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4FDE2" w14:textId="77777777" w:rsidR="004073BC" w:rsidRPr="003869AA" w:rsidRDefault="00F72274" w:rsidP="00587EA6">
      <w:pPr>
        <w:pStyle w:val="Heading1"/>
      </w:pPr>
      <w:r w:rsidRPr="003869AA">
        <w:rPr>
          <w:noProof/>
        </w:rPr>
        <w:drawing>
          <wp:anchor distT="0" distB="0" distL="114300" distR="114300" simplePos="0" relativeHeight="251658241" behindDoc="1" locked="0" layoutInCell="1" allowOverlap="1" wp14:anchorId="3A8CFE8C" wp14:editId="4E0E1275">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885" cy="10839323"/>
                    </a:xfrm>
                    <a:prstGeom prst="rect">
                      <a:avLst/>
                    </a:prstGeom>
                  </pic:spPr>
                </pic:pic>
              </a:graphicData>
            </a:graphic>
            <wp14:sizeRelH relativeFrom="page">
              <wp14:pctWidth>0</wp14:pctWidth>
            </wp14:sizeRelH>
            <wp14:sizeRelV relativeFrom="page">
              <wp14:pctHeight>0</wp14:pctHeight>
            </wp14:sizeRelV>
          </wp:anchor>
        </w:drawing>
      </w:r>
      <w:r w:rsidR="00CF7EFB" w:rsidRPr="003869AA">
        <w:rPr>
          <w:noProof/>
        </w:rPr>
        <w:drawing>
          <wp:inline distT="0" distB="0" distL="0" distR="0" wp14:anchorId="0CE6E4EE" wp14:editId="10E92A72">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263CBB04" w14:textId="77777777" w:rsidR="004073BC" w:rsidRPr="003869AA" w:rsidRDefault="004073BC" w:rsidP="008C1A73"/>
    <w:p w14:paraId="02DF6239" w14:textId="77777777" w:rsidR="004073BC" w:rsidRPr="003869AA" w:rsidRDefault="004073BC" w:rsidP="008C1A73"/>
    <w:p w14:paraId="4EC7C90C" w14:textId="77777777" w:rsidR="004073BC" w:rsidRPr="003869AA" w:rsidRDefault="004073BC" w:rsidP="008C1A73"/>
    <w:p w14:paraId="6178AEDF" w14:textId="77777777" w:rsidR="004073BC" w:rsidRPr="003869AA" w:rsidRDefault="004073BC" w:rsidP="008C1A73"/>
    <w:p w14:paraId="6DD985DD" w14:textId="77777777" w:rsidR="004073BC" w:rsidRPr="003869AA" w:rsidRDefault="004073BC" w:rsidP="008C1A73"/>
    <w:p w14:paraId="4CF15BDB" w14:textId="77777777" w:rsidR="00281BB1" w:rsidRPr="003869AA" w:rsidRDefault="00281BB1" w:rsidP="00281BB1">
      <w:pPr>
        <w:rPr>
          <w:b/>
          <w:bCs/>
          <w:color w:val="FFFFFF" w:themeColor="background1"/>
          <w:sz w:val="84"/>
          <w:szCs w:val="84"/>
        </w:rPr>
      </w:pPr>
    </w:p>
    <w:p w14:paraId="7ED484EE" w14:textId="23348498" w:rsidR="005C6856" w:rsidRPr="003869AA" w:rsidRDefault="00281BB1" w:rsidP="005C6856">
      <w:pPr>
        <w:spacing w:line="240" w:lineRule="auto"/>
        <w:rPr>
          <w:b/>
          <w:bCs/>
          <w:color w:val="FFFFFF" w:themeColor="background1"/>
          <w:sz w:val="84"/>
          <w:szCs w:val="84"/>
        </w:rPr>
      </w:pPr>
      <w:r w:rsidRPr="003869AA">
        <w:rPr>
          <w:noProof/>
        </w:rPr>
        <mc:AlternateContent>
          <mc:Choice Requires="wps">
            <w:drawing>
              <wp:anchor distT="0" distB="0" distL="114300" distR="114300" simplePos="0" relativeHeight="251658240" behindDoc="0" locked="1" layoutInCell="1" allowOverlap="1" wp14:anchorId="5C0E22CA" wp14:editId="2559953F">
                <wp:simplePos x="0" y="0"/>
                <wp:positionH relativeFrom="column">
                  <wp:posOffset>124460</wp:posOffset>
                </wp:positionH>
                <wp:positionV relativeFrom="paragraph">
                  <wp:posOffset>6338570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28AF7BA9" w14:textId="601BBD28" w:rsidR="00281BB1" w:rsidRPr="009A240D" w:rsidRDefault="00452466" w:rsidP="00281BB1">
                            <w:pPr>
                              <w:pStyle w:val="BodyText1"/>
                              <w:rPr>
                                <w:color w:val="FFFFFF" w:themeColor="background1"/>
                              </w:rPr>
                            </w:pPr>
                            <w:r>
                              <w:rPr>
                                <w:color w:val="FFFFFF" w:themeColor="background1"/>
                              </w:rPr>
                              <w:t>July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E22CA" id="_x0000_t202" coordsize="21600,21600" o:spt="202" path="m,l,21600r21600,l21600,xe">
                <v:stroke joinstyle="miter"/>
                <v:path gradientshapeok="t" o:connecttype="rect"/>
              </v:shapetype>
              <v:shape id="Text Box 3" o:spid="_x0000_s1026" type="#_x0000_t202" alt="&quot;&quot;" style="position:absolute;margin-left:9.8pt;margin-top:499.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c4uN8AAAALAQAADwAAAGRycy9kb3ducmV2LnhtbEyPS0+EMBSF9yb+h+aauHNaMCHAUCbG&#10;x87nqMm4K7QCkd6StjD4772udHlyvpz73Wq32pEtxofBoYRkI4AZbJ0esJPw9np3kQMLUaFWo0Mj&#10;4dsE2NWnJ5UqtTvii1n2sWM0gqFUEvoYp5Lz0PbGqrBxk0HqPp23KlL0HddeHWncjjwVIuNWDUgX&#10;ejWZ6960X/vZShgPwd83In4sN91DfH7i8/tt8ijl+dl6tQUWzRr/YPjVJ3WoyalxM+rARspFRqSE&#10;oshTYARkRZ4Aa6gRaXYJvK74/x/qHwAAAP//AwBQSwECLQAUAAYACAAAACEAtoM4kv4AAADhAQAA&#10;EwAAAAAAAAAAAAAAAAAAAAAAW0NvbnRlbnRfVHlwZXNdLnhtbFBLAQItABQABgAIAAAAIQA4/SH/&#10;1gAAAJQBAAALAAAAAAAAAAAAAAAAAC8BAABfcmVscy8ucmVsc1BLAQItABQABgAIAAAAIQDaaUcE&#10;DwIAABwEAAAOAAAAAAAAAAAAAAAAAC4CAABkcnMvZTJvRG9jLnhtbFBLAQItABQABgAIAAAAIQAE&#10;Nzi43wAAAAsBAAAPAAAAAAAAAAAAAAAAAGkEAABkcnMvZG93bnJldi54bWxQSwUGAAAAAAQABADz&#10;AAAAdQUAAAAA&#10;" filled="f" stroked="f" strokeweight=".5pt">
                <v:textbox inset="0,0,0,0">
                  <w:txbxContent>
                    <w:p w14:paraId="28AF7BA9" w14:textId="601BBD28" w:rsidR="00281BB1" w:rsidRPr="009A240D" w:rsidRDefault="00452466" w:rsidP="00281BB1">
                      <w:pPr>
                        <w:pStyle w:val="BodyText1"/>
                        <w:rPr>
                          <w:color w:val="FFFFFF" w:themeColor="background1"/>
                        </w:rPr>
                      </w:pPr>
                      <w:r>
                        <w:rPr>
                          <w:color w:val="FFFFFF" w:themeColor="background1"/>
                        </w:rPr>
                        <w:t>July 2024</w:t>
                      </w:r>
                    </w:p>
                  </w:txbxContent>
                </v:textbox>
                <w10:anchorlock/>
              </v:shape>
            </w:pict>
          </mc:Fallback>
        </mc:AlternateContent>
      </w:r>
      <w:bookmarkStart w:id="0" w:name="_Hlk145344827"/>
      <w:r w:rsidR="005C6856" w:rsidRPr="003869AA">
        <w:rPr>
          <w:b/>
          <w:bCs/>
          <w:color w:val="FFFFFF" w:themeColor="background1"/>
          <w:sz w:val="84"/>
          <w:szCs w:val="84"/>
        </w:rPr>
        <w:t xml:space="preserve">State of Scotland’s Water Environment </w:t>
      </w:r>
    </w:p>
    <w:p w14:paraId="39FCAC27" w14:textId="77777777" w:rsidR="005C6856" w:rsidRPr="003869AA" w:rsidRDefault="005C6856" w:rsidP="005C6856">
      <w:pPr>
        <w:spacing w:line="240" w:lineRule="auto"/>
        <w:rPr>
          <w:b/>
          <w:bCs/>
          <w:color w:val="FFFFFF" w:themeColor="background1"/>
          <w:sz w:val="84"/>
          <w:szCs w:val="84"/>
        </w:rPr>
      </w:pPr>
      <w:r w:rsidRPr="003869AA">
        <w:rPr>
          <w:b/>
          <w:bCs/>
          <w:color w:val="FFFFFF" w:themeColor="background1"/>
          <w:sz w:val="84"/>
          <w:szCs w:val="84"/>
        </w:rPr>
        <w:t xml:space="preserve"> </w:t>
      </w:r>
    </w:p>
    <w:p w14:paraId="625DC20A" w14:textId="2D651A3A" w:rsidR="00801105" w:rsidRPr="003869AA" w:rsidRDefault="005C6856" w:rsidP="005C6856">
      <w:pPr>
        <w:spacing w:line="240" w:lineRule="auto"/>
        <w:rPr>
          <w:b/>
          <w:bCs/>
          <w:color w:val="FFFFFF" w:themeColor="background1"/>
          <w:sz w:val="84"/>
          <w:szCs w:val="84"/>
        </w:rPr>
      </w:pPr>
      <w:r w:rsidRPr="003869AA">
        <w:rPr>
          <w:b/>
          <w:bCs/>
          <w:color w:val="FFFFFF" w:themeColor="background1"/>
          <w:sz w:val="84"/>
          <w:szCs w:val="84"/>
        </w:rPr>
        <w:t>Summary Report</w:t>
      </w:r>
    </w:p>
    <w:p w14:paraId="7A8D01E9" w14:textId="7BBFE2E4" w:rsidR="000C69F8" w:rsidRPr="003869AA" w:rsidRDefault="000C69F8" w:rsidP="005C6856">
      <w:pPr>
        <w:spacing w:line="240" w:lineRule="auto"/>
        <w:rPr>
          <w:b/>
          <w:bCs/>
          <w:color w:val="FFFFFF" w:themeColor="background1"/>
          <w:sz w:val="84"/>
          <w:szCs w:val="84"/>
        </w:rPr>
      </w:pPr>
      <w:r w:rsidRPr="003869AA">
        <w:rPr>
          <w:b/>
          <w:bCs/>
          <w:color w:val="FFFFFF" w:themeColor="background1"/>
          <w:sz w:val="84"/>
          <w:szCs w:val="84"/>
        </w:rPr>
        <w:t>202</w:t>
      </w:r>
      <w:r w:rsidR="77B21A4E" w:rsidRPr="003869AA">
        <w:rPr>
          <w:b/>
          <w:bCs/>
          <w:color w:val="FFFFFF" w:themeColor="background1"/>
          <w:sz w:val="84"/>
          <w:szCs w:val="84"/>
        </w:rPr>
        <w:t>3</w:t>
      </w:r>
      <w:bookmarkEnd w:id="0"/>
    </w:p>
    <w:p w14:paraId="41E9DF89" w14:textId="77777777" w:rsidR="008C1A73" w:rsidRPr="003869AA" w:rsidRDefault="008C1A73" w:rsidP="00CF7EFB">
      <w:pPr>
        <w:rPr>
          <w:b/>
          <w:bCs/>
          <w:color w:val="FFFFFF" w:themeColor="background1"/>
          <w:sz w:val="84"/>
          <w:szCs w:val="84"/>
        </w:rPr>
      </w:pPr>
      <w:r w:rsidRPr="003869AA">
        <w:br w:type="page"/>
      </w:r>
    </w:p>
    <w:p w14:paraId="61AF2B5B" w14:textId="3925C983" w:rsidR="00CD0BA5" w:rsidRPr="003869AA" w:rsidRDefault="003C6512" w:rsidP="003C6512">
      <w:pPr>
        <w:pStyle w:val="BodyText1"/>
        <w:rPr>
          <w:rFonts w:eastAsia="Times New Roman"/>
          <w:sz w:val="32"/>
          <w:szCs w:val="32"/>
        </w:rPr>
      </w:pPr>
      <w:r w:rsidRPr="003869AA">
        <w:rPr>
          <w:rFonts w:eastAsia="Times New Roman"/>
          <w:sz w:val="32"/>
          <w:szCs w:val="32"/>
        </w:rPr>
        <w:lastRenderedPageBreak/>
        <w:t>If you would like this document in an accessible format, such as large print, audio recording or braille, please contact SEPA by emailing </w:t>
      </w:r>
      <w:hyperlink r:id="rId13" w:tgtFrame="_blank" w:tooltip="mailto:equalities@sepa.org.uk" w:history="1">
        <w:r w:rsidRPr="003869AA">
          <w:rPr>
            <w:rFonts w:eastAsia="Times New Roman"/>
            <w:color w:val="016574" w:themeColor="hyperlink"/>
            <w:sz w:val="32"/>
            <w:szCs w:val="32"/>
            <w:u w:val="single"/>
          </w:rPr>
          <w:t>equalities@sepa.org.uk</w:t>
        </w:r>
      </w:hyperlink>
      <w:r w:rsidR="00CD0BA5" w:rsidRPr="003869AA">
        <w:rPr>
          <w:rFonts w:eastAsia="Times New Roman"/>
        </w:rPr>
        <w:br w:type="page"/>
      </w:r>
    </w:p>
    <w:p w14:paraId="443165CF" w14:textId="2414F45C" w:rsidR="004B7F68" w:rsidRPr="003869AA" w:rsidRDefault="00A420A0" w:rsidP="004B7F68">
      <w:pPr>
        <w:pStyle w:val="Heading1"/>
      </w:pPr>
      <w:r w:rsidRPr="003869AA">
        <w:lastRenderedPageBreak/>
        <w:t xml:space="preserve">State of </w:t>
      </w:r>
      <w:r w:rsidR="00A3008A" w:rsidRPr="003869AA">
        <w:t>Scotland’s</w:t>
      </w:r>
      <w:r w:rsidRPr="003869AA">
        <w:t xml:space="preserve"> Water Environment</w:t>
      </w:r>
      <w:r w:rsidR="007D4E3D" w:rsidRPr="003869AA">
        <w:t xml:space="preserve"> </w:t>
      </w:r>
      <w:r w:rsidR="0018567A" w:rsidRPr="003869AA">
        <w:tab/>
      </w:r>
      <w:r w:rsidR="009C744F" w:rsidRPr="003869AA">
        <w:t xml:space="preserve">     </w:t>
      </w:r>
      <w:r w:rsidR="007D4E3D" w:rsidRPr="003869AA">
        <w:t>Summary Report 202</w:t>
      </w:r>
      <w:r w:rsidR="003C6512" w:rsidRPr="003869AA">
        <w:t>3</w:t>
      </w:r>
    </w:p>
    <w:p w14:paraId="7B654FE0" w14:textId="77777777" w:rsidR="004B7F68" w:rsidRPr="003869AA" w:rsidRDefault="004B7F68" w:rsidP="004B7F68"/>
    <w:p w14:paraId="5B8AF4A7" w14:textId="29691341" w:rsidR="004B7F68" w:rsidRPr="003869AA" w:rsidRDefault="004B7F68" w:rsidP="004B7F68">
      <w:pPr>
        <w:pStyle w:val="Heading2"/>
      </w:pPr>
      <w:r w:rsidRPr="003869AA">
        <w:t>Introduction</w:t>
      </w:r>
    </w:p>
    <w:p w14:paraId="0AE8D781" w14:textId="10A1A2CC" w:rsidR="004B7F68" w:rsidRPr="003869AA" w:rsidRDefault="00E27E7F" w:rsidP="004B7F68">
      <w:r w:rsidRPr="003869AA">
        <w:t xml:space="preserve">SEPA has a key role in </w:t>
      </w:r>
      <w:r w:rsidR="004B7F68" w:rsidRPr="003869AA">
        <w:t>protect</w:t>
      </w:r>
      <w:r w:rsidRPr="003869AA">
        <w:t xml:space="preserve">ing </w:t>
      </w:r>
      <w:r w:rsidR="004B7F68" w:rsidRPr="003869AA">
        <w:t>and improv</w:t>
      </w:r>
      <w:r w:rsidRPr="003869AA">
        <w:t>ing</w:t>
      </w:r>
      <w:r w:rsidR="004B7F68" w:rsidRPr="003869AA">
        <w:t xml:space="preserve"> the status of the water environment in Scotland during a time when climate change, urbanisation and intensification of land use are all increasing.  Consequently, preventing deterioration in the condition of our groundwater, rivers, lochs, transitional waters (eg estuaries) and coastal waters i</w:t>
      </w:r>
      <w:r w:rsidR="00C63A9E" w:rsidRPr="003869AA">
        <w:t>s</w:t>
      </w:r>
      <w:r w:rsidR="004B7F68" w:rsidRPr="003869AA">
        <w:t xml:space="preserve"> a major focus of SEPA’s work.  Improvements are driven by investment</w:t>
      </w:r>
      <w:r w:rsidR="005F1844" w:rsidRPr="003869AA">
        <w:t>,</w:t>
      </w:r>
      <w:r w:rsidR="004B7F68" w:rsidRPr="003869AA">
        <w:t xml:space="preserve"> required by SEPA </w:t>
      </w:r>
      <w:r w:rsidR="008E3254" w:rsidRPr="003869AA">
        <w:t xml:space="preserve">from businesses </w:t>
      </w:r>
      <w:r w:rsidR="004B7F68" w:rsidRPr="003869AA">
        <w:t xml:space="preserve">to reduce </w:t>
      </w:r>
      <w:r w:rsidR="008E3254" w:rsidRPr="003869AA">
        <w:t xml:space="preserve">their </w:t>
      </w:r>
      <w:r w:rsidR="004B7F68" w:rsidRPr="003869AA">
        <w:t xml:space="preserve">environmental impacts.  This report explains how the status of our water environment has changed between 2022 and 2023 and </w:t>
      </w:r>
      <w:r w:rsidR="00246065" w:rsidRPr="003869AA">
        <w:t>places</w:t>
      </w:r>
      <w:r w:rsidR="004B7F68" w:rsidRPr="003869AA">
        <w:t xml:space="preserve"> this change in the context of classification results since 2008.</w:t>
      </w:r>
    </w:p>
    <w:p w14:paraId="7B30EB07" w14:textId="77777777" w:rsidR="00E91AA8" w:rsidRPr="003869AA" w:rsidRDefault="00E91AA8" w:rsidP="0015142C"/>
    <w:p w14:paraId="215CBB32" w14:textId="77777777" w:rsidR="5FD2EA0A" w:rsidRPr="003869AA" w:rsidRDefault="5FD2EA0A" w:rsidP="55CF91CB">
      <w:pPr>
        <w:pStyle w:val="Heading2"/>
        <w:rPr>
          <w:rFonts w:eastAsiaTheme="minorEastAsia"/>
          <w:bCs/>
        </w:rPr>
      </w:pPr>
      <w:r w:rsidRPr="003869AA">
        <w:t>Classifying Scotland’s Water Environment</w:t>
      </w:r>
    </w:p>
    <w:p w14:paraId="615EEE8F" w14:textId="4E194659" w:rsidR="5FD2EA0A" w:rsidRPr="003869AA" w:rsidRDefault="55501B19" w:rsidP="3B93C691">
      <w:r>
        <w:t xml:space="preserve">Classification is </w:t>
      </w:r>
      <w:r w:rsidR="2257866E">
        <w:t xml:space="preserve">how we </w:t>
      </w:r>
      <w:r>
        <w:t>define the state of Scotland’s water environment</w:t>
      </w:r>
      <w:r w:rsidR="117F297B">
        <w:t xml:space="preserve"> and is based on </w:t>
      </w:r>
      <w:r w:rsidR="28738F7F">
        <w:t xml:space="preserve">EU and </w:t>
      </w:r>
      <w:r w:rsidR="0147D379">
        <w:t xml:space="preserve">Scottish </w:t>
      </w:r>
      <w:r w:rsidR="28738F7F">
        <w:t xml:space="preserve">guidance. </w:t>
      </w:r>
      <w:r w:rsidR="2E835DA5">
        <w:t>Annual classification is produced for all water bodies in Scotland</w:t>
      </w:r>
      <w:r w:rsidR="21735E0E">
        <w:t>,</w:t>
      </w:r>
      <w:r w:rsidR="5A402750">
        <w:t xml:space="preserve"> underpinned by e</w:t>
      </w:r>
      <w:r w:rsidR="3A3F152E">
        <w:t>nvironmental monitoring</w:t>
      </w:r>
      <w:r w:rsidR="3023B73E">
        <w:t xml:space="preserve"> and modelling</w:t>
      </w:r>
      <w:r w:rsidR="3A3F152E">
        <w:t xml:space="preserve"> designed to assess</w:t>
      </w:r>
      <w:r w:rsidR="6B940808">
        <w:t xml:space="preserve"> long-term changes and </w:t>
      </w:r>
      <w:r w:rsidR="3A3F152E" w:rsidRPr="05ACFD4E">
        <w:rPr>
          <w:rFonts w:ascii="Arial" w:eastAsia="Arial" w:hAnsi="Arial" w:cs="Arial"/>
        </w:rPr>
        <w:t xml:space="preserve">driven by risk assessments based on pressure information and areas of known risk. </w:t>
      </w:r>
      <w:r w:rsidR="12C1FA83" w:rsidRPr="05ACFD4E">
        <w:rPr>
          <w:rFonts w:ascii="Arial" w:eastAsia="Arial" w:hAnsi="Arial" w:cs="Arial"/>
        </w:rPr>
        <w:t>A</w:t>
      </w:r>
      <w:r w:rsidR="412690D7" w:rsidRPr="05ACFD4E">
        <w:rPr>
          <w:rFonts w:ascii="Arial" w:eastAsia="Arial" w:hAnsi="Arial" w:cs="Arial"/>
        </w:rPr>
        <w:t xml:space="preserve">ll water features above a certain size threshold </w:t>
      </w:r>
      <w:r w:rsidR="12C1FA83" w:rsidRPr="05ACFD4E">
        <w:rPr>
          <w:rFonts w:ascii="Arial" w:eastAsia="Arial" w:hAnsi="Arial" w:cs="Arial"/>
        </w:rPr>
        <w:t>are</w:t>
      </w:r>
      <w:r w:rsidR="412690D7" w:rsidRPr="05ACFD4E">
        <w:rPr>
          <w:rFonts w:ascii="Arial" w:eastAsia="Arial" w:hAnsi="Arial" w:cs="Arial"/>
        </w:rPr>
        <w:t xml:space="preserve"> </w:t>
      </w:r>
      <w:r w:rsidR="3023B73E" w:rsidRPr="05ACFD4E">
        <w:rPr>
          <w:rFonts w:ascii="Arial" w:eastAsia="Arial" w:hAnsi="Arial" w:cs="Arial"/>
        </w:rPr>
        <w:t>split into management units called</w:t>
      </w:r>
      <w:r w:rsidR="412690D7" w:rsidRPr="05ACFD4E">
        <w:rPr>
          <w:rFonts w:ascii="Arial" w:eastAsia="Arial" w:hAnsi="Arial" w:cs="Arial"/>
        </w:rPr>
        <w:t xml:space="preserve"> water bodies.</w:t>
      </w:r>
      <w:r w:rsidR="26D3DDBE" w:rsidRPr="05ACFD4E">
        <w:rPr>
          <w:rFonts w:ascii="Arial" w:eastAsia="Arial" w:hAnsi="Arial" w:cs="Arial"/>
        </w:rPr>
        <w:t xml:space="preserve"> Water bodies are placed into the following categories: rivers, lochs, estuaries (also called transitional waters), coastal waters, and groundwater.</w:t>
      </w:r>
      <w:r w:rsidR="173FC189" w:rsidRPr="05ACFD4E">
        <w:rPr>
          <w:rFonts w:ascii="Arial" w:eastAsia="Arial" w:hAnsi="Arial" w:cs="Arial"/>
        </w:rPr>
        <w:t xml:space="preserve"> </w:t>
      </w:r>
      <w:r w:rsidR="412690D7">
        <w:t>Table 1 shows the total number of water bodies classified in Scotland</w:t>
      </w:r>
      <w:r w:rsidR="7DA21F62">
        <w:t>.</w:t>
      </w:r>
    </w:p>
    <w:p w14:paraId="3AB7C4B9" w14:textId="77777777" w:rsidR="00F74275" w:rsidRPr="003869AA" w:rsidRDefault="00F74275" w:rsidP="546B704C"/>
    <w:p w14:paraId="77B5370F" w14:textId="77777777" w:rsidR="00F74275" w:rsidRPr="003869AA" w:rsidRDefault="00F74275" w:rsidP="00F74275">
      <w:r w:rsidRPr="003869AA">
        <w:t xml:space="preserve">The classification provides evidence on where the status of the water environment is good and where it requires improvement. This information is used to understand long term trends showing improvements in overall status, and to inform actions undertaken in </w:t>
      </w:r>
      <w:hyperlink r:id="rId14">
        <w:r w:rsidRPr="003869AA">
          <w:t>River Basin Management Planning</w:t>
        </w:r>
      </w:hyperlink>
      <w:r w:rsidRPr="003869AA">
        <w:t>.</w:t>
      </w:r>
    </w:p>
    <w:p w14:paraId="3D4DA2F2" w14:textId="01DBF5C2" w:rsidR="546B704C" w:rsidRPr="003869AA" w:rsidRDefault="546B704C" w:rsidP="546B704C"/>
    <w:p w14:paraId="776C9DD3" w14:textId="77777777" w:rsidR="00BE6EC4" w:rsidRDefault="00BE6EC4" w:rsidP="00BE6EC4">
      <w:pPr>
        <w:rPr>
          <w:b/>
          <w:bCs/>
        </w:rPr>
      </w:pPr>
    </w:p>
    <w:p w14:paraId="326BBE45" w14:textId="77777777" w:rsidR="00BE6EC4" w:rsidRDefault="00BE6EC4" w:rsidP="00BE6EC4">
      <w:pPr>
        <w:rPr>
          <w:b/>
          <w:bCs/>
        </w:rPr>
      </w:pPr>
    </w:p>
    <w:p w14:paraId="3C6E18DB" w14:textId="059BE799" w:rsidR="7F4E0354" w:rsidRPr="00BE6EC4" w:rsidRDefault="00DB0A28" w:rsidP="00BE6EC4">
      <w:pPr>
        <w:rPr>
          <w:b/>
          <w:bCs/>
          <w:sz w:val="22"/>
          <w:szCs w:val="22"/>
        </w:rPr>
      </w:pPr>
      <w:r w:rsidRPr="00BE6EC4">
        <w:rPr>
          <w:b/>
          <w:bCs/>
        </w:rPr>
        <w:lastRenderedPageBreak/>
        <w:t xml:space="preserve">Table </w:t>
      </w:r>
      <w:r w:rsidRPr="00BE6EC4">
        <w:rPr>
          <w:b/>
          <w:bCs/>
        </w:rPr>
        <w:fldChar w:fldCharType="begin"/>
      </w:r>
      <w:r w:rsidRPr="00BE6EC4">
        <w:rPr>
          <w:b/>
          <w:bCs/>
        </w:rPr>
        <w:instrText xml:space="preserve"> SEQ Table \* ARABIC </w:instrText>
      </w:r>
      <w:r w:rsidRPr="00BE6EC4">
        <w:rPr>
          <w:b/>
          <w:bCs/>
        </w:rPr>
        <w:fldChar w:fldCharType="separate"/>
      </w:r>
      <w:r w:rsidR="008E3D4D">
        <w:rPr>
          <w:b/>
          <w:bCs/>
          <w:noProof/>
        </w:rPr>
        <w:t>1</w:t>
      </w:r>
      <w:r w:rsidRPr="00BE6EC4">
        <w:rPr>
          <w:b/>
          <w:bCs/>
        </w:rPr>
        <w:fldChar w:fldCharType="end"/>
      </w:r>
      <w:r w:rsidRPr="00BE6EC4">
        <w:rPr>
          <w:b/>
          <w:bCs/>
        </w:rPr>
        <w:t>: Number of water bodies classified in Scotland</w:t>
      </w:r>
    </w:p>
    <w:tbl>
      <w:tblPr>
        <w:tblW w:w="0" w:type="auto"/>
        <w:tblLayout w:type="fixed"/>
        <w:tblLook w:val="04A0" w:firstRow="1" w:lastRow="0" w:firstColumn="1" w:lastColumn="0" w:noHBand="0" w:noVBand="1"/>
        <w:tblCaption w:val="Table 1 Number of water bodies classified in Scotland"/>
        <w:tblDescription w:val="A table showing the number of rivers, lochs, estuaries, coastal, and groundwater bodies classified in Scotland."/>
      </w:tblPr>
      <w:tblGrid>
        <w:gridCol w:w="1702"/>
        <w:gridCol w:w="1702"/>
        <w:gridCol w:w="1702"/>
        <w:gridCol w:w="1702"/>
        <w:gridCol w:w="1702"/>
        <w:gridCol w:w="1702"/>
      </w:tblGrid>
      <w:tr w:rsidR="528116AA" w:rsidRPr="003869AA" w14:paraId="5A1936BD" w14:textId="77777777" w:rsidTr="00C240BB">
        <w:trPr>
          <w:cantSplit/>
          <w:trHeight w:val="615"/>
          <w:tblHeader/>
        </w:trPr>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78C8CADD" w14:textId="00C6A633" w:rsidR="36185AA3" w:rsidRPr="003869AA" w:rsidRDefault="36185AA3" w:rsidP="00F411EA">
            <w:pPr>
              <w:spacing w:before="120" w:after="120" w:line="276" w:lineRule="auto"/>
            </w:pPr>
            <w:r w:rsidRPr="003869AA">
              <w:rPr>
                <w:rFonts w:ascii="Arial" w:eastAsia="Arial" w:hAnsi="Arial" w:cs="Arial"/>
                <w:b/>
                <w:bCs/>
                <w:color w:val="FFFFFF" w:themeColor="background1"/>
              </w:rPr>
              <w:t>Rivers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3FE055E1" w14:textId="533C3B34" w:rsidR="36185AA3" w:rsidRPr="003869AA" w:rsidRDefault="36185AA3" w:rsidP="00F411EA">
            <w:pPr>
              <w:spacing w:before="120" w:after="120" w:line="276" w:lineRule="auto"/>
            </w:pPr>
            <w:r w:rsidRPr="003869AA">
              <w:rPr>
                <w:rFonts w:ascii="Arial" w:eastAsia="Arial" w:hAnsi="Arial" w:cs="Arial"/>
                <w:b/>
                <w:bCs/>
                <w:color w:val="FFFFFF" w:themeColor="background1"/>
              </w:rPr>
              <w:t>Lochs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1DF16262" w14:textId="15964761" w:rsidR="36185AA3" w:rsidRPr="003869AA" w:rsidRDefault="36185AA3" w:rsidP="00F411EA">
            <w:pPr>
              <w:spacing w:before="120" w:after="120"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Estuaries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7A5E7EEC" w14:textId="71109F92" w:rsidR="36185AA3" w:rsidRPr="003869AA" w:rsidRDefault="36185AA3" w:rsidP="00F411EA">
            <w:pPr>
              <w:spacing w:before="120" w:after="120" w:line="276" w:lineRule="auto"/>
            </w:pPr>
            <w:r w:rsidRPr="003869AA">
              <w:rPr>
                <w:rFonts w:ascii="Arial" w:eastAsia="Arial" w:hAnsi="Arial" w:cs="Arial"/>
                <w:b/>
                <w:bCs/>
                <w:color w:val="FFFFFF" w:themeColor="background1"/>
              </w:rPr>
              <w:t>Coastal</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350849BA" w14:textId="3260F0F1" w:rsidR="36185AA3" w:rsidRPr="003869AA" w:rsidRDefault="36185AA3" w:rsidP="00F411EA">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Ground Water</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03A17051" w14:textId="1FF48B54" w:rsidR="36185AA3" w:rsidRPr="003869AA" w:rsidRDefault="36185AA3" w:rsidP="00F411EA">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Total</w:t>
            </w:r>
          </w:p>
        </w:tc>
      </w:tr>
      <w:tr w:rsidR="528116AA" w:rsidRPr="003869AA" w14:paraId="74D46BDA" w14:textId="77777777" w:rsidTr="00DF7A43">
        <w:trPr>
          <w:cantSplit/>
          <w:trHeight w:val="315"/>
        </w:trPr>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70CAAE8" w14:textId="0DB4AA49" w:rsidR="36185AA3" w:rsidRPr="003869AA" w:rsidRDefault="36185AA3" w:rsidP="00F411EA">
            <w:pPr>
              <w:spacing w:before="120" w:after="120"/>
            </w:pPr>
            <w:r w:rsidRPr="003869AA">
              <w:rPr>
                <w:rFonts w:ascii="Arial" w:eastAsia="Arial" w:hAnsi="Arial" w:cs="Arial"/>
              </w:rPr>
              <w:t>2410</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C45F7B" w14:textId="4A2A2350" w:rsidR="36185AA3" w:rsidRPr="003869AA" w:rsidRDefault="36185AA3" w:rsidP="00F411EA">
            <w:pPr>
              <w:spacing w:before="120" w:after="120"/>
              <w:rPr>
                <w:rFonts w:ascii="Arial" w:eastAsia="Arial" w:hAnsi="Arial" w:cs="Arial"/>
              </w:rPr>
            </w:pPr>
            <w:r w:rsidRPr="003869AA">
              <w:rPr>
                <w:rFonts w:ascii="Arial" w:eastAsia="Arial" w:hAnsi="Arial" w:cs="Arial"/>
              </w:rPr>
              <w:t>334</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819C859" w14:textId="5B5EBB6B" w:rsidR="36185AA3" w:rsidRPr="003869AA" w:rsidRDefault="36185AA3" w:rsidP="00F411EA">
            <w:pPr>
              <w:spacing w:before="120" w:after="120"/>
            </w:pPr>
            <w:r w:rsidRPr="003869AA">
              <w:rPr>
                <w:rFonts w:ascii="Arial" w:eastAsia="Arial" w:hAnsi="Arial" w:cs="Arial"/>
              </w:rPr>
              <w:t>48</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A7B936" w14:textId="741F6A75" w:rsidR="36185AA3" w:rsidRPr="003869AA" w:rsidRDefault="36185AA3" w:rsidP="00F411EA">
            <w:pPr>
              <w:spacing w:before="120" w:after="120"/>
              <w:rPr>
                <w:rFonts w:ascii="Arial" w:eastAsia="Arial" w:hAnsi="Arial" w:cs="Arial"/>
              </w:rPr>
            </w:pPr>
            <w:r w:rsidRPr="003869AA">
              <w:rPr>
                <w:rFonts w:ascii="Arial" w:eastAsia="Arial" w:hAnsi="Arial" w:cs="Arial"/>
              </w:rPr>
              <w:t>457</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DFD28A8" w14:textId="6FABDD8E" w:rsidR="36185AA3" w:rsidRPr="003869AA" w:rsidRDefault="36185AA3" w:rsidP="00F411EA">
            <w:pPr>
              <w:rPr>
                <w:rFonts w:ascii="Arial" w:eastAsia="Arial" w:hAnsi="Arial" w:cs="Arial"/>
              </w:rPr>
            </w:pPr>
            <w:r w:rsidRPr="003869AA">
              <w:rPr>
                <w:rFonts w:ascii="Arial" w:eastAsia="Arial" w:hAnsi="Arial" w:cs="Arial"/>
              </w:rPr>
              <w:t>403</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3C7A714" w14:textId="0116D993" w:rsidR="31C1D10F" w:rsidRPr="003869AA" w:rsidRDefault="31C1D10F" w:rsidP="00F411EA">
            <w:pPr>
              <w:rPr>
                <w:rFonts w:ascii="Arial" w:eastAsia="Arial" w:hAnsi="Arial" w:cs="Arial"/>
              </w:rPr>
            </w:pPr>
            <w:r w:rsidRPr="003869AA">
              <w:rPr>
                <w:rFonts w:ascii="Arial" w:eastAsia="Arial" w:hAnsi="Arial" w:cs="Arial"/>
                <w:b/>
                <w:bCs/>
              </w:rPr>
              <w:t>3652</w:t>
            </w:r>
          </w:p>
        </w:tc>
      </w:tr>
    </w:tbl>
    <w:p w14:paraId="5ADC9D0E" w14:textId="632264CB" w:rsidR="546B704C" w:rsidRPr="003869AA" w:rsidRDefault="546B704C" w:rsidP="546B704C"/>
    <w:p w14:paraId="2013B718" w14:textId="11DC53CE" w:rsidR="266864EF" w:rsidRPr="003869AA" w:rsidRDefault="2281CEBB" w:rsidP="546B704C">
      <w:r>
        <w:t xml:space="preserve">Classification is based on an assessment of biological quality elements (invertebrate animals, aquatic plants and fish), supported by measurements of chemistry (physico-chemical properties, </w:t>
      </w:r>
      <w:r w:rsidR="00C8183B">
        <w:t xml:space="preserve">nutrients, </w:t>
      </w:r>
      <w:r>
        <w:t>pollutants</w:t>
      </w:r>
      <w:r w:rsidR="00E83F4B">
        <w:t xml:space="preserve"> and </w:t>
      </w:r>
      <w:r>
        <w:t xml:space="preserve">metals), hydrology (changes to water </w:t>
      </w:r>
      <w:r w:rsidR="0D2C816F">
        <w:t xml:space="preserve">flows </w:t>
      </w:r>
      <w:r>
        <w:t xml:space="preserve">and water </w:t>
      </w:r>
      <w:r w:rsidR="20F07A64">
        <w:t>level</w:t>
      </w:r>
      <w:r>
        <w:t xml:space="preserve">s), morphology (changes to the </w:t>
      </w:r>
      <w:r w:rsidR="465AF751">
        <w:t xml:space="preserve">physical condition of </w:t>
      </w:r>
      <w:r>
        <w:t xml:space="preserve">beds, banks and shores of water bodies), and assessment of </w:t>
      </w:r>
      <w:r w:rsidR="7F589454">
        <w:t>aquatic</w:t>
      </w:r>
      <w:r w:rsidR="13486D3F">
        <w:t xml:space="preserve"> </w:t>
      </w:r>
      <w:r>
        <w:t xml:space="preserve">invasive non-native species (INNS).  </w:t>
      </w:r>
      <w:r w:rsidR="00994900">
        <w:t xml:space="preserve">A range of these assessments </w:t>
      </w:r>
      <w:r w:rsidR="2BBA67E1">
        <w:t>are</w:t>
      </w:r>
      <w:r w:rsidR="00994900">
        <w:t xml:space="preserve"> incorporated into the classification of </w:t>
      </w:r>
      <w:r w:rsidR="003E0355">
        <w:t>individual</w:t>
      </w:r>
      <w:r w:rsidR="00994900">
        <w:t xml:space="preserve"> water bodies.</w:t>
      </w:r>
    </w:p>
    <w:p w14:paraId="0AB36099" w14:textId="09781E52" w:rsidR="70AA9F3B" w:rsidRPr="003869AA" w:rsidRDefault="70AA9F3B"/>
    <w:p w14:paraId="46A698E5" w14:textId="35896F55" w:rsidR="1B12207B" w:rsidRPr="003869AA" w:rsidRDefault="00860446" w:rsidP="546B704C">
      <w:r w:rsidRPr="003869AA">
        <w:t xml:space="preserve">This classification incorporates </w:t>
      </w:r>
      <w:r w:rsidR="0037006F" w:rsidRPr="003869AA">
        <w:t xml:space="preserve">data </w:t>
      </w:r>
      <w:r w:rsidRPr="003869AA">
        <w:t xml:space="preserve">collected </w:t>
      </w:r>
      <w:r w:rsidR="26156BB5" w:rsidRPr="003869AA">
        <w:t>throughout the year from January to December</w:t>
      </w:r>
      <w:r w:rsidRPr="003869AA">
        <w:t>; the samples are analysed</w:t>
      </w:r>
      <w:r w:rsidR="00F81588" w:rsidRPr="003869AA">
        <w:t xml:space="preserve"> and </w:t>
      </w:r>
      <w:r w:rsidR="000A2CF1" w:rsidRPr="003869AA">
        <w:t xml:space="preserve">the </w:t>
      </w:r>
      <w:r w:rsidR="00F93C3B" w:rsidRPr="003869AA">
        <w:t xml:space="preserve">results classified </w:t>
      </w:r>
      <w:r w:rsidR="00F81588" w:rsidRPr="003869AA">
        <w:t>and checked.</w:t>
      </w:r>
      <w:r w:rsidR="00797704" w:rsidRPr="003869AA">
        <w:t xml:space="preserve">  </w:t>
      </w:r>
      <w:r w:rsidR="5FD2EA0A" w:rsidRPr="003869AA" w:rsidDel="00887C79">
        <w:t xml:space="preserve">If any single aspect of a water </w:t>
      </w:r>
      <w:r w:rsidR="00CB2B65">
        <w:t>b</w:t>
      </w:r>
      <w:r w:rsidR="5FD2EA0A" w:rsidRPr="003869AA" w:rsidDel="00887C79">
        <w:t xml:space="preserve">ody is classified as below good, that water body’s overall condition is reported as below good. </w:t>
      </w:r>
      <w:r w:rsidR="00CB2B65">
        <w:t>Th</w:t>
      </w:r>
      <w:r w:rsidR="0084760F" w:rsidRPr="0084760F">
        <w:t>erefore</w:t>
      </w:r>
      <w:r w:rsidR="00CB2B65">
        <w:t>,</w:t>
      </w:r>
      <w:r w:rsidR="0084760F" w:rsidRPr="0084760F">
        <w:t xml:space="preserve"> overall status can mask considerable improvements for individual elements</w:t>
      </w:r>
      <w:r w:rsidR="0084760F">
        <w:t>.</w:t>
      </w:r>
    </w:p>
    <w:p w14:paraId="08D08AD9" w14:textId="29CF836E" w:rsidR="70AA9F3B" w:rsidRPr="003869AA" w:rsidRDefault="70AA9F3B"/>
    <w:p w14:paraId="4964D7EE" w14:textId="3CBC52FC" w:rsidR="00684F5A" w:rsidRPr="003869AA" w:rsidRDefault="2947A5B2" w:rsidP="00517A36">
      <w:pPr>
        <w:pStyle w:val="Heading2"/>
      </w:pPr>
      <w:r w:rsidRPr="003869AA">
        <w:t>Su</w:t>
      </w:r>
      <w:r w:rsidR="2B2FF4A6" w:rsidRPr="003869AA">
        <w:t>mmary of 202</w:t>
      </w:r>
      <w:r w:rsidR="4A6CA208" w:rsidRPr="003869AA">
        <w:t>3</w:t>
      </w:r>
      <w:r w:rsidR="2B2FF4A6" w:rsidRPr="003869AA">
        <w:t xml:space="preserve"> Classification Results</w:t>
      </w:r>
    </w:p>
    <w:p w14:paraId="12C3E8E7" w14:textId="3873B6DF" w:rsidR="00AB59EC" w:rsidRPr="003869AA" w:rsidRDefault="00083C13" w:rsidP="00EE1222">
      <w:r w:rsidRPr="003869AA">
        <w:t>Scotland’s</w:t>
      </w:r>
      <w:r w:rsidR="00734380" w:rsidRPr="003869AA">
        <w:t xml:space="preserve"> </w:t>
      </w:r>
      <w:r w:rsidR="00EE6AE9" w:rsidRPr="003869AA">
        <w:t xml:space="preserve">water environment </w:t>
      </w:r>
      <w:r w:rsidR="00734380" w:rsidRPr="003869AA">
        <w:t>classification results have been updated</w:t>
      </w:r>
      <w:r w:rsidR="52EDF3D8" w:rsidRPr="003869AA">
        <w:t xml:space="preserve"> for 2023</w:t>
      </w:r>
      <w:r w:rsidR="006A19F5" w:rsidRPr="003869AA">
        <w:t>, incorporating all data available up until 31/12/202</w:t>
      </w:r>
      <w:r w:rsidR="003C6512" w:rsidRPr="003869AA">
        <w:t>3</w:t>
      </w:r>
      <w:r w:rsidR="00734380" w:rsidRPr="003869AA">
        <w:t xml:space="preserve">. </w:t>
      </w:r>
    </w:p>
    <w:p w14:paraId="0A26DF5C" w14:textId="56C17098" w:rsidR="7E81EF10" w:rsidRPr="003869AA" w:rsidRDefault="7E81EF10"/>
    <w:p w14:paraId="798FC176" w14:textId="4BAAF850" w:rsidR="45439915" w:rsidRPr="003869AA" w:rsidRDefault="45439915" w:rsidP="546B704C">
      <w:pPr>
        <w:keepNext/>
      </w:pPr>
      <w:bookmarkStart w:id="1" w:name="_Hlk135311663"/>
      <w:r w:rsidRPr="003869AA">
        <w:t>Since the previous results for 202</w:t>
      </w:r>
      <w:r w:rsidR="652648DC" w:rsidRPr="003869AA">
        <w:t>2</w:t>
      </w:r>
      <w:r w:rsidRPr="003869AA">
        <w:t xml:space="preserve"> were produced, the proportion of our water </w:t>
      </w:r>
      <w:r w:rsidR="0CFFB9E1" w:rsidRPr="003869AA">
        <w:t>environment</w:t>
      </w:r>
      <w:r w:rsidRPr="003869AA">
        <w:t xml:space="preserve"> </w:t>
      </w:r>
      <w:r w:rsidR="11AC07A4" w:rsidRPr="003869AA">
        <w:t xml:space="preserve">assessed </w:t>
      </w:r>
      <w:r w:rsidR="5FE5E083" w:rsidRPr="003869AA">
        <w:t>as being in</w:t>
      </w:r>
      <w:r w:rsidRPr="003869AA">
        <w:t xml:space="preserve"> good or better </w:t>
      </w:r>
      <w:r w:rsidR="36E83416" w:rsidRPr="003869AA">
        <w:t xml:space="preserve">overall </w:t>
      </w:r>
      <w:r w:rsidRPr="003869AA">
        <w:t xml:space="preserve">condition has increased from </w:t>
      </w:r>
      <w:r w:rsidR="371411BE" w:rsidRPr="003869AA">
        <w:t>67.1</w:t>
      </w:r>
      <w:r w:rsidRPr="003869AA">
        <w:t xml:space="preserve">% to </w:t>
      </w:r>
      <w:r w:rsidR="73BD8B85" w:rsidRPr="003869AA">
        <w:t>67.</w:t>
      </w:r>
      <w:r w:rsidR="002054E5" w:rsidRPr="003869AA">
        <w:t>9</w:t>
      </w:r>
      <w:r w:rsidRPr="003869AA">
        <w:t>%</w:t>
      </w:r>
      <w:r w:rsidR="36E83416" w:rsidRPr="003869AA">
        <w:t>.</w:t>
      </w:r>
      <w:r w:rsidR="1BA19052" w:rsidRPr="003869AA">
        <w:t xml:space="preserve"> </w:t>
      </w:r>
      <w:r w:rsidR="246DD7C6" w:rsidRPr="003869AA">
        <w:t>There are additional</w:t>
      </w:r>
      <w:r w:rsidR="00A8490D" w:rsidRPr="003869AA">
        <w:t xml:space="preserve"> </w:t>
      </w:r>
      <w:r w:rsidR="246DD7C6" w:rsidRPr="003869AA">
        <w:t>improvements to individual aspects of classification</w:t>
      </w:r>
      <w:r w:rsidR="42A73AB0" w:rsidRPr="003869AA">
        <w:t xml:space="preserve"> themes</w:t>
      </w:r>
      <w:r w:rsidR="246DD7C6" w:rsidRPr="003869AA">
        <w:t xml:space="preserve">, such as </w:t>
      </w:r>
      <w:r w:rsidR="3334FDCC" w:rsidRPr="003869AA">
        <w:t xml:space="preserve">access for </w:t>
      </w:r>
      <w:r w:rsidR="246DD7C6" w:rsidRPr="003869AA">
        <w:t>fish</w:t>
      </w:r>
      <w:r w:rsidR="3334FDCC" w:rsidRPr="003869AA">
        <w:t xml:space="preserve"> migration </w:t>
      </w:r>
      <w:r w:rsidR="246DD7C6" w:rsidRPr="003869AA">
        <w:t xml:space="preserve">and water </w:t>
      </w:r>
      <w:r w:rsidR="4D1D0F4C" w:rsidRPr="003869AA">
        <w:t xml:space="preserve">flows and levels </w:t>
      </w:r>
      <w:r w:rsidR="001C46DF" w:rsidRPr="003869AA">
        <w:t>(</w:t>
      </w:r>
      <w:r w:rsidR="00ED5CD6" w:rsidRPr="003869AA">
        <w:t xml:space="preserve">water </w:t>
      </w:r>
      <w:r w:rsidR="5A3CE3D4" w:rsidRPr="003869AA">
        <w:t>resources)</w:t>
      </w:r>
      <w:r w:rsidR="246DD7C6" w:rsidRPr="003869AA">
        <w:t xml:space="preserve">, </w:t>
      </w:r>
      <w:r w:rsidR="3AFB0E1E" w:rsidRPr="003869AA">
        <w:t>although</w:t>
      </w:r>
      <w:r w:rsidR="246DD7C6" w:rsidRPr="003869AA">
        <w:t xml:space="preserve"> these do not </w:t>
      </w:r>
      <w:r w:rsidR="5333B142" w:rsidRPr="003869AA">
        <w:t xml:space="preserve">necessarily </w:t>
      </w:r>
      <w:r w:rsidR="246DD7C6" w:rsidRPr="003869AA">
        <w:t xml:space="preserve">result in improvements to the overall condition </w:t>
      </w:r>
      <w:r w:rsidR="288898CA" w:rsidRPr="003869AA">
        <w:t xml:space="preserve">due to the presence of other impacts. These </w:t>
      </w:r>
      <w:r w:rsidR="42AD6CFF" w:rsidRPr="003869AA">
        <w:t>additional improvements</w:t>
      </w:r>
      <w:r w:rsidR="288898CA" w:rsidRPr="003869AA">
        <w:t xml:space="preserve"> are explained below.</w:t>
      </w:r>
      <w:r w:rsidR="42AD6CFF" w:rsidRPr="003869AA">
        <w:t xml:space="preserve"> </w:t>
      </w:r>
      <w:r w:rsidR="575C8990" w:rsidRPr="003869AA">
        <w:t>Table 2 shows the proportion of those water bodies currently in good or better condition.</w:t>
      </w:r>
    </w:p>
    <w:p w14:paraId="4AA6BA9B" w14:textId="570F3DEB" w:rsidR="03F1E519" w:rsidRPr="003869AA" w:rsidRDefault="03F1E519" w:rsidP="03F1E519">
      <w:pPr>
        <w:keepNext/>
      </w:pPr>
    </w:p>
    <w:p w14:paraId="7362E090" w14:textId="0D3F49B1" w:rsidR="00F87D6F" w:rsidRPr="003869AA" w:rsidRDefault="008E1980" w:rsidP="0054335F">
      <w:r w:rsidRPr="003869AA">
        <w:t>The detailed results</w:t>
      </w:r>
      <w:r w:rsidR="002D4006" w:rsidRPr="003869AA">
        <w:t xml:space="preserve"> for individual parameters</w:t>
      </w:r>
      <w:r w:rsidRPr="003869AA">
        <w:t xml:space="preserve"> will be published on SEPA’s </w:t>
      </w:r>
      <w:hyperlink r:id="rId15">
        <w:r w:rsidRPr="003869AA">
          <w:rPr>
            <w:rStyle w:val="Hyperlink"/>
          </w:rPr>
          <w:t>water classification hub</w:t>
        </w:r>
      </w:hyperlink>
      <w:r w:rsidRPr="003869AA">
        <w:t>.</w:t>
      </w:r>
    </w:p>
    <w:p w14:paraId="63D06201" w14:textId="46ABC69A" w:rsidR="135DD303" w:rsidRPr="00BE6EC4" w:rsidRDefault="00BE6EC4" w:rsidP="00BE6EC4">
      <w:pPr>
        <w:rPr>
          <w:b/>
          <w:bCs/>
          <w:sz w:val="22"/>
          <w:szCs w:val="22"/>
        </w:rPr>
      </w:pPr>
      <w:r w:rsidRPr="00BE6EC4">
        <w:rPr>
          <w:b/>
          <w:bCs/>
        </w:rPr>
        <w:lastRenderedPageBreak/>
        <w:t xml:space="preserve">Table </w:t>
      </w:r>
      <w:r w:rsidRPr="00BE6EC4">
        <w:rPr>
          <w:b/>
          <w:bCs/>
        </w:rPr>
        <w:fldChar w:fldCharType="begin"/>
      </w:r>
      <w:r w:rsidRPr="00BE6EC4">
        <w:rPr>
          <w:b/>
          <w:bCs/>
        </w:rPr>
        <w:instrText xml:space="preserve"> SEQ Table \* ARABIC </w:instrText>
      </w:r>
      <w:r w:rsidRPr="00BE6EC4">
        <w:rPr>
          <w:b/>
          <w:bCs/>
        </w:rPr>
        <w:fldChar w:fldCharType="separate"/>
      </w:r>
      <w:r w:rsidR="008E3D4D">
        <w:rPr>
          <w:b/>
          <w:bCs/>
          <w:noProof/>
        </w:rPr>
        <w:t>2</w:t>
      </w:r>
      <w:r w:rsidRPr="00BE6EC4">
        <w:rPr>
          <w:b/>
          <w:bCs/>
        </w:rPr>
        <w:fldChar w:fldCharType="end"/>
      </w:r>
      <w:r w:rsidRPr="00BE6EC4">
        <w:rPr>
          <w:b/>
          <w:bCs/>
        </w:rPr>
        <w:t>: Overall condition of Scotland’s water environment (percentage)</w:t>
      </w:r>
    </w:p>
    <w:tbl>
      <w:tblPr>
        <w:tblW w:w="10059" w:type="dxa"/>
        <w:tblLayout w:type="fixed"/>
        <w:tblLook w:val="04A0" w:firstRow="1" w:lastRow="0" w:firstColumn="1" w:lastColumn="0" w:noHBand="0" w:noVBand="1"/>
        <w:tblCaption w:val="Table 2 Overall condition of Scotland's water environment (percentage)"/>
        <w:tblDescription w:val="A table showing the percentages of rivers, lochs, estuaries, coastal and groundwater bodies that are at high or good for overall condition and below good for overall condition."/>
      </w:tblPr>
      <w:tblGrid>
        <w:gridCol w:w="1755"/>
        <w:gridCol w:w="1164"/>
        <w:gridCol w:w="1320"/>
        <w:gridCol w:w="1470"/>
        <w:gridCol w:w="1395"/>
        <w:gridCol w:w="1890"/>
        <w:gridCol w:w="1065"/>
      </w:tblGrid>
      <w:tr w:rsidR="00A16830" w:rsidRPr="003869AA" w14:paraId="659E342C" w14:textId="77777777" w:rsidTr="00C240BB">
        <w:trPr>
          <w:cantSplit/>
          <w:trHeight w:val="615"/>
          <w:tblHeader/>
        </w:trPr>
        <w:tc>
          <w:tcPr>
            <w:tcW w:w="1755"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5B277057" w14:textId="41032D94" w:rsidR="528116AA" w:rsidRPr="003869AA" w:rsidRDefault="528116AA" w:rsidP="005063A8">
            <w:pPr>
              <w:spacing w:line="276" w:lineRule="auto"/>
              <w:rPr>
                <w:rFonts w:ascii="Arial" w:eastAsia="Arial" w:hAnsi="Arial" w:cs="Arial"/>
                <w:b/>
                <w:bCs/>
                <w:color w:val="FFFFFF" w:themeColor="background1"/>
              </w:rPr>
            </w:pPr>
          </w:p>
        </w:tc>
        <w:tc>
          <w:tcPr>
            <w:tcW w:w="1164"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6C94A50D" w14:textId="7586BE4F" w:rsidR="528116AA" w:rsidRPr="003869AA" w:rsidRDefault="528116AA" w:rsidP="005063A8">
            <w:pPr>
              <w:spacing w:before="120" w:after="120" w:line="276" w:lineRule="auto"/>
            </w:pPr>
            <w:r w:rsidRPr="003869AA">
              <w:rPr>
                <w:rFonts w:ascii="Arial" w:eastAsia="Arial" w:hAnsi="Arial" w:cs="Arial"/>
                <w:b/>
                <w:bCs/>
                <w:color w:val="FFFFFF" w:themeColor="background1"/>
              </w:rPr>
              <w:t>Rivers</w:t>
            </w:r>
            <w:r w:rsidR="375E4E49" w:rsidRPr="003869AA">
              <w:rPr>
                <w:rFonts w:ascii="Arial" w:eastAsia="Arial" w:hAnsi="Arial" w:cs="Arial"/>
                <w:b/>
                <w:bCs/>
                <w:color w:val="FFFFFF" w:themeColor="background1"/>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22659CF8" w14:textId="2B6189C3" w:rsidR="528116AA" w:rsidRPr="003869AA" w:rsidRDefault="528116AA" w:rsidP="005063A8">
            <w:pPr>
              <w:spacing w:before="120" w:after="120" w:line="276" w:lineRule="auto"/>
            </w:pPr>
            <w:r w:rsidRPr="003869AA">
              <w:rPr>
                <w:rFonts w:ascii="Arial" w:eastAsia="Arial" w:hAnsi="Arial" w:cs="Arial"/>
                <w:b/>
                <w:bCs/>
                <w:color w:val="FFFFFF" w:themeColor="background1"/>
              </w:rPr>
              <w:t>Lochs</w:t>
            </w:r>
            <w:r w:rsidR="6C695274" w:rsidRPr="003869AA">
              <w:rPr>
                <w:rFonts w:ascii="Arial" w:eastAsia="Arial" w:hAnsi="Arial" w:cs="Arial"/>
                <w:b/>
                <w:bCs/>
                <w:color w:val="FFFFFF" w:themeColor="background1"/>
              </w:rPr>
              <w:t xml:space="preserve"> (%)</w:t>
            </w:r>
          </w:p>
        </w:tc>
        <w:tc>
          <w:tcPr>
            <w:tcW w:w="1470"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6CF61F16" w14:textId="1C862EB5" w:rsidR="528116AA" w:rsidRPr="003869AA" w:rsidRDefault="528116AA" w:rsidP="005063A8">
            <w:pPr>
              <w:spacing w:before="120" w:after="120"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Estuaries</w:t>
            </w:r>
            <w:r w:rsidR="159DF481" w:rsidRPr="003869AA">
              <w:rPr>
                <w:rFonts w:ascii="Arial" w:eastAsia="Arial" w:hAnsi="Arial" w:cs="Arial"/>
                <w:b/>
                <w:bCs/>
                <w:color w:val="FFFFFF" w:themeColor="background1"/>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73902B19" w14:textId="03DD2731" w:rsidR="528116AA" w:rsidRPr="003869AA" w:rsidRDefault="528116AA" w:rsidP="005063A8">
            <w:pPr>
              <w:spacing w:before="120" w:after="120" w:line="276" w:lineRule="auto"/>
            </w:pPr>
            <w:r w:rsidRPr="003869AA">
              <w:rPr>
                <w:rFonts w:ascii="Arial" w:eastAsia="Arial" w:hAnsi="Arial" w:cs="Arial"/>
                <w:b/>
                <w:bCs/>
                <w:color w:val="FFFFFF" w:themeColor="background1"/>
              </w:rPr>
              <w:t>Coastal</w:t>
            </w:r>
            <w:r w:rsidR="01E2A4AF" w:rsidRPr="003869AA">
              <w:rPr>
                <w:rFonts w:ascii="Arial" w:eastAsia="Arial" w:hAnsi="Arial" w:cs="Arial"/>
                <w:b/>
                <w:bCs/>
                <w:color w:val="FFFFFF" w:themeColor="background1"/>
              </w:rPr>
              <w:t xml:space="preserve"> (%)</w:t>
            </w:r>
          </w:p>
        </w:tc>
        <w:tc>
          <w:tcPr>
            <w:tcW w:w="1890"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697DA54F" w14:textId="492CE48F" w:rsidR="528116AA" w:rsidRPr="003869AA" w:rsidRDefault="528116AA" w:rsidP="005063A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Ground</w:t>
            </w:r>
            <w:r w:rsidR="0A2CAD8C" w:rsidRPr="003869AA">
              <w:rPr>
                <w:rFonts w:ascii="Arial" w:eastAsia="Arial" w:hAnsi="Arial" w:cs="Arial"/>
                <w:b/>
                <w:bCs/>
                <w:color w:val="FFFFFF" w:themeColor="background1"/>
              </w:rPr>
              <w:t>w</w:t>
            </w:r>
            <w:r w:rsidRPr="003869AA">
              <w:rPr>
                <w:rFonts w:ascii="Arial" w:eastAsia="Arial" w:hAnsi="Arial" w:cs="Arial"/>
                <w:b/>
                <w:bCs/>
                <w:color w:val="FFFFFF" w:themeColor="background1"/>
              </w:rPr>
              <w:t>ater</w:t>
            </w:r>
            <w:r w:rsidR="3488B949" w:rsidRPr="003869AA">
              <w:rPr>
                <w:rFonts w:ascii="Arial" w:eastAsia="Arial" w:hAnsi="Arial" w:cs="Arial"/>
                <w:b/>
                <w:bCs/>
                <w:color w:val="FFFFFF" w:themeColor="background1"/>
              </w:rPr>
              <w:t xml:space="preserve"> (%)</w:t>
            </w:r>
          </w:p>
        </w:tc>
        <w:tc>
          <w:tcPr>
            <w:tcW w:w="1065"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23C9FBBC" w14:textId="1FF48B54" w:rsidR="528116AA" w:rsidRPr="003869AA" w:rsidRDefault="528116AA" w:rsidP="005063A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Total</w:t>
            </w:r>
          </w:p>
        </w:tc>
      </w:tr>
      <w:tr w:rsidR="00A16830" w:rsidRPr="003869AA" w14:paraId="4658D460" w14:textId="77777777" w:rsidTr="00C240BB">
        <w:trPr>
          <w:cantSplit/>
          <w:trHeight w:val="315"/>
        </w:trPr>
        <w:tc>
          <w:tcPr>
            <w:tcW w:w="175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92D050"/>
            <w:tcMar>
              <w:left w:w="108" w:type="dxa"/>
              <w:right w:w="108" w:type="dxa"/>
            </w:tcMar>
            <w:vAlign w:val="center"/>
          </w:tcPr>
          <w:p w14:paraId="477C35CF" w14:textId="39A654FF" w:rsidR="7B14D420" w:rsidRPr="003869AA" w:rsidRDefault="1D68D619" w:rsidP="005063A8">
            <w:pPr>
              <w:rPr>
                <w:rFonts w:ascii="Arial" w:eastAsia="Arial" w:hAnsi="Arial" w:cs="Arial"/>
                <w:b/>
                <w:bCs/>
              </w:rPr>
            </w:pPr>
            <w:r w:rsidRPr="003869AA">
              <w:rPr>
                <w:rFonts w:ascii="Arial" w:eastAsia="Arial" w:hAnsi="Arial" w:cs="Arial"/>
                <w:b/>
                <w:bCs/>
              </w:rPr>
              <w:t>H</w:t>
            </w:r>
            <w:r w:rsidR="7B14D420" w:rsidRPr="003869AA">
              <w:rPr>
                <w:rFonts w:ascii="Arial" w:eastAsia="Arial" w:hAnsi="Arial" w:cs="Arial"/>
                <w:b/>
                <w:bCs/>
              </w:rPr>
              <w:t>igh/goo</w:t>
            </w:r>
            <w:r w:rsidR="38FEE943" w:rsidRPr="003869AA">
              <w:rPr>
                <w:rFonts w:ascii="Arial" w:eastAsia="Arial" w:hAnsi="Arial" w:cs="Arial"/>
                <w:b/>
                <w:bCs/>
              </w:rPr>
              <w:t>d</w:t>
            </w:r>
          </w:p>
        </w:tc>
        <w:tc>
          <w:tcPr>
            <w:tcW w:w="116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A8FF657" w14:textId="0EBD84D0" w:rsidR="132A738F" w:rsidRPr="003869AA" w:rsidRDefault="0F9E13D8" w:rsidP="005063A8">
            <w:pPr>
              <w:spacing w:before="120" w:after="120"/>
            </w:pPr>
            <w:r w:rsidRPr="003869AA">
              <w:rPr>
                <w:rFonts w:ascii="Arial" w:eastAsia="Arial" w:hAnsi="Arial" w:cs="Arial"/>
              </w:rPr>
              <w:t>58.2</w:t>
            </w:r>
          </w:p>
        </w:tc>
        <w:tc>
          <w:tcPr>
            <w:tcW w:w="132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44F556D" w14:textId="179CD789" w:rsidR="1835D557" w:rsidRPr="003869AA" w:rsidRDefault="0551C029" w:rsidP="005063A8">
            <w:pPr>
              <w:spacing w:before="120" w:after="120"/>
            </w:pPr>
            <w:r w:rsidRPr="003869AA">
              <w:rPr>
                <w:rFonts w:ascii="Arial" w:eastAsia="Arial" w:hAnsi="Arial" w:cs="Arial"/>
              </w:rPr>
              <w:t>69.8</w:t>
            </w:r>
          </w:p>
        </w:tc>
        <w:tc>
          <w:tcPr>
            <w:tcW w:w="14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92444FB" w14:textId="7705708B" w:rsidR="528116AA" w:rsidRPr="003869AA" w:rsidRDefault="18EAAD0E" w:rsidP="005063A8">
            <w:pPr>
              <w:spacing w:before="120" w:after="120"/>
              <w:rPr>
                <w:rFonts w:ascii="Arial" w:eastAsia="Arial" w:hAnsi="Arial" w:cs="Arial"/>
              </w:rPr>
            </w:pPr>
            <w:r w:rsidRPr="003869AA">
              <w:rPr>
                <w:rFonts w:ascii="Arial" w:eastAsia="Arial" w:hAnsi="Arial" w:cs="Arial"/>
              </w:rPr>
              <w:t>8</w:t>
            </w:r>
            <w:r w:rsidR="5CE005C8" w:rsidRPr="003869AA">
              <w:rPr>
                <w:rFonts w:ascii="Arial" w:eastAsia="Arial" w:hAnsi="Arial" w:cs="Arial"/>
              </w:rPr>
              <w:t>7.5</w:t>
            </w:r>
          </w:p>
        </w:tc>
        <w:tc>
          <w:tcPr>
            <w:tcW w:w="139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0B16615" w14:textId="26BB732B" w:rsidR="1FDDA784" w:rsidRPr="003869AA" w:rsidRDefault="512E7AF4" w:rsidP="005063A8">
            <w:pPr>
              <w:spacing w:before="120" w:after="120"/>
              <w:rPr>
                <w:rFonts w:ascii="Arial" w:eastAsia="Arial" w:hAnsi="Arial" w:cs="Arial"/>
              </w:rPr>
            </w:pPr>
            <w:r w:rsidRPr="003869AA">
              <w:rPr>
                <w:rFonts w:ascii="Arial" w:eastAsia="Arial" w:hAnsi="Arial" w:cs="Arial"/>
              </w:rPr>
              <w:t>99.6</w:t>
            </w:r>
          </w:p>
        </w:tc>
        <w:tc>
          <w:tcPr>
            <w:tcW w:w="189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D578099" w14:textId="003DF70A" w:rsidR="28657497" w:rsidRPr="003869AA" w:rsidRDefault="01056700" w:rsidP="005063A8">
            <w:pPr>
              <w:rPr>
                <w:rFonts w:ascii="Arial" w:eastAsia="Arial" w:hAnsi="Arial" w:cs="Arial"/>
              </w:rPr>
            </w:pPr>
            <w:r w:rsidRPr="003869AA">
              <w:rPr>
                <w:rFonts w:ascii="Arial" w:eastAsia="Arial" w:hAnsi="Arial" w:cs="Arial"/>
              </w:rPr>
              <w:t>85.9</w:t>
            </w:r>
          </w:p>
        </w:tc>
        <w:tc>
          <w:tcPr>
            <w:tcW w:w="106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115D012" w14:textId="643AF9DF" w:rsidR="74F0E946" w:rsidRPr="003869AA" w:rsidRDefault="74F0E946" w:rsidP="005063A8">
            <w:pPr>
              <w:rPr>
                <w:rFonts w:ascii="Arial" w:eastAsia="Arial" w:hAnsi="Arial" w:cs="Arial"/>
                <w:b/>
                <w:bCs/>
              </w:rPr>
            </w:pPr>
            <w:r w:rsidRPr="003869AA">
              <w:rPr>
                <w:rFonts w:ascii="Arial" w:eastAsia="Arial" w:hAnsi="Arial" w:cs="Arial"/>
                <w:b/>
                <w:bCs/>
              </w:rPr>
              <w:t>67.9</w:t>
            </w:r>
          </w:p>
        </w:tc>
      </w:tr>
      <w:tr w:rsidR="00A16830" w:rsidRPr="003869AA" w14:paraId="4AD2D35F" w14:textId="77777777" w:rsidTr="00C240BB">
        <w:trPr>
          <w:cantSplit/>
          <w:trHeight w:val="315"/>
        </w:trPr>
        <w:tc>
          <w:tcPr>
            <w:tcW w:w="175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00"/>
            <w:tcMar>
              <w:left w:w="108" w:type="dxa"/>
              <w:right w:w="108" w:type="dxa"/>
            </w:tcMar>
            <w:vAlign w:val="center"/>
          </w:tcPr>
          <w:p w14:paraId="28F078F1" w14:textId="7F84E803" w:rsidR="766E2C0A" w:rsidRPr="003869AA" w:rsidRDefault="63F070A0" w:rsidP="005063A8">
            <w:pPr>
              <w:rPr>
                <w:rFonts w:ascii="Arial" w:eastAsia="Arial" w:hAnsi="Arial" w:cs="Arial"/>
                <w:b/>
                <w:bCs/>
              </w:rPr>
            </w:pPr>
            <w:r w:rsidRPr="003869AA">
              <w:rPr>
                <w:rFonts w:ascii="Arial" w:eastAsia="Arial" w:hAnsi="Arial" w:cs="Arial"/>
                <w:b/>
                <w:bCs/>
              </w:rPr>
              <w:t>B</w:t>
            </w:r>
            <w:r w:rsidR="265FA6CE" w:rsidRPr="003869AA">
              <w:rPr>
                <w:rFonts w:ascii="Arial" w:eastAsia="Arial" w:hAnsi="Arial" w:cs="Arial"/>
                <w:b/>
                <w:bCs/>
              </w:rPr>
              <w:t>elow</w:t>
            </w:r>
            <w:r w:rsidR="62692538" w:rsidRPr="003869AA">
              <w:rPr>
                <w:rFonts w:ascii="Arial" w:eastAsia="Arial" w:hAnsi="Arial" w:cs="Arial"/>
                <w:b/>
                <w:bCs/>
              </w:rPr>
              <w:t xml:space="preserve"> good</w:t>
            </w:r>
          </w:p>
        </w:tc>
        <w:tc>
          <w:tcPr>
            <w:tcW w:w="116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134C943" w14:textId="4590C58A" w:rsidR="7CFE5F50" w:rsidRPr="003869AA" w:rsidRDefault="04E8FB25" w:rsidP="005063A8">
            <w:pPr>
              <w:rPr>
                <w:rFonts w:ascii="Arial" w:eastAsia="Arial" w:hAnsi="Arial" w:cs="Arial"/>
              </w:rPr>
            </w:pPr>
            <w:r w:rsidRPr="003869AA">
              <w:rPr>
                <w:rFonts w:ascii="Arial" w:eastAsia="Arial" w:hAnsi="Arial" w:cs="Arial"/>
              </w:rPr>
              <w:t>41.8</w:t>
            </w:r>
          </w:p>
        </w:tc>
        <w:tc>
          <w:tcPr>
            <w:tcW w:w="132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A453A60" w14:textId="5DF72C14" w:rsidR="48FB8B09" w:rsidRPr="003869AA" w:rsidRDefault="15F5CCE7" w:rsidP="005063A8">
            <w:pPr>
              <w:rPr>
                <w:rFonts w:ascii="Arial" w:eastAsia="Arial" w:hAnsi="Arial" w:cs="Arial"/>
              </w:rPr>
            </w:pPr>
            <w:r w:rsidRPr="003869AA">
              <w:rPr>
                <w:rFonts w:ascii="Arial" w:eastAsia="Arial" w:hAnsi="Arial" w:cs="Arial"/>
              </w:rPr>
              <w:t>30.2</w:t>
            </w:r>
          </w:p>
        </w:tc>
        <w:tc>
          <w:tcPr>
            <w:tcW w:w="14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0275C53" w14:textId="6E62D926" w:rsidR="754F12A4" w:rsidRPr="003869AA" w:rsidRDefault="754F12A4" w:rsidP="005063A8">
            <w:pPr>
              <w:rPr>
                <w:rFonts w:ascii="Arial" w:eastAsia="Arial" w:hAnsi="Arial" w:cs="Arial"/>
              </w:rPr>
            </w:pPr>
            <w:r w:rsidRPr="003869AA">
              <w:rPr>
                <w:rFonts w:ascii="Arial" w:eastAsia="Arial" w:hAnsi="Arial" w:cs="Arial"/>
              </w:rPr>
              <w:t>12.5</w:t>
            </w:r>
          </w:p>
        </w:tc>
        <w:tc>
          <w:tcPr>
            <w:tcW w:w="139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C69255" w14:textId="6131777F" w:rsidR="65F86E8C" w:rsidRPr="003869AA" w:rsidRDefault="65F86E8C" w:rsidP="005063A8">
            <w:pPr>
              <w:rPr>
                <w:rFonts w:ascii="Arial" w:eastAsia="Arial" w:hAnsi="Arial" w:cs="Arial"/>
              </w:rPr>
            </w:pPr>
            <w:r w:rsidRPr="003869AA">
              <w:rPr>
                <w:rFonts w:ascii="Arial" w:eastAsia="Arial" w:hAnsi="Arial" w:cs="Arial"/>
              </w:rPr>
              <w:t>0.4</w:t>
            </w:r>
          </w:p>
        </w:tc>
        <w:tc>
          <w:tcPr>
            <w:tcW w:w="189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561C5C3" w14:textId="41C2242B" w:rsidR="1E511234" w:rsidRPr="003869AA" w:rsidRDefault="1E511234" w:rsidP="005063A8">
            <w:pPr>
              <w:rPr>
                <w:rFonts w:ascii="Arial" w:eastAsia="Arial" w:hAnsi="Arial" w:cs="Arial"/>
              </w:rPr>
            </w:pPr>
            <w:r w:rsidRPr="003869AA">
              <w:rPr>
                <w:rFonts w:ascii="Arial" w:eastAsia="Arial" w:hAnsi="Arial" w:cs="Arial"/>
              </w:rPr>
              <w:t>14.1</w:t>
            </w:r>
          </w:p>
        </w:tc>
        <w:tc>
          <w:tcPr>
            <w:tcW w:w="106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0F2B9AB" w14:textId="4FF26814" w:rsidR="191CDC7B" w:rsidRPr="003869AA" w:rsidRDefault="191CDC7B" w:rsidP="005063A8">
            <w:pPr>
              <w:rPr>
                <w:rFonts w:ascii="Arial" w:eastAsia="Arial" w:hAnsi="Arial" w:cs="Arial"/>
                <w:b/>
                <w:bCs/>
              </w:rPr>
            </w:pPr>
            <w:r w:rsidRPr="003869AA">
              <w:rPr>
                <w:rFonts w:ascii="Arial" w:eastAsia="Arial" w:hAnsi="Arial" w:cs="Arial"/>
                <w:b/>
                <w:bCs/>
              </w:rPr>
              <w:t>32.1</w:t>
            </w:r>
          </w:p>
        </w:tc>
      </w:tr>
    </w:tbl>
    <w:p w14:paraId="51C8BC6B" w14:textId="728F6319" w:rsidR="528116AA" w:rsidRPr="003869AA" w:rsidRDefault="528116AA"/>
    <w:p w14:paraId="7B2FA5E0" w14:textId="3DB0D8CE" w:rsidR="00D547EB" w:rsidRPr="003869AA" w:rsidRDefault="00D547EB" w:rsidP="00D547EB">
      <w:r w:rsidRPr="003869AA">
        <w:t xml:space="preserve">It is important to note that as well as our classification monitoring programme we continue to monitor the compliance of discharges for regulated sites, undertake a monitoring and classification programme for bathing waters and analyse samples taken in response to </w:t>
      </w:r>
      <w:r w:rsidR="00DC5773" w:rsidRPr="003869AA">
        <w:t xml:space="preserve">significant </w:t>
      </w:r>
      <w:r w:rsidRPr="003869AA">
        <w:t>pollution events.</w:t>
      </w:r>
    </w:p>
    <w:p w14:paraId="5C25074B" w14:textId="77777777" w:rsidR="00350F17" w:rsidRPr="003869AA" w:rsidRDefault="00350F17" w:rsidP="00B7783D"/>
    <w:p w14:paraId="1D4A8CA3" w14:textId="46437CC8" w:rsidR="00C53B64" w:rsidRPr="003869AA" w:rsidRDefault="00C53B64" w:rsidP="00B7783D">
      <w:r w:rsidRPr="003869AA">
        <w:t xml:space="preserve">SEPA </w:t>
      </w:r>
      <w:r w:rsidR="0135B2A5" w:rsidRPr="003869AA">
        <w:t>use</w:t>
      </w:r>
      <w:r w:rsidR="4792CBFD" w:rsidRPr="003869AA">
        <w:t>s</w:t>
      </w:r>
      <w:r w:rsidRPr="003869AA">
        <w:t xml:space="preserve"> the </w:t>
      </w:r>
      <w:r w:rsidR="0135B2A5" w:rsidRPr="003869AA">
        <w:t>monitoring data collected</w:t>
      </w:r>
      <w:r w:rsidRPr="003869AA">
        <w:t xml:space="preserve"> to assess the condition of water </w:t>
      </w:r>
      <w:r w:rsidR="6F29E240" w:rsidRPr="003869AA">
        <w:t>bodies using the following themes:</w:t>
      </w:r>
    </w:p>
    <w:p w14:paraId="0DD67F47" w14:textId="5FAB31DB" w:rsidR="00C53B64" w:rsidRPr="003869AA" w:rsidRDefault="00C53B64" w:rsidP="2A675956">
      <w:pPr>
        <w:pStyle w:val="ListParagraph"/>
        <w:numPr>
          <w:ilvl w:val="0"/>
          <w:numId w:val="46"/>
        </w:numPr>
      </w:pPr>
      <w:r>
        <w:t xml:space="preserve">water quality </w:t>
      </w:r>
    </w:p>
    <w:p w14:paraId="70BB7616" w14:textId="063D53F8" w:rsidR="00C53B64" w:rsidRPr="003869AA" w:rsidRDefault="00E6475A" w:rsidP="2A675956">
      <w:pPr>
        <w:pStyle w:val="ListParagraph"/>
        <w:numPr>
          <w:ilvl w:val="0"/>
          <w:numId w:val="46"/>
        </w:numPr>
      </w:pPr>
      <w:r w:rsidRPr="003869AA">
        <w:t>water flows and levels</w:t>
      </w:r>
    </w:p>
    <w:p w14:paraId="3A55CD27" w14:textId="392CF366" w:rsidR="00C53B64" w:rsidRPr="003869AA" w:rsidRDefault="00C53B64" w:rsidP="2A675956">
      <w:pPr>
        <w:pStyle w:val="ListParagraph"/>
        <w:numPr>
          <w:ilvl w:val="0"/>
          <w:numId w:val="46"/>
        </w:numPr>
      </w:pPr>
      <w:r w:rsidRPr="003869AA">
        <w:t>physical condition</w:t>
      </w:r>
      <w:r w:rsidR="008D30B1" w:rsidRPr="003869AA">
        <w:t xml:space="preserve"> </w:t>
      </w:r>
    </w:p>
    <w:p w14:paraId="32A2D927" w14:textId="58F9494C" w:rsidR="00C53B64" w:rsidRPr="003869AA" w:rsidRDefault="00C53B64" w:rsidP="2A675956">
      <w:pPr>
        <w:pStyle w:val="ListParagraph"/>
        <w:numPr>
          <w:ilvl w:val="0"/>
          <w:numId w:val="46"/>
        </w:numPr>
      </w:pPr>
      <w:r w:rsidRPr="003869AA">
        <w:t>fish migration</w:t>
      </w:r>
      <w:r w:rsidR="00E81835" w:rsidRPr="003869AA">
        <w:t xml:space="preserve"> </w:t>
      </w:r>
    </w:p>
    <w:p w14:paraId="6C50E861" w14:textId="52A76A7F" w:rsidR="00C53B64" w:rsidRPr="003869AA" w:rsidRDefault="7E12B77A" w:rsidP="2A675956">
      <w:pPr>
        <w:pStyle w:val="ListParagraph"/>
        <w:numPr>
          <w:ilvl w:val="0"/>
          <w:numId w:val="46"/>
        </w:numPr>
      </w:pPr>
      <w:r>
        <w:t>freedom from</w:t>
      </w:r>
      <w:r w:rsidR="00E81835">
        <w:t xml:space="preserve"> invasive </w:t>
      </w:r>
      <w:r w:rsidR="7593D66D">
        <w:t xml:space="preserve">non-native </w:t>
      </w:r>
      <w:r w:rsidR="00E81835">
        <w:t>sp</w:t>
      </w:r>
      <w:r w:rsidR="004610ED">
        <w:t>ecies</w:t>
      </w:r>
      <w:r w:rsidR="5882188E">
        <w:t xml:space="preserve"> </w:t>
      </w:r>
      <w:r w:rsidR="00610B5E">
        <w:t xml:space="preserve"> </w:t>
      </w:r>
      <w:r w:rsidR="00667672">
        <w:t xml:space="preserve"> </w:t>
      </w:r>
    </w:p>
    <w:p w14:paraId="4FFCE015" w14:textId="3F67711E" w:rsidR="00C53B64" w:rsidRPr="003869AA" w:rsidRDefault="00C53B64" w:rsidP="2A675956">
      <w:pPr>
        <w:pStyle w:val="ListParagraph"/>
      </w:pPr>
    </w:p>
    <w:p w14:paraId="76AFCBE8" w14:textId="0529EDFA" w:rsidR="00C53B64" w:rsidRPr="003869AA" w:rsidRDefault="00C53B64" w:rsidP="2A675956">
      <w:pPr>
        <w:pStyle w:val="ListParagraph"/>
        <w:ind w:left="0"/>
      </w:pPr>
    </w:p>
    <w:p w14:paraId="09409871" w14:textId="1E9B9F6E" w:rsidR="00111B88" w:rsidRPr="003869AA" w:rsidRDefault="00111B88" w:rsidP="6723C17A">
      <w:pPr>
        <w:rPr>
          <w:sz w:val="20"/>
          <w:szCs w:val="20"/>
        </w:rPr>
      </w:pPr>
    </w:p>
    <w:p w14:paraId="6C7AF6D4" w14:textId="4DEC6478" w:rsidR="00DD78B8" w:rsidRDefault="00DD78B8" w:rsidP="004E6694">
      <w:pPr>
        <w:pStyle w:val="BodyText1"/>
        <w:rPr>
          <w:b/>
          <w:bCs/>
        </w:rPr>
      </w:pPr>
    </w:p>
    <w:p w14:paraId="3FD9F166" w14:textId="57E11630" w:rsidR="006D2558" w:rsidRPr="004E6694" w:rsidRDefault="003515F6" w:rsidP="004E6694">
      <w:pPr>
        <w:pStyle w:val="BodyText1"/>
        <w:rPr>
          <w:b/>
          <w:bCs/>
        </w:rPr>
      </w:pPr>
      <w:r>
        <w:rPr>
          <w:b/>
          <w:bCs/>
          <w:noProof/>
        </w:rPr>
        <w:lastRenderedPageBreak/>
        <w:drawing>
          <wp:inline distT="0" distB="0" distL="0" distR="0" wp14:anchorId="35BE2263" wp14:editId="321432E1">
            <wp:extent cx="6490970" cy="3236595"/>
            <wp:effectExtent l="0" t="0" r="5080" b="1905"/>
            <wp:docPr id="1830510789" name="Picture 9" descr="A graph with different coloured bars showing the proportion of Scotland’s surface water bodies classified at high, good, moderate, poor and bad status. Assessments are shown for overall condition, water quality, flows &amp; levels, access for fish migration, physical condition and freedom from invasiv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10789" name="Picture 9" descr="A graph with different coloured bars showing the proportion of Scotland’s surface water bodies classified at high, good, moderate, poor and bad status. Assessments are shown for overall condition, water quality, flows &amp; levels, access for fish migration, physical condition and freedom from invasive speci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0970" cy="3236595"/>
                    </a:xfrm>
                    <a:prstGeom prst="rect">
                      <a:avLst/>
                    </a:prstGeom>
                  </pic:spPr>
                </pic:pic>
              </a:graphicData>
            </a:graphic>
          </wp:inline>
        </w:drawing>
      </w:r>
      <w:r w:rsidR="004E6694" w:rsidRPr="004E6694">
        <w:rPr>
          <w:b/>
          <w:bCs/>
        </w:rPr>
        <w:t xml:space="preserve">Figure </w:t>
      </w:r>
      <w:r w:rsidR="004E6694" w:rsidRPr="004E6694">
        <w:rPr>
          <w:b/>
          <w:bCs/>
        </w:rPr>
        <w:fldChar w:fldCharType="begin"/>
      </w:r>
      <w:r w:rsidR="004E6694" w:rsidRPr="004E6694">
        <w:rPr>
          <w:b/>
          <w:bCs/>
        </w:rPr>
        <w:instrText xml:space="preserve"> SEQ Figure \* ARABIC </w:instrText>
      </w:r>
      <w:r w:rsidR="004E6694" w:rsidRPr="004E6694">
        <w:rPr>
          <w:b/>
          <w:bCs/>
        </w:rPr>
        <w:fldChar w:fldCharType="separate"/>
      </w:r>
      <w:r w:rsidR="008E3D4D">
        <w:rPr>
          <w:b/>
          <w:bCs/>
          <w:noProof/>
        </w:rPr>
        <w:t>1</w:t>
      </w:r>
      <w:r w:rsidR="004E6694" w:rsidRPr="004E6694">
        <w:rPr>
          <w:b/>
          <w:bCs/>
        </w:rPr>
        <w:fldChar w:fldCharType="end"/>
      </w:r>
      <w:r w:rsidR="004E6694" w:rsidRPr="004E6694">
        <w:rPr>
          <w:b/>
          <w:bCs/>
        </w:rPr>
        <w:t>: Overview of the state of surface water bodies in 2023 classification</w:t>
      </w:r>
      <w:r w:rsidR="588886D6" w:rsidRPr="004E6694">
        <w:rPr>
          <w:b/>
          <w:bCs/>
        </w:rPr>
        <w:t xml:space="preserve"> </w:t>
      </w:r>
    </w:p>
    <w:p w14:paraId="5EEEBA49" w14:textId="0D88EFDE" w:rsidR="006D2558" w:rsidRPr="003869AA" w:rsidRDefault="43076FE3" w:rsidP="05ACFD4E">
      <w:pPr>
        <w:pStyle w:val="BodyText1"/>
        <w:rPr>
          <w:rFonts w:eastAsia="Times New Roman"/>
        </w:rPr>
      </w:pPr>
      <w:r w:rsidRPr="05ACFD4E">
        <w:rPr>
          <w:rFonts w:eastAsia="Times New Roman"/>
        </w:rPr>
        <w:t xml:space="preserve">Note: </w:t>
      </w:r>
      <w:r w:rsidR="06DC1587" w:rsidRPr="05ACFD4E">
        <w:rPr>
          <w:rFonts w:eastAsia="Times New Roman"/>
        </w:rPr>
        <w:t xml:space="preserve">See Annex 1 for a table of detailed percentages for all themes in Figure 1. </w:t>
      </w:r>
      <w:r w:rsidRPr="05ACFD4E">
        <w:rPr>
          <w:rFonts w:eastAsia="Times New Roman"/>
        </w:rPr>
        <w:t xml:space="preserve">Surface water bodies include rivers, lochs, estuaries and coastal waters. Fish migration and water </w:t>
      </w:r>
      <w:r w:rsidR="2964BB0D" w:rsidRPr="05ACFD4E">
        <w:rPr>
          <w:rFonts w:eastAsia="Times New Roman"/>
        </w:rPr>
        <w:t>flows and levels</w:t>
      </w:r>
      <w:r w:rsidR="6FDFB6F2" w:rsidRPr="05ACFD4E">
        <w:rPr>
          <w:rFonts w:eastAsia="Times New Roman"/>
        </w:rPr>
        <w:t xml:space="preserve"> parameters</w:t>
      </w:r>
      <w:r w:rsidRPr="05ACFD4E">
        <w:rPr>
          <w:rFonts w:eastAsia="Times New Roman"/>
        </w:rPr>
        <w:t xml:space="preserve"> are not relevant to classification of estuaries and coastal waters. </w:t>
      </w:r>
    </w:p>
    <w:p w14:paraId="1E1E7D47" w14:textId="78384E5F" w:rsidR="006D2558" w:rsidRPr="003869AA" w:rsidRDefault="006D2558" w:rsidP="05ACFD4E">
      <w:pPr>
        <w:pStyle w:val="BodyText1"/>
        <w:rPr>
          <w:rFonts w:eastAsia="Times New Roman"/>
        </w:rPr>
      </w:pPr>
    </w:p>
    <w:p w14:paraId="6538C2CB" w14:textId="3808FB16" w:rsidR="006D2558" w:rsidRPr="003869AA" w:rsidRDefault="006D2558" w:rsidP="05ACFD4E">
      <w:pPr>
        <w:pStyle w:val="BodyText1"/>
      </w:pPr>
    </w:p>
    <w:p w14:paraId="6C447E60" w14:textId="3DE0E90E" w:rsidR="006D2558" w:rsidRPr="003869AA" w:rsidRDefault="5041B815" w:rsidP="004E6694">
      <w:pPr>
        <w:pStyle w:val="BodyText1"/>
        <w:rPr>
          <w:rFonts w:eastAsia="Times New Roman"/>
          <w:b/>
          <w:bCs/>
        </w:rPr>
      </w:pPr>
      <w:r>
        <w:rPr>
          <w:noProof/>
        </w:rPr>
        <w:lastRenderedPageBreak/>
        <w:drawing>
          <wp:inline distT="0" distB="0" distL="0" distR="0" wp14:anchorId="2EFF9C3D" wp14:editId="38D1556C">
            <wp:extent cx="6505576" cy="3219450"/>
            <wp:effectExtent l="0" t="0" r="0" b="0"/>
            <wp:docPr id="1498717493" name="Picture 1498717493" descr="A graph with different coloured bars showing the proportion of Scotland’s groundwater bodies classified at good and poor status. Assessments are shown for overall condition, water quality and flows &amp;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505576" cy="3219450"/>
                    </a:xfrm>
                    <a:prstGeom prst="rect">
                      <a:avLst/>
                    </a:prstGeom>
                  </pic:spPr>
                </pic:pic>
              </a:graphicData>
            </a:graphic>
          </wp:inline>
        </w:drawing>
      </w:r>
      <w:r w:rsidR="004E6694" w:rsidRPr="004E6694">
        <w:rPr>
          <w:b/>
          <w:bCs/>
        </w:rPr>
        <w:t xml:space="preserve">Figure </w:t>
      </w:r>
      <w:r w:rsidR="004E6694" w:rsidRPr="004E6694">
        <w:rPr>
          <w:b/>
          <w:bCs/>
        </w:rPr>
        <w:fldChar w:fldCharType="begin"/>
      </w:r>
      <w:r w:rsidR="004E6694" w:rsidRPr="004E6694">
        <w:rPr>
          <w:b/>
          <w:bCs/>
        </w:rPr>
        <w:instrText xml:space="preserve"> SEQ Figure \* ARABIC </w:instrText>
      </w:r>
      <w:r w:rsidR="004E6694" w:rsidRPr="004E6694">
        <w:rPr>
          <w:b/>
          <w:bCs/>
        </w:rPr>
        <w:fldChar w:fldCharType="separate"/>
      </w:r>
      <w:r w:rsidR="008E3D4D">
        <w:rPr>
          <w:b/>
          <w:bCs/>
          <w:noProof/>
        </w:rPr>
        <w:t>2</w:t>
      </w:r>
      <w:r w:rsidR="004E6694" w:rsidRPr="004E6694">
        <w:rPr>
          <w:b/>
          <w:bCs/>
        </w:rPr>
        <w:fldChar w:fldCharType="end"/>
      </w:r>
      <w:r w:rsidR="004E6694" w:rsidRPr="004E6694">
        <w:rPr>
          <w:b/>
          <w:bCs/>
        </w:rPr>
        <w:t>: Overview of the state of groundwater bodies in 2023 classification</w:t>
      </w:r>
    </w:p>
    <w:p w14:paraId="364370C8" w14:textId="2DC14AAF" w:rsidR="00F04C68" w:rsidRPr="003869AA" w:rsidRDefault="081A283F" w:rsidP="05ACFD4E">
      <w:pPr>
        <w:rPr>
          <w:rFonts w:eastAsia="Times New Roman"/>
        </w:rPr>
      </w:pPr>
      <w:r w:rsidRPr="05ACFD4E">
        <w:rPr>
          <w:rFonts w:eastAsia="Times New Roman"/>
        </w:rPr>
        <w:t>Note: Groundwater</w:t>
      </w:r>
      <w:r w:rsidR="43076FE3" w:rsidRPr="05ACFD4E">
        <w:rPr>
          <w:rFonts w:eastAsia="Times New Roman"/>
        </w:rPr>
        <w:t xml:space="preserve"> bodie</w:t>
      </w:r>
      <w:r w:rsidRPr="05ACFD4E">
        <w:rPr>
          <w:rFonts w:eastAsia="Times New Roman"/>
        </w:rPr>
        <w:t xml:space="preserve">s are classified as </w:t>
      </w:r>
      <w:r w:rsidR="56538EB6" w:rsidRPr="05ACFD4E">
        <w:rPr>
          <w:rFonts w:eastAsia="Times New Roman"/>
        </w:rPr>
        <w:t xml:space="preserve">either </w:t>
      </w:r>
      <w:r w:rsidR="50635279" w:rsidRPr="05ACFD4E">
        <w:rPr>
          <w:rFonts w:eastAsia="Times New Roman"/>
        </w:rPr>
        <w:t>g</w:t>
      </w:r>
      <w:r w:rsidRPr="05ACFD4E">
        <w:rPr>
          <w:rFonts w:eastAsia="Times New Roman"/>
        </w:rPr>
        <w:t xml:space="preserve">ood or </w:t>
      </w:r>
      <w:r w:rsidR="50635279" w:rsidRPr="05ACFD4E">
        <w:rPr>
          <w:rFonts w:eastAsia="Times New Roman"/>
        </w:rPr>
        <w:t>p</w:t>
      </w:r>
      <w:r w:rsidRPr="05ACFD4E">
        <w:rPr>
          <w:rFonts w:eastAsia="Times New Roman"/>
        </w:rPr>
        <w:t>oor status.</w:t>
      </w:r>
    </w:p>
    <w:bookmarkEnd w:id="1"/>
    <w:p w14:paraId="79970212" w14:textId="2E22AAF6" w:rsidR="0292FCDC" w:rsidRPr="003869AA" w:rsidRDefault="0292FCDC" w:rsidP="0292FCDC">
      <w:pPr>
        <w:rPr>
          <w:rFonts w:eastAsia="Times New Roman"/>
          <w:sz w:val="20"/>
          <w:szCs w:val="20"/>
        </w:rPr>
      </w:pPr>
    </w:p>
    <w:p w14:paraId="03B23EDC" w14:textId="3D6AD6BF" w:rsidR="00BB06E9" w:rsidRPr="003869AA" w:rsidRDefault="001D6B94" w:rsidP="6756820F">
      <w:pPr>
        <w:pStyle w:val="Heading2"/>
        <w:rPr>
          <w:rFonts w:eastAsia="Times New Roman"/>
          <w:sz w:val="20"/>
          <w:szCs w:val="20"/>
        </w:rPr>
      </w:pPr>
      <w:r w:rsidRPr="003869AA">
        <w:t>What</w:t>
      </w:r>
      <w:r w:rsidR="00BB06E9" w:rsidRPr="003869AA">
        <w:t xml:space="preserve"> has</w:t>
      </w:r>
      <w:r w:rsidRPr="003869AA">
        <w:t xml:space="preserve"> changed</w:t>
      </w:r>
      <w:r w:rsidR="006514C7" w:rsidRPr="003869AA">
        <w:t xml:space="preserve"> since 202</w:t>
      </w:r>
      <w:r w:rsidR="00BB06E9" w:rsidRPr="003869AA">
        <w:t>2</w:t>
      </w:r>
      <w:r w:rsidR="001D569D" w:rsidRPr="003869AA">
        <w:t>?</w:t>
      </w:r>
    </w:p>
    <w:p w14:paraId="1B3B5CB1" w14:textId="77777777" w:rsidR="008F3702" w:rsidRPr="003869AA" w:rsidRDefault="5BCCCA2A" w:rsidP="05ACFD4E">
      <w:pPr>
        <w:pStyle w:val="Heading3"/>
      </w:pPr>
      <w:r>
        <w:t>Overall condition</w:t>
      </w:r>
    </w:p>
    <w:p w14:paraId="21C91113" w14:textId="3E41E601" w:rsidR="008F3702" w:rsidRPr="003869AA" w:rsidRDefault="682001D1" w:rsidP="6601577C">
      <w:r w:rsidRPr="003869AA">
        <w:t>There have been 43 water bodies that have moved to good or better for overall condition that were previously less than good, and 16 water bodies have moved to below good.</w:t>
      </w:r>
    </w:p>
    <w:p w14:paraId="590002CC" w14:textId="51BEB895" w:rsidR="008F3702" w:rsidRPr="003869AA" w:rsidRDefault="682001D1" w:rsidP="6B028B3D">
      <w:pPr>
        <w:rPr>
          <w:color w:val="0070C0"/>
        </w:rPr>
      </w:pPr>
      <w:r w:rsidRPr="003869AA">
        <w:rPr>
          <w:color w:val="0070C0"/>
        </w:rPr>
        <w:t xml:space="preserve"> </w:t>
      </w:r>
    </w:p>
    <w:p w14:paraId="33DE9A9A" w14:textId="77777777" w:rsidR="000C6B29" w:rsidRPr="003869AA" w:rsidRDefault="000C6B29" w:rsidP="000C6B29">
      <w:r w:rsidRPr="003869AA">
        <w:t xml:space="preserve">Of the 43 changes to good or better for overall condition: </w:t>
      </w:r>
    </w:p>
    <w:p w14:paraId="7DDDC58E" w14:textId="048F015B" w:rsidR="000C6B29" w:rsidRPr="003869AA" w:rsidRDefault="648C823B" w:rsidP="000C6B29">
      <w:pPr>
        <w:pStyle w:val="ListParagraph"/>
        <w:numPr>
          <w:ilvl w:val="0"/>
          <w:numId w:val="29"/>
        </w:numPr>
      </w:pPr>
      <w:r w:rsidRPr="003869AA">
        <w:t>12 are the result of improvements in the environment</w:t>
      </w:r>
      <w:r w:rsidR="1FA490A9" w:rsidRPr="003869AA">
        <w:t xml:space="preserve"> where we </w:t>
      </w:r>
      <w:r w:rsidR="2438115E" w:rsidRPr="003869AA">
        <w:t>are</w:t>
      </w:r>
      <w:r w:rsidR="1FA490A9" w:rsidRPr="003869AA">
        <w:t xml:space="preserve"> confiden</w:t>
      </w:r>
      <w:r w:rsidR="76626F89" w:rsidRPr="003869AA">
        <w:t>t</w:t>
      </w:r>
      <w:r w:rsidR="1FA490A9" w:rsidRPr="003869AA">
        <w:t xml:space="preserve"> these are sustained long-term changes</w:t>
      </w:r>
      <w:r w:rsidRPr="003869AA">
        <w:t>.</w:t>
      </w:r>
    </w:p>
    <w:p w14:paraId="2008B460" w14:textId="73F30628" w:rsidR="00D41CBA" w:rsidRPr="003869AA" w:rsidRDefault="4F4A6569" w:rsidP="00D41CBA">
      <w:pPr>
        <w:pStyle w:val="ListParagraph"/>
        <w:numPr>
          <w:ilvl w:val="0"/>
          <w:numId w:val="29"/>
        </w:numPr>
      </w:pPr>
      <w:r w:rsidRPr="003869AA">
        <w:t xml:space="preserve">6 are due to improvements </w:t>
      </w:r>
      <w:r w:rsidR="698F5EB3" w:rsidRPr="003869AA">
        <w:t xml:space="preserve">that </w:t>
      </w:r>
      <w:r w:rsidRPr="003869AA">
        <w:t>require further monitoring to confirm if they show a long-term improvement.</w:t>
      </w:r>
    </w:p>
    <w:p w14:paraId="3FF0E0F5" w14:textId="3477E252" w:rsidR="000C6B29" w:rsidRPr="003869AA" w:rsidRDefault="000C6B29" w:rsidP="000C6B29">
      <w:pPr>
        <w:pStyle w:val="ListParagraph"/>
        <w:numPr>
          <w:ilvl w:val="0"/>
          <w:numId w:val="29"/>
        </w:numPr>
      </w:pPr>
      <w:r w:rsidRPr="003869AA">
        <w:t>15 are a result of collecting new data on natural or pre-existing conditions, rather than actual environmental changes.</w:t>
      </w:r>
    </w:p>
    <w:p w14:paraId="16F2E0F6" w14:textId="355963B2" w:rsidR="000C6B29" w:rsidRPr="003869AA" w:rsidRDefault="000C6B29" w:rsidP="000C6B29">
      <w:pPr>
        <w:pStyle w:val="ListParagraph"/>
        <w:numPr>
          <w:ilvl w:val="0"/>
          <w:numId w:val="29"/>
        </w:numPr>
      </w:pPr>
      <w:r w:rsidRPr="003869AA">
        <w:t>10 are due to a</w:t>
      </w:r>
      <w:r w:rsidR="00F530CF" w:rsidRPr="003869AA">
        <w:t xml:space="preserve">n improvement </w:t>
      </w:r>
      <w:r w:rsidRPr="003869AA">
        <w:t xml:space="preserve">in how we </w:t>
      </w:r>
      <w:r>
        <w:t>assess</w:t>
      </w:r>
      <w:r w:rsidR="00427473">
        <w:t xml:space="preserve"> </w:t>
      </w:r>
      <w:r>
        <w:t>the</w:t>
      </w:r>
      <w:r w:rsidRPr="003869AA">
        <w:t xml:space="preserve"> environment.</w:t>
      </w:r>
    </w:p>
    <w:p w14:paraId="4D3B6DA6" w14:textId="0770C1DA" w:rsidR="000C6B29" w:rsidRPr="003869AA" w:rsidRDefault="000C6B29" w:rsidP="000C6B29">
      <w:pPr>
        <w:spacing w:after="160" w:line="257" w:lineRule="auto"/>
        <w:rPr>
          <w:sz w:val="22"/>
          <w:szCs w:val="22"/>
        </w:rPr>
      </w:pPr>
    </w:p>
    <w:p w14:paraId="7BEA44E7" w14:textId="77777777" w:rsidR="000C6B29" w:rsidRPr="003869AA" w:rsidRDefault="000C6B29" w:rsidP="000C6B29">
      <w:r>
        <w:t>Of the 16 changes to less than good for overall condition:</w:t>
      </w:r>
    </w:p>
    <w:p w14:paraId="65625CAF" w14:textId="4426DC6D" w:rsidR="000C6B29" w:rsidRPr="003869AA" w:rsidRDefault="6E8FDF0C" w:rsidP="000C6B29">
      <w:pPr>
        <w:pStyle w:val="ListParagraph"/>
        <w:numPr>
          <w:ilvl w:val="0"/>
          <w:numId w:val="25"/>
        </w:numPr>
      </w:pPr>
      <w:r>
        <w:lastRenderedPageBreak/>
        <w:t>3</w:t>
      </w:r>
      <w:r w:rsidR="30311C34">
        <w:t xml:space="preserve"> </w:t>
      </w:r>
      <w:r w:rsidR="000C6B29">
        <w:t>are changes in the environment</w:t>
      </w:r>
      <w:r w:rsidR="08D62E82">
        <w:t xml:space="preserve"> and these will be addressed through the RBMP process</w:t>
      </w:r>
      <w:r w:rsidR="000C6B29">
        <w:t>.</w:t>
      </w:r>
    </w:p>
    <w:p w14:paraId="23D90F8D" w14:textId="18D4153E" w:rsidR="00E82E5E" w:rsidRPr="003869AA" w:rsidRDefault="00D3869C" w:rsidP="00E82E5E">
      <w:pPr>
        <w:pStyle w:val="ListParagraph"/>
        <w:numPr>
          <w:ilvl w:val="0"/>
          <w:numId w:val="25"/>
        </w:numPr>
      </w:pPr>
      <w:r>
        <w:t xml:space="preserve">2 </w:t>
      </w:r>
      <w:r w:rsidR="31EAA1D9">
        <w:t>are</w:t>
      </w:r>
      <w:r w:rsidR="00E82E5E">
        <w:t xml:space="preserve"> due to a deterioration </w:t>
      </w:r>
      <w:r w:rsidR="102FE2BF">
        <w:t>that</w:t>
      </w:r>
      <w:r w:rsidR="00E82E5E">
        <w:t xml:space="preserve"> requires further monitoring to assess if it is a long-term trend.</w:t>
      </w:r>
    </w:p>
    <w:p w14:paraId="098A8EB4" w14:textId="3477372B" w:rsidR="000C6B29" w:rsidRPr="003869AA" w:rsidRDefault="394EA3C0" w:rsidP="000C6B29">
      <w:pPr>
        <w:pStyle w:val="ListParagraph"/>
        <w:numPr>
          <w:ilvl w:val="0"/>
          <w:numId w:val="25"/>
        </w:numPr>
        <w:rPr>
          <w:color w:val="498205"/>
        </w:rPr>
      </w:pPr>
      <w:r>
        <w:t xml:space="preserve">10 </w:t>
      </w:r>
      <w:r w:rsidR="000C6B29">
        <w:t xml:space="preserve">are due to new data on pre-existing conditions rather than actual environmental changes. </w:t>
      </w:r>
      <w:r w:rsidR="000C6B29" w:rsidRPr="61C0B4C9">
        <w:rPr>
          <w:color w:val="498205"/>
        </w:rPr>
        <w:t xml:space="preserve"> </w:t>
      </w:r>
    </w:p>
    <w:p w14:paraId="0EFEC7B9" w14:textId="5F8F9753" w:rsidR="00460480" w:rsidRPr="003869AA" w:rsidRDefault="4D82A253">
      <w:pPr>
        <w:pStyle w:val="ListParagraph"/>
        <w:numPr>
          <w:ilvl w:val="0"/>
          <w:numId w:val="25"/>
        </w:numPr>
      </w:pPr>
      <w:r>
        <w:t xml:space="preserve">1 </w:t>
      </w:r>
      <w:r w:rsidR="000C6B29">
        <w:t>is due to a</w:t>
      </w:r>
      <w:r w:rsidR="000A2DF2">
        <w:t xml:space="preserve">n improvement </w:t>
      </w:r>
      <w:r w:rsidR="000C6B29">
        <w:t>in how we assess the environment</w:t>
      </w:r>
      <w:r w:rsidR="1A0AD6BC">
        <w:t>.</w:t>
      </w:r>
    </w:p>
    <w:p w14:paraId="19C6EAB9" w14:textId="77777777" w:rsidR="000A2DF2" w:rsidRPr="003869AA" w:rsidRDefault="000A2DF2" w:rsidP="000A2DF2">
      <w:pPr>
        <w:pStyle w:val="ListParagraph"/>
      </w:pPr>
    </w:p>
    <w:p w14:paraId="510A0D9A" w14:textId="0F963259" w:rsidR="008F3702" w:rsidRPr="003869AA" w:rsidRDefault="1D94E10E" w:rsidP="663A796A">
      <w:r>
        <w:t>Figure 3 provides an overview of the overall condition and theme level changes we have observed for 2023. Not all theme level changes will contribute to a change in overall condition because this is determined by the worst</w:t>
      </w:r>
      <w:r w:rsidR="169D1C67">
        <w:t>-</w:t>
      </w:r>
      <w:r>
        <w:t>case condition of the five themes.</w:t>
      </w:r>
      <w:r w:rsidR="00CB7BD3">
        <w:t xml:space="preserve"> The number of water bodies that downgraded in 2023 for overall condition is lower than the </w:t>
      </w:r>
      <w:r w:rsidR="00E85C5B">
        <w:t xml:space="preserve">number of </w:t>
      </w:r>
      <w:r w:rsidR="00C44DCB">
        <w:t xml:space="preserve">downgrades </w:t>
      </w:r>
      <w:r w:rsidR="00786F4D">
        <w:t xml:space="preserve">seen in </w:t>
      </w:r>
      <w:r w:rsidR="00E85C5B">
        <w:t xml:space="preserve">the five </w:t>
      </w:r>
      <w:r w:rsidR="00F74060">
        <w:t>RBMP themes</w:t>
      </w:r>
      <w:r w:rsidR="00E85C5B">
        <w:t>. This is be</w:t>
      </w:r>
      <w:r w:rsidR="00F74060">
        <w:t xml:space="preserve">cause some of the water bodies that </w:t>
      </w:r>
      <w:r w:rsidR="00924EEB">
        <w:t>have</w:t>
      </w:r>
      <w:r w:rsidR="00F74060">
        <w:t xml:space="preserve"> downgraded </w:t>
      </w:r>
      <w:r w:rsidR="00B05861">
        <w:t>in 2023</w:t>
      </w:r>
      <w:r w:rsidR="00924EEB">
        <w:t xml:space="preserve"> </w:t>
      </w:r>
      <w:r w:rsidR="00F74060">
        <w:t>for an individual RBMP theme</w:t>
      </w:r>
      <w:r w:rsidR="00924EEB">
        <w:t xml:space="preserve"> (e.g. flows and levels)</w:t>
      </w:r>
      <w:r w:rsidR="00F74060">
        <w:t xml:space="preserve"> would have already had an overall condition of less than good due to another</w:t>
      </w:r>
      <w:r w:rsidR="00B05861">
        <w:t xml:space="preserve"> RBMP</w:t>
      </w:r>
      <w:r w:rsidR="00F74060">
        <w:t xml:space="preserve"> </w:t>
      </w:r>
      <w:r w:rsidR="00E85C5B">
        <w:t>theme being at less than good</w:t>
      </w:r>
      <w:r w:rsidR="00B05861">
        <w:t xml:space="preserve"> in 2022. T</w:t>
      </w:r>
      <w:r w:rsidR="00924EEB">
        <w:t>herefore</w:t>
      </w:r>
      <w:r w:rsidR="00B05861">
        <w:t>,</w:t>
      </w:r>
      <w:r w:rsidR="00924EEB">
        <w:t xml:space="preserve"> they are not counted in the 2023 overall condition downgrades as there is no new downgrade overall.</w:t>
      </w:r>
      <w:r w:rsidR="0097161A">
        <w:t xml:space="preserve"> </w:t>
      </w:r>
      <w:r w:rsidR="00B61DF3">
        <w:t>In all cases w</w:t>
      </w:r>
      <w:r w:rsidR="0097161A">
        <w:t>here a</w:t>
      </w:r>
      <w:r w:rsidR="00140532">
        <w:t xml:space="preserve"> water body has a new downgrade in overall condition in 2023</w:t>
      </w:r>
      <w:r w:rsidR="00166C17">
        <w:t>,</w:t>
      </w:r>
      <w:r w:rsidR="00140532">
        <w:t xml:space="preserve"> this was due to a change in only one of the RBMP themes.</w:t>
      </w:r>
    </w:p>
    <w:p w14:paraId="4D66E638" w14:textId="5EB272EF" w:rsidR="008F3702" w:rsidRPr="003869AA" w:rsidRDefault="008F3702" w:rsidP="05ACFD4E"/>
    <w:p w14:paraId="45064FD5" w14:textId="04639A26" w:rsidR="008F3702" w:rsidRPr="003869AA" w:rsidRDefault="5D01C3EC" w:rsidP="004E6694">
      <w:pPr>
        <w:pStyle w:val="BodyText1"/>
        <w:rPr>
          <w:b/>
          <w:bCs/>
        </w:rPr>
      </w:pPr>
      <w:r>
        <w:rPr>
          <w:noProof/>
        </w:rPr>
        <w:lastRenderedPageBreak/>
        <w:drawing>
          <wp:inline distT="0" distB="0" distL="0" distR="0" wp14:anchorId="1771ABD7" wp14:editId="5D51AC1E">
            <wp:extent cx="6115050" cy="3563381"/>
            <wp:effectExtent l="0" t="0" r="0" b="0"/>
            <wp:docPr id="2095387159" name="Picture 2095387159" descr="A graph with different coloured bars showing the number of water bodies which have upgraded to good or better condition and downgraded to less than good condition for both groundwater and surface water bodies.&#10;Numbers are shown for assessments of overall condition as well as water quality, flows &amp; levels, access for fish migration, physical condition and freedom from invasive species.&#10;Bars above the X axis show upgrades to good or better. Bars below the X axis show downgrades to less than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28327" cy="3571118"/>
                    </a:xfrm>
                    <a:prstGeom prst="rect">
                      <a:avLst/>
                    </a:prstGeom>
                  </pic:spPr>
                </pic:pic>
              </a:graphicData>
            </a:graphic>
          </wp:inline>
        </w:drawing>
      </w:r>
      <w:r w:rsidR="004E6694" w:rsidRPr="004E6694">
        <w:rPr>
          <w:b/>
          <w:bCs/>
        </w:rPr>
        <w:t xml:space="preserve">Figure </w:t>
      </w:r>
      <w:r w:rsidR="004E6694" w:rsidRPr="004E6694">
        <w:rPr>
          <w:b/>
          <w:bCs/>
        </w:rPr>
        <w:fldChar w:fldCharType="begin"/>
      </w:r>
      <w:r w:rsidR="004E6694" w:rsidRPr="004E6694">
        <w:rPr>
          <w:b/>
          <w:bCs/>
        </w:rPr>
        <w:instrText xml:space="preserve"> SEQ Figure \* ARABIC </w:instrText>
      </w:r>
      <w:r w:rsidR="004E6694" w:rsidRPr="004E6694">
        <w:rPr>
          <w:b/>
          <w:bCs/>
        </w:rPr>
        <w:fldChar w:fldCharType="separate"/>
      </w:r>
      <w:r w:rsidR="008E3D4D">
        <w:rPr>
          <w:b/>
          <w:bCs/>
          <w:noProof/>
        </w:rPr>
        <w:t>3</w:t>
      </w:r>
      <w:r w:rsidR="004E6694" w:rsidRPr="004E6694">
        <w:rPr>
          <w:b/>
          <w:bCs/>
        </w:rPr>
        <w:fldChar w:fldCharType="end"/>
      </w:r>
      <w:r w:rsidR="004E6694" w:rsidRPr="004E6694">
        <w:rPr>
          <w:b/>
          <w:bCs/>
        </w:rPr>
        <w:t>: Changes since 2022 classification</w:t>
      </w:r>
    </w:p>
    <w:p w14:paraId="0B79462E" w14:textId="3059CD3D" w:rsidR="008F3702" w:rsidRPr="003869AA" w:rsidRDefault="05262C9F" w:rsidP="05ACFD4E">
      <w:pPr>
        <w:rPr>
          <w:sz w:val="20"/>
          <w:szCs w:val="20"/>
        </w:rPr>
      </w:pPr>
      <w:r w:rsidRPr="05ACFD4E">
        <w:t xml:space="preserve">Note: Figure 3 shows the number of water bodies that have changed classification between good or better and less than good condition for both groundwater and surface water bodies for overall condition and </w:t>
      </w:r>
      <w:r w:rsidR="00AD0E6D">
        <w:t>the five themes</w:t>
      </w:r>
      <w:r w:rsidRPr="05ACFD4E">
        <w:t>.</w:t>
      </w:r>
    </w:p>
    <w:p w14:paraId="63A089BB" w14:textId="77777777" w:rsidR="008311EC" w:rsidRPr="003869AA" w:rsidRDefault="008311EC" w:rsidP="05ACFD4E"/>
    <w:p w14:paraId="05AFEE0F" w14:textId="0436F4A1" w:rsidR="14871048" w:rsidRPr="003869AA" w:rsidRDefault="14871048" w:rsidP="05ACFD4E">
      <w:pPr>
        <w:rPr>
          <w:b/>
          <w:bCs/>
        </w:rPr>
      </w:pPr>
    </w:p>
    <w:p w14:paraId="531CA26B" w14:textId="16DD2B43" w:rsidR="006C6750" w:rsidRPr="003869AA" w:rsidRDefault="4F35EE37" w:rsidP="05ACFD4E">
      <w:pPr>
        <w:pStyle w:val="Heading2"/>
        <w:rPr>
          <w:rStyle w:val="Heading2Char"/>
          <w:b/>
          <w:bCs/>
        </w:rPr>
      </w:pPr>
      <w:r>
        <w:t>Long term trends</w:t>
      </w:r>
    </w:p>
    <w:p w14:paraId="257ABD3C" w14:textId="48A0D146" w:rsidR="004677EB" w:rsidRPr="003869AA" w:rsidRDefault="7FB2E54D" w:rsidP="14871048">
      <w:r>
        <w:t xml:space="preserve">Since the start of </w:t>
      </w:r>
      <w:r w:rsidR="4075717A">
        <w:t xml:space="preserve">water environment </w:t>
      </w:r>
      <w:r>
        <w:t>classification for River Basin Management Planning in 2008, the o</w:t>
      </w:r>
      <w:r w:rsidR="53FD5EB8">
        <w:t>verall condition</w:t>
      </w:r>
      <w:r w:rsidR="249F344D">
        <w:t xml:space="preserve"> </w:t>
      </w:r>
      <w:r>
        <w:t xml:space="preserve">of Scotland’s water bodies has </w:t>
      </w:r>
      <w:r w:rsidR="7ECAD90F">
        <w:t>improved</w:t>
      </w:r>
      <w:r w:rsidR="4075717A">
        <w:t xml:space="preserve"> each year. The </w:t>
      </w:r>
      <w:r w:rsidR="1574BA9F">
        <w:t xml:space="preserve">percentage </w:t>
      </w:r>
      <w:r w:rsidR="2928A2FD">
        <w:t xml:space="preserve">of </w:t>
      </w:r>
      <w:r w:rsidR="3B4CBAB5">
        <w:t>surface</w:t>
      </w:r>
      <w:r w:rsidR="2928A2FD">
        <w:t xml:space="preserve"> water bodies that were classed as</w:t>
      </w:r>
      <w:r w:rsidR="7ECAD90F">
        <w:t xml:space="preserve"> good or better </w:t>
      </w:r>
      <w:r w:rsidR="2928A2FD">
        <w:t xml:space="preserve">in 2008 was </w:t>
      </w:r>
      <w:r w:rsidR="60C8CB99">
        <w:t>6</w:t>
      </w:r>
      <w:r w:rsidR="5D4E2B8E">
        <w:t>1</w:t>
      </w:r>
      <w:r w:rsidR="60C8CB99">
        <w:t>%</w:t>
      </w:r>
      <w:r w:rsidR="4DDC369C">
        <w:t xml:space="preserve"> </w:t>
      </w:r>
      <w:r w:rsidR="009F35FC">
        <w:t xml:space="preserve">(1972 water bodies out of </w:t>
      </w:r>
      <w:r w:rsidR="00570676">
        <w:t>3233 water bodies</w:t>
      </w:r>
      <w:r w:rsidR="009F35FC">
        <w:t xml:space="preserve">) </w:t>
      </w:r>
      <w:r w:rsidR="4DDC369C">
        <w:t xml:space="preserve">and </w:t>
      </w:r>
      <w:r w:rsidR="7CC51F34">
        <w:t xml:space="preserve">is </w:t>
      </w:r>
      <w:r w:rsidR="4DDC369C">
        <w:t xml:space="preserve">now </w:t>
      </w:r>
      <w:r w:rsidR="72C23420">
        <w:t>6</w:t>
      </w:r>
      <w:r w:rsidR="37E15636">
        <w:t>5</w:t>
      </w:r>
      <w:r w:rsidR="72C23420">
        <w:t>.</w:t>
      </w:r>
      <w:r w:rsidR="13BC2E2B">
        <w:t>6</w:t>
      </w:r>
      <w:r w:rsidR="72C23420">
        <w:t>%</w:t>
      </w:r>
      <w:r w:rsidR="00570676">
        <w:t xml:space="preserve"> (</w:t>
      </w:r>
      <w:r w:rsidR="00FF5A90">
        <w:t xml:space="preserve">2132 water bodies out of </w:t>
      </w:r>
      <w:r w:rsidR="004C1012">
        <w:t>3249 water bodies</w:t>
      </w:r>
      <w:r w:rsidR="00570676">
        <w:t>)</w:t>
      </w:r>
      <w:r w:rsidR="2928A2FD">
        <w:t>, demonstrating an improvement of</w:t>
      </w:r>
      <w:r w:rsidR="7ECAD90F">
        <w:t xml:space="preserve"> </w:t>
      </w:r>
      <w:r w:rsidR="0138EF6B">
        <w:t>4.6</w:t>
      </w:r>
      <w:r w:rsidR="00417C37">
        <w:t xml:space="preserve"> percentage points</w:t>
      </w:r>
      <w:r w:rsidR="2928A2FD">
        <w:t xml:space="preserve"> since 2008</w:t>
      </w:r>
      <w:r w:rsidR="1468FD4F">
        <w:t xml:space="preserve"> (Figure </w:t>
      </w:r>
      <w:r w:rsidR="72B2957D">
        <w:t>4</w:t>
      </w:r>
      <w:r w:rsidR="1468FD4F">
        <w:t>)</w:t>
      </w:r>
      <w:r w:rsidR="78FB8B26">
        <w:t>.</w:t>
      </w:r>
      <w:r w:rsidR="2B3C1807">
        <w:t xml:space="preserve"> Additionally, the number of </w:t>
      </w:r>
      <w:r w:rsidR="11F1D466">
        <w:t xml:space="preserve">surface </w:t>
      </w:r>
      <w:r w:rsidR="2B3C1807">
        <w:t>water bodies at bad overall condition ha</w:t>
      </w:r>
      <w:r w:rsidR="443DA40D">
        <w:t>s</w:t>
      </w:r>
      <w:r w:rsidR="2B3C1807">
        <w:t xml:space="preserve"> </w:t>
      </w:r>
      <w:r w:rsidR="443DA40D">
        <w:t xml:space="preserve">decreased </w:t>
      </w:r>
      <w:r w:rsidR="2B3C1807">
        <w:t xml:space="preserve">from 224 </w:t>
      </w:r>
      <w:r w:rsidR="0E38EC1D">
        <w:t xml:space="preserve">in 2008 </w:t>
      </w:r>
      <w:r w:rsidR="2B3C1807">
        <w:t xml:space="preserve">to 57 </w:t>
      </w:r>
      <w:r w:rsidR="554A7881">
        <w:t>in 2023</w:t>
      </w:r>
      <w:r w:rsidR="2B3C1807">
        <w:t xml:space="preserve">, </w:t>
      </w:r>
      <w:r w:rsidR="3A346C25">
        <w:t xml:space="preserve">an improvement </w:t>
      </w:r>
      <w:r w:rsidR="00B85051">
        <w:t xml:space="preserve">of </w:t>
      </w:r>
      <w:r w:rsidR="3A346C25">
        <w:t>7</w:t>
      </w:r>
      <w:r w:rsidR="50C9BE85">
        <w:t>4.6</w:t>
      </w:r>
      <w:r w:rsidR="3A346C25">
        <w:t>%</w:t>
      </w:r>
      <w:r w:rsidR="2B3C1807">
        <w:t xml:space="preserve"> </w:t>
      </w:r>
      <w:r w:rsidR="3A346C25">
        <w:t>of these water bodies that</w:t>
      </w:r>
      <w:r w:rsidR="2B3C1807">
        <w:t xml:space="preserve"> indicat</w:t>
      </w:r>
      <w:r w:rsidR="429AED9E">
        <w:t>es</w:t>
      </w:r>
      <w:r w:rsidR="2B3C1807">
        <w:t xml:space="preserve"> an </w:t>
      </w:r>
      <w:r w:rsidR="2F2789AA">
        <w:t>upward trend</w:t>
      </w:r>
      <w:r w:rsidR="2B3C1807">
        <w:t xml:space="preserve"> in overall condition.</w:t>
      </w:r>
    </w:p>
    <w:p w14:paraId="46A09EA2" w14:textId="1775D196" w:rsidR="00A442B0" w:rsidRPr="003869AA" w:rsidRDefault="00A442B0" w:rsidP="407D4BA4"/>
    <w:p w14:paraId="2CBD6C81" w14:textId="19389242" w:rsidR="00A442B0" w:rsidRPr="004E6694" w:rsidRDefault="00BB6EEA" w:rsidP="004E6694">
      <w:pPr>
        <w:pStyle w:val="BodyText1"/>
        <w:rPr>
          <w:b/>
          <w:bCs/>
        </w:rPr>
      </w:pPr>
      <w:r>
        <w:rPr>
          <w:noProof/>
        </w:rPr>
        <w:lastRenderedPageBreak/>
        <w:drawing>
          <wp:inline distT="0" distB="0" distL="0" distR="0" wp14:anchorId="60531C45" wp14:editId="73FAD5F4">
            <wp:extent cx="6505576" cy="3448050"/>
            <wp:effectExtent l="0" t="0" r="0" b="0"/>
            <wp:docPr id="204830881" name="Picture 204830881" descr="A graph with different coloured bars showing the long term trend in the overall condition of surface water bodies from 2008 until the current classification year. Each bar represents a year and displays the proportion of Scotland’s surface water bodies classified at high, good, moderate, poor and bad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5576" cy="3448050"/>
                    </a:xfrm>
                    <a:prstGeom prst="rect">
                      <a:avLst/>
                    </a:prstGeom>
                  </pic:spPr>
                </pic:pic>
              </a:graphicData>
            </a:graphic>
          </wp:inline>
        </w:drawing>
      </w:r>
      <w:r w:rsidR="004E6694" w:rsidRPr="004E6694">
        <w:rPr>
          <w:b/>
          <w:bCs/>
        </w:rPr>
        <w:t xml:space="preserve">Figure </w:t>
      </w:r>
      <w:r w:rsidR="004E6694" w:rsidRPr="004E6694">
        <w:rPr>
          <w:b/>
          <w:bCs/>
        </w:rPr>
        <w:fldChar w:fldCharType="begin"/>
      </w:r>
      <w:r w:rsidR="004E6694" w:rsidRPr="004E6694">
        <w:rPr>
          <w:b/>
          <w:bCs/>
        </w:rPr>
        <w:instrText xml:space="preserve"> SEQ Figure \* ARABIC </w:instrText>
      </w:r>
      <w:r w:rsidR="004E6694" w:rsidRPr="004E6694">
        <w:rPr>
          <w:b/>
          <w:bCs/>
        </w:rPr>
        <w:fldChar w:fldCharType="separate"/>
      </w:r>
      <w:r w:rsidR="008E3D4D">
        <w:rPr>
          <w:b/>
          <w:bCs/>
          <w:noProof/>
        </w:rPr>
        <w:t>4</w:t>
      </w:r>
      <w:r w:rsidR="004E6694" w:rsidRPr="004E6694">
        <w:rPr>
          <w:b/>
          <w:bCs/>
        </w:rPr>
        <w:fldChar w:fldCharType="end"/>
      </w:r>
      <w:r w:rsidR="004E6694" w:rsidRPr="004E6694">
        <w:rPr>
          <w:b/>
          <w:bCs/>
        </w:rPr>
        <w:t>: Long term trend in the overall condition of surface water bodies</w:t>
      </w:r>
    </w:p>
    <w:p w14:paraId="7F0A43BB" w14:textId="0A654204" w:rsidR="14871048" w:rsidRPr="003869AA" w:rsidRDefault="14871048" w:rsidP="14871048">
      <w:pPr>
        <w:rPr>
          <w:rStyle w:val="cf01"/>
          <w:rFonts w:asciiTheme="minorHAnsi" w:hAnsiTheme="minorHAnsi" w:cstheme="minorBidi"/>
          <w:sz w:val="24"/>
          <w:szCs w:val="24"/>
        </w:rPr>
      </w:pPr>
    </w:p>
    <w:p w14:paraId="608FB049" w14:textId="34494FFD" w:rsidR="477E066B" w:rsidRPr="003869AA" w:rsidRDefault="477E066B" w:rsidP="0892504F">
      <w:r>
        <w:t xml:space="preserve">The </w:t>
      </w:r>
      <w:r w:rsidR="411D83C0">
        <w:t xml:space="preserve">percentage </w:t>
      </w:r>
      <w:r>
        <w:t>of groundwater bodies that were classed as good in 2008 was</w:t>
      </w:r>
      <w:r w:rsidR="57CBEF69">
        <w:t xml:space="preserve"> </w:t>
      </w:r>
      <w:r w:rsidR="6F736EB1">
        <w:t>77.3</w:t>
      </w:r>
      <w:r>
        <w:t xml:space="preserve">% and is now </w:t>
      </w:r>
      <w:r w:rsidR="561652DF">
        <w:t>85.9</w:t>
      </w:r>
      <w:r>
        <w:t xml:space="preserve">%, demonstrating an improvement of </w:t>
      </w:r>
      <w:r w:rsidR="0CAF5EA1">
        <w:t>8.6</w:t>
      </w:r>
      <w:r w:rsidR="00DE4F74">
        <w:t xml:space="preserve"> percentage points </w:t>
      </w:r>
      <w:r>
        <w:t xml:space="preserve">since 2008 (Figure </w:t>
      </w:r>
      <w:r w:rsidR="661A888C">
        <w:t>5</w:t>
      </w:r>
      <w:r>
        <w:t>).</w:t>
      </w:r>
    </w:p>
    <w:p w14:paraId="5955756B" w14:textId="1558AD5F" w:rsidR="407D4BA4" w:rsidRDefault="407D4BA4"/>
    <w:p w14:paraId="58364690" w14:textId="002734A8" w:rsidR="0892504F" w:rsidRPr="003869AA" w:rsidRDefault="0D456CE7" w:rsidP="05ACFD4E">
      <w:pPr>
        <w:rPr>
          <w:b/>
          <w:bCs/>
        </w:rPr>
      </w:pPr>
      <w:r>
        <w:rPr>
          <w:noProof/>
        </w:rPr>
        <w:drawing>
          <wp:inline distT="0" distB="0" distL="0" distR="0" wp14:anchorId="0DCB6DBB" wp14:editId="5C92202E">
            <wp:extent cx="6505576" cy="2981325"/>
            <wp:effectExtent l="0" t="0" r="0" b="0"/>
            <wp:docPr id="976422916" name="Picture 976422916" descr="A graph with different coloured bars showing the long term trend in the overall condition of groundwater bodies from 2008 until the current classification year. Each bar represents a year and displays the proportion of Scotland’s surface water bodies classified at good and poor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5576" cy="2981325"/>
                    </a:xfrm>
                    <a:prstGeom prst="rect">
                      <a:avLst/>
                    </a:prstGeom>
                  </pic:spPr>
                </pic:pic>
              </a:graphicData>
            </a:graphic>
          </wp:inline>
        </w:drawing>
      </w:r>
    </w:p>
    <w:p w14:paraId="4A2AE08B" w14:textId="11E6D586" w:rsidR="3E95E452" w:rsidRPr="004E6694" w:rsidRDefault="004E6694" w:rsidP="004E6694">
      <w:pPr>
        <w:pStyle w:val="BodyText1"/>
        <w:rPr>
          <w:b/>
          <w:bCs/>
        </w:rPr>
      </w:pPr>
      <w:r w:rsidRPr="004E6694">
        <w:rPr>
          <w:b/>
          <w:bCs/>
        </w:rPr>
        <w:t xml:space="preserve">Figure </w:t>
      </w:r>
      <w:r w:rsidRPr="004E6694">
        <w:rPr>
          <w:b/>
          <w:bCs/>
        </w:rPr>
        <w:fldChar w:fldCharType="begin"/>
      </w:r>
      <w:r w:rsidRPr="004E6694">
        <w:rPr>
          <w:b/>
          <w:bCs/>
        </w:rPr>
        <w:instrText xml:space="preserve"> SEQ Figure \* ARABIC </w:instrText>
      </w:r>
      <w:r w:rsidRPr="004E6694">
        <w:rPr>
          <w:b/>
          <w:bCs/>
        </w:rPr>
        <w:fldChar w:fldCharType="separate"/>
      </w:r>
      <w:r w:rsidR="008E3D4D">
        <w:rPr>
          <w:b/>
          <w:bCs/>
          <w:noProof/>
        </w:rPr>
        <w:t>5</w:t>
      </w:r>
      <w:r w:rsidRPr="004E6694">
        <w:rPr>
          <w:b/>
          <w:bCs/>
        </w:rPr>
        <w:fldChar w:fldCharType="end"/>
      </w:r>
      <w:r w:rsidRPr="004E6694">
        <w:rPr>
          <w:b/>
          <w:bCs/>
        </w:rPr>
        <w:t>: Long term trend in the overall condition of groundwater bodies</w:t>
      </w:r>
    </w:p>
    <w:p w14:paraId="05AB4088" w14:textId="12FE3B0E" w:rsidR="23A8E563" w:rsidRPr="003869AA" w:rsidRDefault="661D1D8D" w:rsidP="05ACFD4E">
      <w:pPr>
        <w:pStyle w:val="Heading2"/>
        <w:rPr>
          <w:rStyle w:val="Heading2Char"/>
          <w:b/>
          <w:bCs/>
        </w:rPr>
      </w:pPr>
      <w:r>
        <w:lastRenderedPageBreak/>
        <w:t>Next steps</w:t>
      </w:r>
    </w:p>
    <w:p w14:paraId="51016055" w14:textId="32333D4E" w:rsidR="00A67754" w:rsidRPr="003869AA" w:rsidRDefault="005E057C" w:rsidP="179848C7">
      <w:pPr>
        <w:rPr>
          <w:rStyle w:val="cf01"/>
          <w:rFonts w:asciiTheme="minorHAnsi" w:hAnsiTheme="minorHAnsi" w:cstheme="minorBidi"/>
          <w:sz w:val="24"/>
          <w:szCs w:val="24"/>
        </w:rPr>
      </w:pPr>
      <w:r w:rsidRPr="003869AA">
        <w:rPr>
          <w:rStyle w:val="cf01"/>
          <w:rFonts w:asciiTheme="minorHAnsi" w:hAnsiTheme="minorHAnsi" w:cstheme="minorBidi"/>
          <w:sz w:val="24"/>
          <w:szCs w:val="24"/>
        </w:rPr>
        <w:t>Reporting on the state of our water environment</w:t>
      </w:r>
      <w:r w:rsidR="00734EDD" w:rsidRPr="003869AA">
        <w:rPr>
          <w:rStyle w:val="cf01"/>
          <w:rFonts w:asciiTheme="minorHAnsi" w:hAnsiTheme="minorHAnsi" w:cstheme="minorBidi"/>
          <w:sz w:val="24"/>
          <w:szCs w:val="24"/>
        </w:rPr>
        <w:t xml:space="preserve"> is a key element of the river basin management process</w:t>
      </w:r>
      <w:r w:rsidR="008C4B76" w:rsidRPr="003869AA">
        <w:rPr>
          <w:rStyle w:val="cf01"/>
          <w:rFonts w:asciiTheme="minorHAnsi" w:hAnsiTheme="minorHAnsi" w:cstheme="minorBidi"/>
          <w:sz w:val="24"/>
          <w:szCs w:val="24"/>
        </w:rPr>
        <w:t xml:space="preserve"> and helps us to evaluate where </w:t>
      </w:r>
      <w:r w:rsidR="00B21A27" w:rsidRPr="003869AA">
        <w:rPr>
          <w:rStyle w:val="cf01"/>
          <w:rFonts w:asciiTheme="minorHAnsi" w:hAnsiTheme="minorHAnsi" w:cstheme="minorBidi"/>
          <w:sz w:val="24"/>
          <w:szCs w:val="24"/>
        </w:rPr>
        <w:t>actions are contributing to improving the environment.  In December 2025, the Significant Water Management Issues (SWMI) report will be published</w:t>
      </w:r>
      <w:r w:rsidR="00B900FE" w:rsidRPr="003869AA">
        <w:rPr>
          <w:rStyle w:val="cf01"/>
          <w:rFonts w:asciiTheme="minorHAnsi" w:hAnsiTheme="minorHAnsi" w:cstheme="minorBidi"/>
          <w:sz w:val="24"/>
          <w:szCs w:val="24"/>
        </w:rPr>
        <w:t xml:space="preserve">, the precursor to the next </w:t>
      </w:r>
      <w:r w:rsidR="00F12216" w:rsidRPr="003869AA">
        <w:rPr>
          <w:rStyle w:val="cf01"/>
          <w:rFonts w:asciiTheme="minorHAnsi" w:hAnsiTheme="minorHAnsi" w:cstheme="minorBidi"/>
          <w:sz w:val="24"/>
          <w:szCs w:val="24"/>
        </w:rPr>
        <w:t xml:space="preserve">river basin </w:t>
      </w:r>
      <w:r w:rsidR="00FB3F14" w:rsidRPr="003869AA">
        <w:rPr>
          <w:rStyle w:val="cf01"/>
          <w:rFonts w:asciiTheme="minorHAnsi" w:hAnsiTheme="minorHAnsi" w:cstheme="minorBidi"/>
          <w:sz w:val="24"/>
          <w:szCs w:val="24"/>
        </w:rPr>
        <w:t xml:space="preserve">management </w:t>
      </w:r>
      <w:r w:rsidR="00F12216" w:rsidRPr="003869AA">
        <w:rPr>
          <w:rStyle w:val="cf01"/>
          <w:rFonts w:asciiTheme="minorHAnsi" w:hAnsiTheme="minorHAnsi" w:cstheme="minorBidi"/>
          <w:sz w:val="24"/>
          <w:szCs w:val="24"/>
        </w:rPr>
        <w:t>plan</w:t>
      </w:r>
      <w:r w:rsidR="00FB3F14" w:rsidRPr="003869AA">
        <w:rPr>
          <w:rStyle w:val="cf01"/>
          <w:rFonts w:asciiTheme="minorHAnsi" w:hAnsiTheme="minorHAnsi" w:cstheme="minorBidi"/>
          <w:sz w:val="24"/>
          <w:szCs w:val="24"/>
        </w:rPr>
        <w:t xml:space="preserve"> (RBMP4)</w:t>
      </w:r>
      <w:r w:rsidR="00B4314D" w:rsidRPr="003869AA">
        <w:rPr>
          <w:rStyle w:val="cf01"/>
          <w:rFonts w:asciiTheme="minorHAnsi" w:hAnsiTheme="minorHAnsi" w:cstheme="minorBidi"/>
          <w:sz w:val="24"/>
          <w:szCs w:val="24"/>
        </w:rPr>
        <w:t xml:space="preserve">, setting out </w:t>
      </w:r>
      <w:r w:rsidR="00C6486A" w:rsidRPr="003869AA">
        <w:rPr>
          <w:rStyle w:val="cf01"/>
          <w:rFonts w:asciiTheme="minorHAnsi" w:hAnsiTheme="minorHAnsi" w:cstheme="minorBidi"/>
          <w:sz w:val="24"/>
          <w:szCs w:val="24"/>
        </w:rPr>
        <w:t>the biggest challenge</w:t>
      </w:r>
      <w:r w:rsidR="0083092B" w:rsidRPr="003869AA">
        <w:rPr>
          <w:rStyle w:val="cf01"/>
          <w:rFonts w:asciiTheme="minorHAnsi" w:hAnsiTheme="minorHAnsi" w:cstheme="minorBidi"/>
          <w:sz w:val="24"/>
          <w:szCs w:val="24"/>
        </w:rPr>
        <w:t>s</w:t>
      </w:r>
      <w:r w:rsidR="00C6486A" w:rsidRPr="003869AA">
        <w:rPr>
          <w:rStyle w:val="cf01"/>
          <w:rFonts w:asciiTheme="minorHAnsi" w:hAnsiTheme="minorHAnsi" w:cstheme="minorBidi"/>
          <w:sz w:val="24"/>
          <w:szCs w:val="24"/>
        </w:rPr>
        <w:t xml:space="preserve"> for the future of Scotland’s wa</w:t>
      </w:r>
      <w:r w:rsidR="00C9414F" w:rsidRPr="003869AA">
        <w:rPr>
          <w:rStyle w:val="cf01"/>
          <w:rFonts w:asciiTheme="minorHAnsi" w:hAnsiTheme="minorHAnsi" w:cstheme="minorBidi"/>
          <w:sz w:val="24"/>
          <w:szCs w:val="24"/>
        </w:rPr>
        <w:t>t</w:t>
      </w:r>
      <w:r w:rsidR="00C6486A" w:rsidRPr="003869AA">
        <w:rPr>
          <w:rStyle w:val="cf01"/>
          <w:rFonts w:asciiTheme="minorHAnsi" w:hAnsiTheme="minorHAnsi" w:cstheme="minorBidi"/>
          <w:sz w:val="24"/>
          <w:szCs w:val="24"/>
        </w:rPr>
        <w:t>er environment</w:t>
      </w:r>
      <w:r w:rsidR="00C9414F" w:rsidRPr="003869AA">
        <w:rPr>
          <w:rStyle w:val="cf01"/>
          <w:rFonts w:asciiTheme="minorHAnsi" w:hAnsiTheme="minorHAnsi" w:cstheme="minorBidi"/>
          <w:sz w:val="24"/>
          <w:szCs w:val="24"/>
        </w:rPr>
        <w:t>.</w:t>
      </w:r>
      <w:r w:rsidR="00AE27C2" w:rsidRPr="003869AA">
        <w:rPr>
          <w:rStyle w:val="cf01"/>
          <w:rFonts w:asciiTheme="minorHAnsi" w:hAnsiTheme="minorHAnsi" w:cstheme="minorBidi"/>
          <w:sz w:val="24"/>
          <w:szCs w:val="24"/>
        </w:rPr>
        <w:t xml:space="preserve"> </w:t>
      </w:r>
    </w:p>
    <w:p w14:paraId="0F5BF39A" w14:textId="27C8A00B" w:rsidR="0365BD2E" w:rsidRPr="003869AA" w:rsidRDefault="0365BD2E">
      <w:r w:rsidRPr="003869AA">
        <w:br w:type="page"/>
      </w:r>
    </w:p>
    <w:p w14:paraId="4615287C" w14:textId="1D87BA27" w:rsidR="79B1C710" w:rsidRPr="003869AA" w:rsidRDefault="39A2CF25" w:rsidP="05ACFD4E">
      <w:pPr>
        <w:pStyle w:val="Heading2"/>
      </w:pPr>
      <w:r>
        <w:lastRenderedPageBreak/>
        <w:t>Annex 1</w:t>
      </w:r>
    </w:p>
    <w:p w14:paraId="7B92D4B0" w14:textId="7EF729F9" w:rsidR="50FF4024" w:rsidRPr="003869AA" w:rsidRDefault="00BE6EC4" w:rsidP="05ACFD4E">
      <w:pPr>
        <w:rPr>
          <w:rFonts w:eastAsia="Times New Roman"/>
          <w:b/>
          <w:bCs/>
        </w:rPr>
      </w:pPr>
      <w:r w:rsidRPr="05ACFD4E">
        <w:rPr>
          <w:rFonts w:eastAsia="Times New Roman"/>
          <w:b/>
          <w:bCs/>
        </w:rPr>
        <w:t>Table 1</w:t>
      </w:r>
      <w:r>
        <w:rPr>
          <w:rFonts w:eastAsia="Times New Roman"/>
          <w:b/>
          <w:bCs/>
        </w:rPr>
        <w:t>:</w:t>
      </w:r>
      <w:r w:rsidRPr="05ACFD4E">
        <w:rPr>
          <w:rFonts w:eastAsia="Times New Roman"/>
          <w:b/>
          <w:bCs/>
        </w:rPr>
        <w:t xml:space="preserve"> Overview of the state of surface water bodies in 2023 classification</w:t>
      </w:r>
    </w:p>
    <w:tbl>
      <w:tblPr>
        <w:tblW w:w="10080" w:type="dxa"/>
        <w:tblLayout w:type="fixed"/>
        <w:tblLook w:val="06A0" w:firstRow="1" w:lastRow="0" w:firstColumn="1" w:lastColumn="0" w:noHBand="1" w:noVBand="1"/>
        <w:tblCaption w:val="Annex 1 Table 1 Overview of the state of surface water bodies in 2023 classification"/>
        <w:tblDescription w:val="A table showing the percentage of high, good, moderate, poor, and bad classifications for each of the classification themes of overall condition, water quality, flows and levels, access for fish migration, physical condition, and freedom from invasive species."/>
      </w:tblPr>
      <w:tblGrid>
        <w:gridCol w:w="2730"/>
        <w:gridCol w:w="1350"/>
        <w:gridCol w:w="1395"/>
        <w:gridCol w:w="1860"/>
        <w:gridCol w:w="1455"/>
        <w:gridCol w:w="1290"/>
      </w:tblGrid>
      <w:tr w:rsidR="00B51F69" w:rsidRPr="003869AA" w14:paraId="2780C8BA" w14:textId="77777777" w:rsidTr="00C240BB">
        <w:trPr>
          <w:cantSplit/>
          <w:trHeight w:val="300"/>
          <w:tblHeader/>
        </w:trPr>
        <w:tc>
          <w:tcPr>
            <w:tcW w:w="273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0302D88" w14:textId="57D440DD" w:rsidR="2A675956" w:rsidRPr="00C240BB" w:rsidRDefault="004D109B" w:rsidP="005063A8">
            <w:pPr>
              <w:rPr>
                <w:rFonts w:ascii="Calibri" w:eastAsia="Calibri" w:hAnsi="Calibri" w:cs="Calibri"/>
                <w:b/>
                <w:bCs/>
                <w:color w:val="FFFFFF" w:themeColor="background1"/>
                <w:sz w:val="22"/>
                <w:szCs w:val="22"/>
              </w:rPr>
            </w:pPr>
            <w:r w:rsidRPr="00C240BB">
              <w:rPr>
                <w:b/>
                <w:bCs/>
                <w:color w:val="FFFFFF" w:themeColor="background1"/>
              </w:rPr>
              <w:t>Classification theme</w:t>
            </w:r>
          </w:p>
        </w:tc>
        <w:tc>
          <w:tcPr>
            <w:tcW w:w="135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7D8DCAF9" w14:textId="1C338977" w:rsidR="2A675956" w:rsidRPr="00C240BB" w:rsidRDefault="2A675956" w:rsidP="005063A8">
            <w:pPr>
              <w:rPr>
                <w:b/>
                <w:color w:val="FFFFFF" w:themeColor="background1"/>
              </w:rPr>
            </w:pPr>
            <w:r w:rsidRPr="00C240BB">
              <w:rPr>
                <w:b/>
                <w:bCs/>
                <w:color w:val="FFFFFF" w:themeColor="background1"/>
              </w:rPr>
              <w:t>High</w:t>
            </w:r>
            <w:r w:rsidR="00A07757" w:rsidRPr="00C240BB">
              <w:rPr>
                <w:b/>
                <w:bCs/>
                <w:color w:val="FFFFFF" w:themeColor="background1"/>
              </w:rPr>
              <w:t xml:space="preserve"> (%)</w:t>
            </w:r>
          </w:p>
        </w:tc>
        <w:tc>
          <w:tcPr>
            <w:tcW w:w="1395"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CEF8FD1" w14:textId="670A9367" w:rsidR="2A675956" w:rsidRPr="00C240BB" w:rsidRDefault="2A675956" w:rsidP="005063A8">
            <w:pPr>
              <w:rPr>
                <w:b/>
                <w:color w:val="FFFFFF" w:themeColor="background1"/>
              </w:rPr>
            </w:pPr>
            <w:r w:rsidRPr="00C240BB">
              <w:rPr>
                <w:b/>
                <w:bCs/>
                <w:color w:val="FFFFFF" w:themeColor="background1"/>
              </w:rPr>
              <w:t>Good</w:t>
            </w:r>
            <w:r w:rsidR="00A07757" w:rsidRPr="00C240BB">
              <w:rPr>
                <w:b/>
                <w:bCs/>
                <w:color w:val="FFFFFF" w:themeColor="background1"/>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4FE113FF" w14:textId="1BC5D187" w:rsidR="2A675956" w:rsidRPr="00C240BB" w:rsidRDefault="2A675956" w:rsidP="005063A8">
            <w:pPr>
              <w:rPr>
                <w:b/>
                <w:color w:val="FFFFFF" w:themeColor="background1"/>
              </w:rPr>
            </w:pPr>
            <w:r w:rsidRPr="00C240BB">
              <w:rPr>
                <w:b/>
                <w:bCs/>
                <w:color w:val="FFFFFF" w:themeColor="background1"/>
              </w:rPr>
              <w:t>Moderate</w:t>
            </w:r>
            <w:r w:rsidR="00A07757" w:rsidRPr="00C240BB">
              <w:rPr>
                <w:b/>
                <w:bCs/>
                <w:color w:val="FFFFFF" w:themeColor="background1"/>
              </w:rPr>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A694594" w14:textId="0F03FA9E" w:rsidR="2A675956" w:rsidRPr="00C240BB" w:rsidRDefault="2A675956" w:rsidP="005063A8">
            <w:pPr>
              <w:rPr>
                <w:b/>
                <w:color w:val="FFFFFF" w:themeColor="background1"/>
              </w:rPr>
            </w:pPr>
            <w:r w:rsidRPr="00C240BB">
              <w:rPr>
                <w:b/>
                <w:bCs/>
                <w:color w:val="FFFFFF" w:themeColor="background1"/>
              </w:rPr>
              <w:t>Poor</w:t>
            </w:r>
            <w:r w:rsidR="00A07757" w:rsidRPr="00C240BB">
              <w:rPr>
                <w:b/>
                <w:bCs/>
                <w:color w:val="FFFFFF" w:themeColor="background1"/>
              </w:rPr>
              <w:t xml:space="preserve"> (%)</w:t>
            </w:r>
          </w:p>
        </w:tc>
        <w:tc>
          <w:tcPr>
            <w:tcW w:w="129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095F5505" w14:textId="26B23952" w:rsidR="2A675956" w:rsidRPr="00C240BB" w:rsidRDefault="2A675956" w:rsidP="005063A8">
            <w:pPr>
              <w:rPr>
                <w:b/>
                <w:color w:val="FFFFFF" w:themeColor="background1"/>
              </w:rPr>
            </w:pPr>
            <w:r w:rsidRPr="00C240BB">
              <w:rPr>
                <w:b/>
                <w:bCs/>
                <w:color w:val="FFFFFF" w:themeColor="background1"/>
              </w:rPr>
              <w:t>Bad</w:t>
            </w:r>
            <w:r w:rsidR="00A07757" w:rsidRPr="00C240BB">
              <w:rPr>
                <w:b/>
                <w:bCs/>
                <w:color w:val="FFFFFF" w:themeColor="background1"/>
              </w:rPr>
              <w:t xml:space="preserve"> (%)</w:t>
            </w:r>
          </w:p>
        </w:tc>
      </w:tr>
      <w:tr w:rsidR="2A675956" w:rsidRPr="003869AA" w14:paraId="0323B375"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6A1DDEB1" w14:textId="27EE1E3A" w:rsidR="2A675956" w:rsidRPr="003869AA" w:rsidRDefault="2A675956" w:rsidP="005063A8">
            <w:pPr>
              <w:rPr>
                <w:rFonts w:ascii="Calibri" w:eastAsia="Calibri" w:hAnsi="Calibri" w:cs="Calibri"/>
                <w:color w:val="000000"/>
                <w:sz w:val="22"/>
                <w:szCs w:val="22"/>
              </w:rPr>
            </w:pPr>
            <w:r w:rsidRPr="003869AA">
              <w:t>Overall condition</w:t>
            </w:r>
          </w:p>
        </w:tc>
        <w:tc>
          <w:tcPr>
            <w:tcW w:w="1350" w:type="dxa"/>
            <w:tcBorders>
              <w:top w:val="single" w:sz="4" w:space="0" w:color="auto"/>
              <w:left w:val="single" w:sz="4" w:space="0" w:color="auto"/>
              <w:bottom w:val="single" w:sz="4" w:space="0" w:color="auto"/>
              <w:right w:val="single" w:sz="4" w:space="0" w:color="auto"/>
            </w:tcBorders>
            <w:vAlign w:val="center"/>
          </w:tcPr>
          <w:p w14:paraId="5F41EB55" w14:textId="23166DF1" w:rsidR="2A675956" w:rsidRPr="003869AA" w:rsidRDefault="7BCC5D6A" w:rsidP="005063A8">
            <w:pPr>
              <w:rPr>
                <w:rFonts w:ascii="Calibri" w:eastAsia="Calibri" w:hAnsi="Calibri" w:cs="Calibri"/>
                <w:color w:val="0070C0"/>
                <w:sz w:val="22"/>
                <w:szCs w:val="22"/>
              </w:rPr>
            </w:pPr>
            <w:r w:rsidRPr="003869AA">
              <w:t>13.7</w:t>
            </w:r>
          </w:p>
        </w:tc>
        <w:tc>
          <w:tcPr>
            <w:tcW w:w="1395" w:type="dxa"/>
            <w:tcBorders>
              <w:top w:val="single" w:sz="4" w:space="0" w:color="auto"/>
              <w:left w:val="single" w:sz="4" w:space="0" w:color="auto"/>
              <w:bottom w:val="single" w:sz="4" w:space="0" w:color="auto"/>
              <w:right w:val="single" w:sz="4" w:space="0" w:color="auto"/>
            </w:tcBorders>
            <w:vAlign w:val="center"/>
          </w:tcPr>
          <w:p w14:paraId="29C16BDA" w14:textId="1FC3B6CA" w:rsidR="2A675956" w:rsidRPr="003869AA" w:rsidRDefault="2A675956" w:rsidP="005063A8">
            <w:pPr>
              <w:rPr>
                <w:rFonts w:ascii="Calibri" w:eastAsia="Calibri" w:hAnsi="Calibri" w:cs="Calibri"/>
                <w:color w:val="0070C0"/>
                <w:sz w:val="22"/>
                <w:szCs w:val="22"/>
              </w:rPr>
            </w:pPr>
            <w:r w:rsidRPr="003869AA">
              <w:t>52.0</w:t>
            </w:r>
          </w:p>
        </w:tc>
        <w:tc>
          <w:tcPr>
            <w:tcW w:w="1860" w:type="dxa"/>
            <w:tcBorders>
              <w:top w:val="single" w:sz="4" w:space="0" w:color="auto"/>
              <w:left w:val="single" w:sz="4" w:space="0" w:color="auto"/>
              <w:bottom w:val="single" w:sz="4" w:space="0" w:color="auto"/>
              <w:right w:val="single" w:sz="4" w:space="0" w:color="auto"/>
            </w:tcBorders>
            <w:vAlign w:val="center"/>
          </w:tcPr>
          <w:p w14:paraId="527DBE43" w14:textId="324823F9" w:rsidR="2A675956" w:rsidRPr="003869AA" w:rsidRDefault="2A675956" w:rsidP="005063A8">
            <w:pPr>
              <w:rPr>
                <w:rFonts w:ascii="Calibri" w:eastAsia="Calibri" w:hAnsi="Calibri" w:cs="Calibri"/>
                <w:color w:val="0070C0"/>
                <w:sz w:val="22"/>
                <w:szCs w:val="22"/>
              </w:rPr>
            </w:pPr>
            <w:r w:rsidRPr="003869AA">
              <w:t>21.4</w:t>
            </w:r>
          </w:p>
        </w:tc>
        <w:tc>
          <w:tcPr>
            <w:tcW w:w="1455" w:type="dxa"/>
            <w:tcBorders>
              <w:top w:val="single" w:sz="4" w:space="0" w:color="auto"/>
              <w:left w:val="single" w:sz="4" w:space="0" w:color="auto"/>
              <w:bottom w:val="single" w:sz="4" w:space="0" w:color="auto"/>
              <w:right w:val="single" w:sz="4" w:space="0" w:color="auto"/>
            </w:tcBorders>
            <w:vAlign w:val="center"/>
          </w:tcPr>
          <w:p w14:paraId="73095A95" w14:textId="1498D0F7" w:rsidR="2A675956" w:rsidRPr="003869AA" w:rsidRDefault="2A675956" w:rsidP="005063A8">
            <w:pPr>
              <w:rPr>
                <w:rFonts w:ascii="Calibri" w:eastAsia="Calibri" w:hAnsi="Calibri" w:cs="Calibri"/>
                <w:color w:val="0070C0"/>
                <w:sz w:val="22"/>
                <w:szCs w:val="22"/>
              </w:rPr>
            </w:pPr>
            <w:r w:rsidRPr="003869AA">
              <w:t>11.3</w:t>
            </w:r>
          </w:p>
        </w:tc>
        <w:tc>
          <w:tcPr>
            <w:tcW w:w="1290" w:type="dxa"/>
            <w:tcBorders>
              <w:top w:val="single" w:sz="4" w:space="0" w:color="auto"/>
              <w:left w:val="single" w:sz="4" w:space="0" w:color="auto"/>
              <w:bottom w:val="single" w:sz="4" w:space="0" w:color="auto"/>
              <w:right w:val="single" w:sz="4" w:space="0" w:color="auto"/>
            </w:tcBorders>
            <w:vAlign w:val="center"/>
          </w:tcPr>
          <w:p w14:paraId="51697D2E" w14:textId="45954E79" w:rsidR="2A675956" w:rsidRPr="003869AA" w:rsidRDefault="2A675956" w:rsidP="005063A8">
            <w:pPr>
              <w:rPr>
                <w:rFonts w:ascii="Calibri" w:eastAsia="Calibri" w:hAnsi="Calibri" w:cs="Calibri"/>
                <w:color w:val="0070C0"/>
                <w:sz w:val="22"/>
                <w:szCs w:val="22"/>
              </w:rPr>
            </w:pPr>
            <w:r w:rsidRPr="003869AA">
              <w:t>1.8</w:t>
            </w:r>
          </w:p>
        </w:tc>
      </w:tr>
      <w:tr w:rsidR="2A675956" w:rsidRPr="003869AA" w14:paraId="55ADA84F"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24FC943F" w14:textId="4FB6F58C" w:rsidR="2A675956" w:rsidRPr="003869AA" w:rsidRDefault="2A675956" w:rsidP="005063A8">
            <w:pPr>
              <w:rPr>
                <w:rFonts w:ascii="Calibri" w:eastAsia="Calibri" w:hAnsi="Calibri" w:cs="Calibri"/>
                <w:color w:val="000000"/>
                <w:sz w:val="22"/>
                <w:szCs w:val="22"/>
              </w:rPr>
            </w:pPr>
            <w:r w:rsidRPr="003869AA">
              <w:t>Water quality</w:t>
            </w:r>
          </w:p>
        </w:tc>
        <w:tc>
          <w:tcPr>
            <w:tcW w:w="1350" w:type="dxa"/>
            <w:tcBorders>
              <w:top w:val="single" w:sz="4" w:space="0" w:color="auto"/>
              <w:left w:val="single" w:sz="4" w:space="0" w:color="auto"/>
              <w:bottom w:val="single" w:sz="4" w:space="0" w:color="auto"/>
              <w:right w:val="single" w:sz="4" w:space="0" w:color="auto"/>
            </w:tcBorders>
            <w:vAlign w:val="center"/>
          </w:tcPr>
          <w:p w14:paraId="59CB4A2B" w14:textId="0BF06162" w:rsidR="2A675956" w:rsidRPr="003869AA" w:rsidRDefault="2A675956" w:rsidP="005063A8">
            <w:pPr>
              <w:rPr>
                <w:rFonts w:ascii="Calibri" w:eastAsia="Calibri" w:hAnsi="Calibri" w:cs="Calibri"/>
                <w:color w:val="0070C0"/>
                <w:sz w:val="22"/>
                <w:szCs w:val="22"/>
              </w:rPr>
            </w:pPr>
            <w:r w:rsidRPr="003869AA">
              <w:t>38.0</w:t>
            </w:r>
          </w:p>
        </w:tc>
        <w:tc>
          <w:tcPr>
            <w:tcW w:w="1395" w:type="dxa"/>
            <w:tcBorders>
              <w:top w:val="single" w:sz="4" w:space="0" w:color="auto"/>
              <w:left w:val="single" w:sz="4" w:space="0" w:color="auto"/>
              <w:bottom w:val="single" w:sz="4" w:space="0" w:color="auto"/>
              <w:right w:val="single" w:sz="4" w:space="0" w:color="auto"/>
            </w:tcBorders>
            <w:vAlign w:val="center"/>
          </w:tcPr>
          <w:p w14:paraId="7087C00A" w14:textId="1FD4B5E2" w:rsidR="2A675956" w:rsidRPr="003869AA" w:rsidRDefault="2A675956" w:rsidP="005063A8">
            <w:pPr>
              <w:rPr>
                <w:rFonts w:ascii="Calibri" w:eastAsia="Calibri" w:hAnsi="Calibri" w:cs="Calibri"/>
                <w:color w:val="0070C0"/>
                <w:sz w:val="22"/>
                <w:szCs w:val="22"/>
              </w:rPr>
            </w:pPr>
            <w:r w:rsidRPr="003869AA">
              <w:t>48.9</w:t>
            </w:r>
          </w:p>
        </w:tc>
        <w:tc>
          <w:tcPr>
            <w:tcW w:w="1860" w:type="dxa"/>
            <w:tcBorders>
              <w:top w:val="single" w:sz="4" w:space="0" w:color="auto"/>
              <w:left w:val="single" w:sz="4" w:space="0" w:color="auto"/>
              <w:bottom w:val="single" w:sz="4" w:space="0" w:color="auto"/>
              <w:right w:val="single" w:sz="4" w:space="0" w:color="auto"/>
            </w:tcBorders>
            <w:vAlign w:val="center"/>
          </w:tcPr>
          <w:p w14:paraId="3428C367" w14:textId="2829A117" w:rsidR="2A675956" w:rsidRPr="003869AA" w:rsidRDefault="00C16B38" w:rsidP="005063A8">
            <w:pPr>
              <w:rPr>
                <w:rFonts w:ascii="Calibri" w:eastAsia="Calibri" w:hAnsi="Calibri" w:cs="Calibri"/>
                <w:color w:val="0070C0"/>
                <w:sz w:val="22"/>
                <w:szCs w:val="22"/>
              </w:rPr>
            </w:pPr>
            <w:r>
              <w:t>12.0</w:t>
            </w:r>
          </w:p>
        </w:tc>
        <w:tc>
          <w:tcPr>
            <w:tcW w:w="1455" w:type="dxa"/>
            <w:tcBorders>
              <w:top w:val="single" w:sz="4" w:space="0" w:color="auto"/>
              <w:left w:val="single" w:sz="4" w:space="0" w:color="auto"/>
              <w:bottom w:val="single" w:sz="4" w:space="0" w:color="auto"/>
              <w:right w:val="single" w:sz="4" w:space="0" w:color="auto"/>
            </w:tcBorders>
            <w:vAlign w:val="center"/>
          </w:tcPr>
          <w:p w14:paraId="0C87F2CC" w14:textId="61877C22" w:rsidR="2A675956" w:rsidRPr="003869AA" w:rsidRDefault="00CC6F3D" w:rsidP="005063A8">
            <w:pPr>
              <w:rPr>
                <w:rFonts w:ascii="Calibri" w:eastAsia="Calibri" w:hAnsi="Calibri" w:cs="Calibri"/>
                <w:color w:val="0070C0"/>
                <w:sz w:val="22"/>
                <w:szCs w:val="22"/>
              </w:rPr>
            </w:pPr>
            <w:r>
              <w:t>1</w:t>
            </w:r>
            <w:r w:rsidR="2A675956" w:rsidRPr="003869AA">
              <w:t>.</w:t>
            </w:r>
            <w:r>
              <w:t>0</w:t>
            </w:r>
          </w:p>
        </w:tc>
        <w:tc>
          <w:tcPr>
            <w:tcW w:w="1290" w:type="dxa"/>
            <w:tcBorders>
              <w:top w:val="single" w:sz="4" w:space="0" w:color="auto"/>
              <w:left w:val="single" w:sz="4" w:space="0" w:color="auto"/>
              <w:bottom w:val="single" w:sz="4" w:space="0" w:color="auto"/>
              <w:right w:val="single" w:sz="4" w:space="0" w:color="auto"/>
            </w:tcBorders>
            <w:vAlign w:val="center"/>
          </w:tcPr>
          <w:p w14:paraId="207BE4D1" w14:textId="3ABEB4F6" w:rsidR="2A675956" w:rsidRPr="003869AA" w:rsidRDefault="2A675956" w:rsidP="005063A8">
            <w:pPr>
              <w:rPr>
                <w:rFonts w:ascii="Calibri" w:eastAsia="Calibri" w:hAnsi="Calibri" w:cs="Calibri"/>
                <w:color w:val="0070C0"/>
                <w:sz w:val="22"/>
                <w:szCs w:val="22"/>
              </w:rPr>
            </w:pPr>
            <w:r w:rsidRPr="003869AA">
              <w:t>0.</w:t>
            </w:r>
            <w:r w:rsidR="00CC6F3D">
              <w:t>1</w:t>
            </w:r>
          </w:p>
        </w:tc>
      </w:tr>
      <w:tr w:rsidR="2A675956" w:rsidRPr="003869AA" w14:paraId="4229A6DA"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6308E4C6" w14:textId="7245D20C" w:rsidR="2A675956" w:rsidRPr="003869AA" w:rsidRDefault="2A675956" w:rsidP="005063A8">
            <w:pPr>
              <w:rPr>
                <w:rFonts w:ascii="Calibri" w:eastAsia="Calibri" w:hAnsi="Calibri" w:cs="Calibri"/>
                <w:color w:val="000000"/>
                <w:sz w:val="22"/>
                <w:szCs w:val="22"/>
              </w:rPr>
            </w:pPr>
            <w:r w:rsidRPr="003869AA">
              <w:t>Flows and levels</w:t>
            </w:r>
          </w:p>
        </w:tc>
        <w:tc>
          <w:tcPr>
            <w:tcW w:w="1350" w:type="dxa"/>
            <w:tcBorders>
              <w:top w:val="single" w:sz="4" w:space="0" w:color="auto"/>
              <w:left w:val="single" w:sz="4" w:space="0" w:color="auto"/>
              <w:bottom w:val="single" w:sz="4" w:space="0" w:color="auto"/>
              <w:right w:val="single" w:sz="4" w:space="0" w:color="auto"/>
            </w:tcBorders>
            <w:vAlign w:val="center"/>
          </w:tcPr>
          <w:p w14:paraId="6C66740B" w14:textId="1EA7DB7B" w:rsidR="2A675956" w:rsidRPr="003869AA" w:rsidRDefault="2A675956" w:rsidP="005063A8">
            <w:pPr>
              <w:rPr>
                <w:rFonts w:ascii="Calibri" w:eastAsia="Calibri" w:hAnsi="Calibri" w:cs="Calibri"/>
                <w:color w:val="0070C0"/>
                <w:sz w:val="22"/>
                <w:szCs w:val="22"/>
              </w:rPr>
            </w:pPr>
            <w:r w:rsidRPr="003869AA">
              <w:t>67.6</w:t>
            </w:r>
          </w:p>
        </w:tc>
        <w:tc>
          <w:tcPr>
            <w:tcW w:w="1395" w:type="dxa"/>
            <w:tcBorders>
              <w:top w:val="single" w:sz="4" w:space="0" w:color="auto"/>
              <w:left w:val="single" w:sz="4" w:space="0" w:color="auto"/>
              <w:bottom w:val="single" w:sz="4" w:space="0" w:color="auto"/>
              <w:right w:val="single" w:sz="4" w:space="0" w:color="auto"/>
            </w:tcBorders>
            <w:vAlign w:val="center"/>
          </w:tcPr>
          <w:p w14:paraId="2A07848C" w14:textId="289BC52B" w:rsidR="2A675956" w:rsidRPr="003869AA" w:rsidRDefault="2A675956" w:rsidP="005063A8">
            <w:pPr>
              <w:rPr>
                <w:rFonts w:ascii="Calibri" w:eastAsia="Calibri" w:hAnsi="Calibri" w:cs="Calibri"/>
                <w:color w:val="0070C0"/>
                <w:sz w:val="22"/>
                <w:szCs w:val="22"/>
              </w:rPr>
            </w:pPr>
            <w:r w:rsidRPr="003869AA">
              <w:t>21.0</w:t>
            </w:r>
          </w:p>
        </w:tc>
        <w:tc>
          <w:tcPr>
            <w:tcW w:w="1860" w:type="dxa"/>
            <w:tcBorders>
              <w:top w:val="single" w:sz="4" w:space="0" w:color="auto"/>
              <w:left w:val="single" w:sz="4" w:space="0" w:color="auto"/>
              <w:bottom w:val="single" w:sz="4" w:space="0" w:color="auto"/>
              <w:right w:val="single" w:sz="4" w:space="0" w:color="auto"/>
            </w:tcBorders>
            <w:vAlign w:val="center"/>
          </w:tcPr>
          <w:p w14:paraId="6540EFA4" w14:textId="7AE7C108" w:rsidR="2A675956" w:rsidRPr="003869AA" w:rsidRDefault="2A675956" w:rsidP="005063A8">
            <w:pPr>
              <w:rPr>
                <w:rFonts w:ascii="Calibri" w:eastAsia="Calibri" w:hAnsi="Calibri" w:cs="Calibri"/>
                <w:color w:val="0070C0"/>
                <w:sz w:val="22"/>
                <w:szCs w:val="22"/>
              </w:rPr>
            </w:pPr>
            <w:r w:rsidRPr="003869AA">
              <w:t>9.7</w:t>
            </w:r>
          </w:p>
        </w:tc>
        <w:tc>
          <w:tcPr>
            <w:tcW w:w="1455" w:type="dxa"/>
            <w:tcBorders>
              <w:top w:val="single" w:sz="4" w:space="0" w:color="auto"/>
              <w:left w:val="single" w:sz="4" w:space="0" w:color="auto"/>
              <w:bottom w:val="single" w:sz="4" w:space="0" w:color="auto"/>
              <w:right w:val="single" w:sz="4" w:space="0" w:color="auto"/>
            </w:tcBorders>
            <w:vAlign w:val="center"/>
          </w:tcPr>
          <w:p w14:paraId="1DC8D35E" w14:textId="27E55BE0" w:rsidR="2A675956" w:rsidRPr="003869AA" w:rsidRDefault="2A675956" w:rsidP="005063A8">
            <w:pPr>
              <w:rPr>
                <w:rFonts w:ascii="Calibri" w:eastAsia="Calibri" w:hAnsi="Calibri" w:cs="Calibri"/>
                <w:color w:val="0070C0"/>
                <w:sz w:val="22"/>
                <w:szCs w:val="22"/>
              </w:rPr>
            </w:pPr>
            <w:r w:rsidRPr="003869AA">
              <w:t>0.5</w:t>
            </w:r>
          </w:p>
        </w:tc>
        <w:tc>
          <w:tcPr>
            <w:tcW w:w="1290" w:type="dxa"/>
            <w:tcBorders>
              <w:top w:val="single" w:sz="4" w:space="0" w:color="auto"/>
              <w:left w:val="single" w:sz="4" w:space="0" w:color="auto"/>
              <w:bottom w:val="single" w:sz="4" w:space="0" w:color="auto"/>
              <w:right w:val="single" w:sz="4" w:space="0" w:color="auto"/>
            </w:tcBorders>
            <w:vAlign w:val="center"/>
          </w:tcPr>
          <w:p w14:paraId="401EB7CE" w14:textId="25025F8B" w:rsidR="2A675956" w:rsidRPr="003869AA" w:rsidRDefault="2A675956" w:rsidP="005063A8">
            <w:pPr>
              <w:rPr>
                <w:rFonts w:ascii="Calibri" w:eastAsia="Calibri" w:hAnsi="Calibri" w:cs="Calibri"/>
                <w:color w:val="0070C0"/>
                <w:sz w:val="22"/>
                <w:szCs w:val="22"/>
              </w:rPr>
            </w:pPr>
            <w:r w:rsidRPr="003869AA">
              <w:t>1.2</w:t>
            </w:r>
          </w:p>
        </w:tc>
      </w:tr>
      <w:tr w:rsidR="2A675956" w:rsidRPr="003869AA" w14:paraId="466F1C01"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05F1535C" w14:textId="08C7FF55" w:rsidR="2A675956" w:rsidRPr="003869AA" w:rsidRDefault="2A675956" w:rsidP="005063A8">
            <w:pPr>
              <w:rPr>
                <w:rFonts w:ascii="Calibri" w:eastAsia="Calibri" w:hAnsi="Calibri" w:cs="Calibri"/>
                <w:color w:val="000000"/>
                <w:sz w:val="22"/>
                <w:szCs w:val="22"/>
              </w:rPr>
            </w:pPr>
            <w:r w:rsidRPr="003869AA">
              <w:t>Access for fish migration</w:t>
            </w:r>
          </w:p>
        </w:tc>
        <w:tc>
          <w:tcPr>
            <w:tcW w:w="1350" w:type="dxa"/>
            <w:tcBorders>
              <w:top w:val="single" w:sz="4" w:space="0" w:color="auto"/>
              <w:left w:val="single" w:sz="4" w:space="0" w:color="auto"/>
              <w:bottom w:val="single" w:sz="4" w:space="0" w:color="auto"/>
              <w:right w:val="single" w:sz="4" w:space="0" w:color="auto"/>
            </w:tcBorders>
            <w:vAlign w:val="center"/>
          </w:tcPr>
          <w:p w14:paraId="17CB4CDA" w14:textId="67180FB1" w:rsidR="2A675956" w:rsidRPr="003869AA" w:rsidRDefault="2A675956" w:rsidP="005063A8">
            <w:pPr>
              <w:rPr>
                <w:rFonts w:ascii="Calibri" w:eastAsia="Calibri" w:hAnsi="Calibri" w:cs="Calibri"/>
                <w:color w:val="0070C0"/>
                <w:sz w:val="22"/>
                <w:szCs w:val="22"/>
              </w:rPr>
            </w:pPr>
            <w:r w:rsidRPr="003869AA">
              <w:t>86.6</w:t>
            </w:r>
          </w:p>
        </w:tc>
        <w:tc>
          <w:tcPr>
            <w:tcW w:w="1395" w:type="dxa"/>
            <w:tcBorders>
              <w:top w:val="single" w:sz="4" w:space="0" w:color="auto"/>
              <w:left w:val="single" w:sz="4" w:space="0" w:color="auto"/>
              <w:bottom w:val="single" w:sz="4" w:space="0" w:color="auto"/>
              <w:right w:val="single" w:sz="4" w:space="0" w:color="auto"/>
            </w:tcBorders>
            <w:vAlign w:val="center"/>
          </w:tcPr>
          <w:p w14:paraId="6962E05F" w14:textId="211EDBFC" w:rsidR="2A675956" w:rsidRPr="003869AA" w:rsidRDefault="2A675956" w:rsidP="005063A8">
            <w:pPr>
              <w:rPr>
                <w:rFonts w:ascii="Calibri" w:eastAsia="Calibri" w:hAnsi="Calibri" w:cs="Calibri"/>
                <w:color w:val="0070C0"/>
                <w:sz w:val="22"/>
                <w:szCs w:val="22"/>
              </w:rPr>
            </w:pPr>
            <w:r w:rsidRPr="003869AA">
              <w:t>2.6</w:t>
            </w:r>
          </w:p>
        </w:tc>
        <w:tc>
          <w:tcPr>
            <w:tcW w:w="1860" w:type="dxa"/>
            <w:tcBorders>
              <w:top w:val="single" w:sz="4" w:space="0" w:color="auto"/>
              <w:left w:val="single" w:sz="4" w:space="0" w:color="auto"/>
              <w:bottom w:val="single" w:sz="4" w:space="0" w:color="auto"/>
              <w:right w:val="single" w:sz="4" w:space="0" w:color="auto"/>
            </w:tcBorders>
            <w:vAlign w:val="center"/>
          </w:tcPr>
          <w:p w14:paraId="1F4525A4" w14:textId="37EA0E7E" w:rsidR="2A675956" w:rsidRPr="003869AA" w:rsidRDefault="2A675956" w:rsidP="005063A8">
            <w:pPr>
              <w:rPr>
                <w:rFonts w:ascii="Calibri" w:eastAsia="Calibri" w:hAnsi="Calibri" w:cs="Calibri"/>
                <w:color w:val="0070C0"/>
                <w:sz w:val="22"/>
                <w:szCs w:val="22"/>
              </w:rPr>
            </w:pPr>
            <w:r w:rsidRPr="003869AA">
              <w:t>1.1</w:t>
            </w:r>
          </w:p>
        </w:tc>
        <w:tc>
          <w:tcPr>
            <w:tcW w:w="1455" w:type="dxa"/>
            <w:tcBorders>
              <w:top w:val="single" w:sz="4" w:space="0" w:color="auto"/>
              <w:left w:val="single" w:sz="4" w:space="0" w:color="auto"/>
              <w:bottom w:val="single" w:sz="4" w:space="0" w:color="auto"/>
              <w:right w:val="single" w:sz="4" w:space="0" w:color="auto"/>
            </w:tcBorders>
            <w:vAlign w:val="center"/>
          </w:tcPr>
          <w:p w14:paraId="1B0C890B" w14:textId="293AB73D" w:rsidR="2A675956" w:rsidRPr="003869AA" w:rsidRDefault="2A675956" w:rsidP="005063A8">
            <w:pPr>
              <w:rPr>
                <w:rFonts w:ascii="Calibri" w:eastAsia="Calibri" w:hAnsi="Calibri" w:cs="Calibri"/>
                <w:color w:val="0070C0"/>
                <w:sz w:val="22"/>
                <w:szCs w:val="22"/>
              </w:rPr>
            </w:pPr>
            <w:r w:rsidRPr="003869AA">
              <w:t>9.8</w:t>
            </w:r>
          </w:p>
        </w:tc>
        <w:tc>
          <w:tcPr>
            <w:tcW w:w="1290" w:type="dxa"/>
            <w:tcBorders>
              <w:top w:val="single" w:sz="4" w:space="0" w:color="auto"/>
              <w:left w:val="single" w:sz="4" w:space="0" w:color="auto"/>
              <w:bottom w:val="single" w:sz="4" w:space="0" w:color="auto"/>
              <w:right w:val="single" w:sz="4" w:space="0" w:color="auto"/>
            </w:tcBorders>
            <w:vAlign w:val="center"/>
          </w:tcPr>
          <w:p w14:paraId="2FC22CC0" w14:textId="4C94733B" w:rsidR="2A675956" w:rsidRPr="003869AA" w:rsidRDefault="2A675956" w:rsidP="005063A8">
            <w:pPr>
              <w:rPr>
                <w:rFonts w:ascii="Calibri" w:eastAsia="Calibri" w:hAnsi="Calibri" w:cs="Calibri"/>
                <w:color w:val="0070C0"/>
                <w:sz w:val="22"/>
                <w:szCs w:val="22"/>
              </w:rPr>
            </w:pPr>
            <w:r w:rsidRPr="003869AA">
              <w:t>0.0</w:t>
            </w:r>
          </w:p>
        </w:tc>
      </w:tr>
      <w:tr w:rsidR="2A675956" w:rsidRPr="003869AA" w14:paraId="7AF82924"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1AA47413" w14:textId="7A0710B5" w:rsidR="2A675956" w:rsidRPr="003869AA" w:rsidRDefault="2A675956" w:rsidP="005063A8">
            <w:pPr>
              <w:rPr>
                <w:rFonts w:ascii="Calibri" w:eastAsia="Calibri" w:hAnsi="Calibri" w:cs="Calibri"/>
                <w:color w:val="000000"/>
                <w:sz w:val="22"/>
                <w:szCs w:val="22"/>
              </w:rPr>
            </w:pPr>
            <w:r w:rsidRPr="003869AA">
              <w:t>Physical condition</w:t>
            </w:r>
          </w:p>
        </w:tc>
        <w:tc>
          <w:tcPr>
            <w:tcW w:w="1350" w:type="dxa"/>
            <w:tcBorders>
              <w:top w:val="single" w:sz="4" w:space="0" w:color="auto"/>
              <w:left w:val="single" w:sz="4" w:space="0" w:color="auto"/>
              <w:bottom w:val="single" w:sz="4" w:space="0" w:color="auto"/>
              <w:right w:val="single" w:sz="4" w:space="0" w:color="auto"/>
            </w:tcBorders>
            <w:vAlign w:val="center"/>
          </w:tcPr>
          <w:p w14:paraId="5A8224DE" w14:textId="761570A1" w:rsidR="2A675956" w:rsidRPr="003869AA" w:rsidRDefault="2A675956" w:rsidP="005063A8">
            <w:pPr>
              <w:rPr>
                <w:rFonts w:ascii="Calibri" w:eastAsia="Calibri" w:hAnsi="Calibri" w:cs="Calibri"/>
                <w:color w:val="0070C0"/>
                <w:sz w:val="22"/>
                <w:szCs w:val="22"/>
              </w:rPr>
            </w:pPr>
            <w:r w:rsidRPr="003869AA">
              <w:t>50.4</w:t>
            </w:r>
          </w:p>
        </w:tc>
        <w:tc>
          <w:tcPr>
            <w:tcW w:w="1395" w:type="dxa"/>
            <w:tcBorders>
              <w:top w:val="single" w:sz="4" w:space="0" w:color="auto"/>
              <w:left w:val="single" w:sz="4" w:space="0" w:color="auto"/>
              <w:bottom w:val="single" w:sz="4" w:space="0" w:color="auto"/>
              <w:right w:val="single" w:sz="4" w:space="0" w:color="auto"/>
            </w:tcBorders>
            <w:vAlign w:val="center"/>
          </w:tcPr>
          <w:p w14:paraId="3E1A30D4" w14:textId="2F8EB44B" w:rsidR="2A675956" w:rsidRPr="003869AA" w:rsidRDefault="2A675956" w:rsidP="005063A8">
            <w:pPr>
              <w:rPr>
                <w:rFonts w:ascii="Calibri" w:eastAsia="Calibri" w:hAnsi="Calibri" w:cs="Calibri"/>
                <w:color w:val="0070C0"/>
                <w:sz w:val="22"/>
                <w:szCs w:val="22"/>
              </w:rPr>
            </w:pPr>
            <w:r w:rsidRPr="003869AA">
              <w:t>40.2</w:t>
            </w:r>
          </w:p>
        </w:tc>
        <w:tc>
          <w:tcPr>
            <w:tcW w:w="1860" w:type="dxa"/>
            <w:tcBorders>
              <w:top w:val="single" w:sz="4" w:space="0" w:color="auto"/>
              <w:left w:val="single" w:sz="4" w:space="0" w:color="auto"/>
              <w:bottom w:val="single" w:sz="4" w:space="0" w:color="auto"/>
              <w:right w:val="single" w:sz="4" w:space="0" w:color="auto"/>
            </w:tcBorders>
            <w:vAlign w:val="center"/>
          </w:tcPr>
          <w:p w14:paraId="38B46415" w14:textId="10A778FE" w:rsidR="2A675956" w:rsidRPr="003869AA" w:rsidRDefault="2A675956" w:rsidP="005063A8">
            <w:pPr>
              <w:rPr>
                <w:rFonts w:ascii="Calibri" w:eastAsia="Calibri" w:hAnsi="Calibri" w:cs="Calibri"/>
                <w:color w:val="0070C0"/>
                <w:sz w:val="22"/>
                <w:szCs w:val="22"/>
              </w:rPr>
            </w:pPr>
            <w:r w:rsidRPr="003869AA">
              <w:t>7.6</w:t>
            </w:r>
          </w:p>
        </w:tc>
        <w:tc>
          <w:tcPr>
            <w:tcW w:w="1455" w:type="dxa"/>
            <w:tcBorders>
              <w:top w:val="single" w:sz="4" w:space="0" w:color="auto"/>
              <w:left w:val="single" w:sz="4" w:space="0" w:color="auto"/>
              <w:bottom w:val="single" w:sz="4" w:space="0" w:color="auto"/>
              <w:right w:val="single" w:sz="4" w:space="0" w:color="auto"/>
            </w:tcBorders>
            <w:vAlign w:val="center"/>
          </w:tcPr>
          <w:p w14:paraId="7C09F6B1" w14:textId="03D9504A" w:rsidR="2A675956" w:rsidRPr="003869AA" w:rsidRDefault="2A675956" w:rsidP="005063A8">
            <w:pPr>
              <w:rPr>
                <w:rFonts w:ascii="Calibri" w:eastAsia="Calibri" w:hAnsi="Calibri" w:cs="Calibri"/>
                <w:color w:val="0070C0"/>
                <w:sz w:val="22"/>
                <w:szCs w:val="22"/>
              </w:rPr>
            </w:pPr>
            <w:r w:rsidRPr="003869AA">
              <w:t>1.3</w:t>
            </w:r>
          </w:p>
        </w:tc>
        <w:tc>
          <w:tcPr>
            <w:tcW w:w="1290" w:type="dxa"/>
            <w:tcBorders>
              <w:top w:val="single" w:sz="4" w:space="0" w:color="auto"/>
              <w:left w:val="single" w:sz="4" w:space="0" w:color="auto"/>
              <w:bottom w:val="single" w:sz="4" w:space="0" w:color="auto"/>
              <w:right w:val="single" w:sz="4" w:space="0" w:color="auto"/>
            </w:tcBorders>
            <w:vAlign w:val="center"/>
          </w:tcPr>
          <w:p w14:paraId="3539336D" w14:textId="42E9DA35" w:rsidR="2A675956" w:rsidRPr="003869AA" w:rsidRDefault="2A675956" w:rsidP="005063A8">
            <w:pPr>
              <w:rPr>
                <w:rFonts w:ascii="Calibri" w:eastAsia="Calibri" w:hAnsi="Calibri" w:cs="Calibri"/>
                <w:color w:val="0070C0"/>
                <w:sz w:val="22"/>
                <w:szCs w:val="22"/>
              </w:rPr>
            </w:pPr>
            <w:r w:rsidRPr="003869AA">
              <w:t>0.5</w:t>
            </w:r>
          </w:p>
        </w:tc>
      </w:tr>
      <w:tr w:rsidR="2A675956" w:rsidRPr="003869AA" w14:paraId="68F7B771"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78A66992" w14:textId="3E7FA0B2" w:rsidR="2A675956" w:rsidRPr="003869AA" w:rsidRDefault="2A675956" w:rsidP="005063A8">
            <w:pPr>
              <w:rPr>
                <w:rFonts w:ascii="Calibri" w:eastAsia="Calibri" w:hAnsi="Calibri" w:cs="Calibri"/>
                <w:color w:val="000000"/>
                <w:sz w:val="22"/>
                <w:szCs w:val="22"/>
              </w:rPr>
            </w:pPr>
            <w:r w:rsidRPr="003869AA">
              <w:t>Freedom from invasive sp</w:t>
            </w:r>
            <w:r w:rsidR="448CDC45" w:rsidRPr="003869AA">
              <w:t>ecies</w:t>
            </w:r>
          </w:p>
        </w:tc>
        <w:tc>
          <w:tcPr>
            <w:tcW w:w="1350" w:type="dxa"/>
            <w:tcBorders>
              <w:top w:val="single" w:sz="4" w:space="0" w:color="auto"/>
              <w:left w:val="single" w:sz="4" w:space="0" w:color="auto"/>
              <w:bottom w:val="single" w:sz="4" w:space="0" w:color="auto"/>
              <w:right w:val="single" w:sz="4" w:space="0" w:color="auto"/>
            </w:tcBorders>
            <w:vAlign w:val="center"/>
          </w:tcPr>
          <w:p w14:paraId="20D48727" w14:textId="20650D5B" w:rsidR="2A675956" w:rsidRPr="003869AA" w:rsidRDefault="2A675956" w:rsidP="005063A8">
            <w:pPr>
              <w:rPr>
                <w:rFonts w:ascii="Calibri" w:eastAsia="Calibri" w:hAnsi="Calibri" w:cs="Calibri"/>
                <w:color w:val="0070C0"/>
                <w:sz w:val="22"/>
                <w:szCs w:val="22"/>
              </w:rPr>
            </w:pPr>
            <w:r w:rsidRPr="003869AA">
              <w:t>96.0</w:t>
            </w:r>
          </w:p>
        </w:tc>
        <w:tc>
          <w:tcPr>
            <w:tcW w:w="1395" w:type="dxa"/>
            <w:tcBorders>
              <w:top w:val="single" w:sz="4" w:space="0" w:color="auto"/>
              <w:left w:val="single" w:sz="4" w:space="0" w:color="auto"/>
              <w:bottom w:val="single" w:sz="4" w:space="0" w:color="auto"/>
              <w:right w:val="single" w:sz="4" w:space="0" w:color="auto"/>
            </w:tcBorders>
            <w:vAlign w:val="center"/>
          </w:tcPr>
          <w:p w14:paraId="77C8B845" w14:textId="5FBE1753" w:rsidR="2A675956" w:rsidRPr="003869AA" w:rsidRDefault="2A675956" w:rsidP="005063A8">
            <w:pPr>
              <w:rPr>
                <w:rFonts w:ascii="Calibri" w:eastAsia="Calibri" w:hAnsi="Calibri" w:cs="Calibri"/>
                <w:color w:val="0070C0"/>
                <w:sz w:val="22"/>
                <w:szCs w:val="22"/>
              </w:rPr>
            </w:pPr>
            <w:r w:rsidRPr="003869AA">
              <w:t>2.6</w:t>
            </w:r>
          </w:p>
        </w:tc>
        <w:tc>
          <w:tcPr>
            <w:tcW w:w="1860" w:type="dxa"/>
            <w:tcBorders>
              <w:top w:val="single" w:sz="4" w:space="0" w:color="auto"/>
              <w:left w:val="single" w:sz="4" w:space="0" w:color="auto"/>
              <w:bottom w:val="single" w:sz="4" w:space="0" w:color="auto"/>
              <w:right w:val="single" w:sz="4" w:space="0" w:color="auto"/>
            </w:tcBorders>
            <w:vAlign w:val="center"/>
          </w:tcPr>
          <w:p w14:paraId="75A998D7" w14:textId="1A91BEFE" w:rsidR="2A675956" w:rsidRPr="003869AA" w:rsidRDefault="2A675956" w:rsidP="005063A8">
            <w:pPr>
              <w:rPr>
                <w:rFonts w:ascii="Calibri" w:eastAsia="Calibri" w:hAnsi="Calibri" w:cs="Calibri"/>
                <w:color w:val="0070C0"/>
                <w:sz w:val="22"/>
                <w:szCs w:val="22"/>
              </w:rPr>
            </w:pPr>
            <w:r w:rsidRPr="003869AA">
              <w:t>1.4</w:t>
            </w:r>
          </w:p>
        </w:tc>
        <w:tc>
          <w:tcPr>
            <w:tcW w:w="1455" w:type="dxa"/>
            <w:tcBorders>
              <w:top w:val="single" w:sz="4" w:space="0" w:color="auto"/>
              <w:left w:val="single" w:sz="4" w:space="0" w:color="auto"/>
              <w:bottom w:val="single" w:sz="4" w:space="0" w:color="auto"/>
              <w:right w:val="single" w:sz="4" w:space="0" w:color="auto"/>
            </w:tcBorders>
            <w:vAlign w:val="center"/>
          </w:tcPr>
          <w:p w14:paraId="029A05B9" w14:textId="6458E911" w:rsidR="2A675956" w:rsidRPr="003869AA" w:rsidRDefault="2A675956" w:rsidP="005063A8">
            <w:pPr>
              <w:rPr>
                <w:rFonts w:ascii="Calibri" w:eastAsia="Calibri" w:hAnsi="Calibri" w:cs="Calibri"/>
                <w:color w:val="0070C0"/>
                <w:sz w:val="22"/>
                <w:szCs w:val="22"/>
              </w:rPr>
            </w:pPr>
            <w:r w:rsidRPr="003869AA">
              <w:t>0.0</w:t>
            </w:r>
          </w:p>
        </w:tc>
        <w:tc>
          <w:tcPr>
            <w:tcW w:w="1290" w:type="dxa"/>
            <w:tcBorders>
              <w:top w:val="single" w:sz="4" w:space="0" w:color="auto"/>
              <w:left w:val="single" w:sz="4" w:space="0" w:color="auto"/>
              <w:bottom w:val="single" w:sz="4" w:space="0" w:color="auto"/>
              <w:right w:val="single" w:sz="4" w:space="0" w:color="auto"/>
            </w:tcBorders>
            <w:vAlign w:val="center"/>
          </w:tcPr>
          <w:p w14:paraId="62576B98" w14:textId="41F2265D" w:rsidR="2A675956" w:rsidRPr="003869AA" w:rsidRDefault="2A675956" w:rsidP="005063A8">
            <w:pPr>
              <w:rPr>
                <w:rFonts w:ascii="Calibri" w:eastAsia="Calibri" w:hAnsi="Calibri" w:cs="Calibri"/>
                <w:color w:val="0070C0"/>
                <w:sz w:val="22"/>
                <w:szCs w:val="22"/>
              </w:rPr>
            </w:pPr>
            <w:r w:rsidRPr="003869AA">
              <w:t>0.0</w:t>
            </w:r>
          </w:p>
        </w:tc>
      </w:tr>
    </w:tbl>
    <w:p w14:paraId="57090479" w14:textId="45A0E7E6" w:rsidR="2A675956" w:rsidRPr="003869AA" w:rsidRDefault="2A675956"/>
    <w:p w14:paraId="5777D1DB" w14:textId="77777777" w:rsidR="00D728DB" w:rsidRPr="003869AA" w:rsidRDefault="00D728DB" w:rsidP="00D728DB">
      <w:pPr>
        <w:spacing w:line="240" w:lineRule="auto"/>
        <w:rPr>
          <w:b/>
          <w:bCs/>
          <w:sz w:val="22"/>
          <w:szCs w:val="22"/>
        </w:rPr>
      </w:pPr>
    </w:p>
    <w:p w14:paraId="2ABAABE1" w14:textId="77777777" w:rsidR="00D728DB" w:rsidRPr="003869AA" w:rsidRDefault="00D728DB" w:rsidP="00D728DB"/>
    <w:p w14:paraId="177459C8" w14:textId="7C567E2C" w:rsidR="0365BD2E" w:rsidRPr="003869AA" w:rsidRDefault="0365BD2E">
      <w:r w:rsidRPr="003869AA">
        <w:br w:type="page"/>
      </w:r>
    </w:p>
    <w:p w14:paraId="5F3B9702" w14:textId="48FF2568" w:rsidR="00D728DB" w:rsidRPr="003869AA" w:rsidRDefault="2466A1EB" w:rsidP="05ACFD4E">
      <w:pPr>
        <w:pStyle w:val="Heading2"/>
        <w:rPr>
          <w:rStyle w:val="Heading2Char"/>
          <w:b/>
          <w:bCs/>
        </w:rPr>
      </w:pPr>
      <w:r>
        <w:lastRenderedPageBreak/>
        <w:t xml:space="preserve">Annex </w:t>
      </w:r>
      <w:r w:rsidR="28770645">
        <w:t>2</w:t>
      </w:r>
    </w:p>
    <w:p w14:paraId="14520A51" w14:textId="76292E46" w:rsidR="03CA6C5F" w:rsidRPr="003869AA" w:rsidRDefault="0CFAB4A9" w:rsidP="181D7796">
      <w:r w:rsidRPr="003869AA">
        <w:rPr>
          <w:noProof/>
        </w:rPr>
        <w:drawing>
          <wp:inline distT="0" distB="0" distL="0" distR="0" wp14:anchorId="47237F09" wp14:editId="24DDC4A0">
            <wp:extent cx="6315958" cy="6325481"/>
            <wp:effectExtent l="0" t="0" r="0" b="0"/>
            <wp:docPr id="142319458" name="Picture 142319458" descr="A map of Scotland showing the 2023 overall condition classification status for all surface water bodies. Different colours are used to display which water bodies are classified at high, good, moderate, poor and bad status.&#10;Most coastal and transitional waters are at high or good status. Inland rivers and lochs range from high to ba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458" name="Picture 142319458" descr="A map of Scotland showing the 2023 overall condition classification status for all surface water bodies. Different colours are used to display which water bodies are classified at high, good, moderate, poor and bad status.&#10;Most coastal and transitional waters are at high or good status. Inland rivers and lochs range from high to bad status."/>
                    <pic:cNvPicPr/>
                  </pic:nvPicPr>
                  <pic:blipFill>
                    <a:blip r:embed="rId21">
                      <a:extLst>
                        <a:ext uri="{28A0092B-C50C-407E-A947-70E740481C1C}">
                          <a14:useLocalDpi xmlns:a14="http://schemas.microsoft.com/office/drawing/2010/main" val="0"/>
                        </a:ext>
                      </a:extLst>
                    </a:blip>
                    <a:stretch>
                      <a:fillRect/>
                    </a:stretch>
                  </pic:blipFill>
                  <pic:spPr>
                    <a:xfrm>
                      <a:off x="0" y="0"/>
                      <a:ext cx="6315958" cy="6325481"/>
                    </a:xfrm>
                    <a:prstGeom prst="rect">
                      <a:avLst/>
                    </a:prstGeom>
                  </pic:spPr>
                </pic:pic>
              </a:graphicData>
            </a:graphic>
          </wp:inline>
        </w:drawing>
      </w:r>
    </w:p>
    <w:p w14:paraId="137765BB" w14:textId="430AF3A2" w:rsidR="79B1C710" w:rsidRPr="003869AA" w:rsidRDefault="79B1C710" w:rsidP="179848C7">
      <w:r w:rsidRPr="003869AA">
        <w:rPr>
          <w:b/>
          <w:bCs/>
        </w:rPr>
        <w:t>Figure 1. Map of Scotland’s surface water bodies, showing the 2023 overall condition classification status</w:t>
      </w:r>
    </w:p>
    <w:p w14:paraId="6589759B" w14:textId="617AF686" w:rsidR="179848C7" w:rsidRPr="003869AA" w:rsidRDefault="179848C7" w:rsidP="179848C7"/>
    <w:p w14:paraId="1BDAA992" w14:textId="67F41B84" w:rsidR="053F2276" w:rsidRPr="003869AA" w:rsidRDefault="053F2276" w:rsidP="181D7796">
      <w:pPr>
        <w:rPr>
          <w:b/>
          <w:bCs/>
        </w:rPr>
      </w:pPr>
      <w:r w:rsidRPr="003869AA">
        <w:rPr>
          <w:noProof/>
        </w:rPr>
        <w:lastRenderedPageBreak/>
        <w:drawing>
          <wp:inline distT="0" distB="0" distL="0" distR="0" wp14:anchorId="37120EB5" wp14:editId="1F52403A">
            <wp:extent cx="5644016" cy="5439589"/>
            <wp:effectExtent l="0" t="0" r="0" b="0"/>
            <wp:docPr id="1403127895" name="Picture 1403127895" descr="A map of Scotland showing the overall condition classification status for ground water bodies. Different colours are used to display which water bodies are classified at good and poor status.&#10;The majority of groundwaters are at good status, with some areas of poor status in the central belt, south west, and north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27895" name="Picture 1403127895" descr="A map of Scotland showing the overall condition classification status for ground water bodies. Different colours are used to display which water bodies are classified at good and poor status.&#10;The majority of groundwaters are at good status, with some areas of poor status in the central belt, south west, and north east. "/>
                    <pic:cNvPicPr/>
                  </pic:nvPicPr>
                  <pic:blipFill>
                    <a:blip r:embed="rId22">
                      <a:extLst>
                        <a:ext uri="{28A0092B-C50C-407E-A947-70E740481C1C}">
                          <a14:useLocalDpi xmlns:a14="http://schemas.microsoft.com/office/drawing/2010/main" val="0"/>
                        </a:ext>
                      </a:extLst>
                    </a:blip>
                    <a:stretch>
                      <a:fillRect/>
                    </a:stretch>
                  </pic:blipFill>
                  <pic:spPr>
                    <a:xfrm>
                      <a:off x="0" y="0"/>
                      <a:ext cx="5644016" cy="5439589"/>
                    </a:xfrm>
                    <a:prstGeom prst="rect">
                      <a:avLst/>
                    </a:prstGeom>
                  </pic:spPr>
                </pic:pic>
              </a:graphicData>
            </a:graphic>
          </wp:inline>
        </w:drawing>
      </w:r>
    </w:p>
    <w:p w14:paraId="6F5450C7" w14:textId="6E1DE344" w:rsidR="79B1C710" w:rsidRPr="003869AA" w:rsidRDefault="79B1C710" w:rsidP="179848C7">
      <w:r w:rsidRPr="003869AA">
        <w:rPr>
          <w:b/>
          <w:bCs/>
        </w:rPr>
        <w:t>Figure 2. Map of Scotland’s groundwater bodies, showing the 2023 overall condition classification status</w:t>
      </w:r>
    </w:p>
    <w:p w14:paraId="2AF7360B" w14:textId="36243BCC" w:rsidR="00A67754" w:rsidRPr="003869AA" w:rsidRDefault="00A67754" w:rsidP="62AA9FC2">
      <w:pPr>
        <w:rPr>
          <w:b/>
          <w:bCs/>
        </w:rPr>
      </w:pPr>
    </w:p>
    <w:p w14:paraId="74E2B48C" w14:textId="4FF95266" w:rsidR="0365BD2E" w:rsidRPr="003869AA" w:rsidRDefault="0365BD2E">
      <w:r w:rsidRPr="003869AA">
        <w:br w:type="page"/>
      </w:r>
    </w:p>
    <w:p w14:paraId="3066D712" w14:textId="4BC47A37" w:rsidR="4463C3ED" w:rsidRPr="003869AA" w:rsidRDefault="4463C3ED" w:rsidP="00192915">
      <w:pPr>
        <w:pStyle w:val="Heading2"/>
        <w:rPr>
          <w:rFonts w:asciiTheme="minorHAnsi" w:eastAsiaTheme="minorEastAsia" w:hAnsiTheme="minorHAnsi" w:cstheme="minorBidi"/>
          <w:color w:val="auto"/>
          <w:sz w:val="24"/>
          <w:szCs w:val="24"/>
        </w:rPr>
      </w:pPr>
      <w:r>
        <w:lastRenderedPageBreak/>
        <w:t xml:space="preserve">Annex </w:t>
      </w:r>
      <w:r w:rsidR="00A940B6">
        <w:t>3</w:t>
      </w:r>
      <w:r>
        <w:t xml:space="preserve"> </w:t>
      </w:r>
    </w:p>
    <w:p w14:paraId="634D04E8" w14:textId="7CC7EBF2" w:rsidR="2A51956B" w:rsidRPr="003869AA" w:rsidRDefault="4463C3ED" w:rsidP="5026E274">
      <w:pPr>
        <w:pStyle w:val="Heading3"/>
        <w:spacing w:line="360" w:lineRule="auto"/>
      </w:pPr>
      <w:r w:rsidRPr="003869AA">
        <w:t>Glossary</w:t>
      </w:r>
    </w:p>
    <w:p w14:paraId="49F5A44F" w14:textId="1C8D6D99" w:rsidR="2A51956B" w:rsidRPr="003869AA" w:rsidRDefault="333E39ED" w:rsidP="5026E274">
      <w:r w:rsidRPr="003869AA">
        <w:rPr>
          <w:b/>
          <w:bCs/>
        </w:rPr>
        <w:t>Fish migration:</w:t>
      </w:r>
      <w:r w:rsidRPr="003869AA">
        <w:t xml:space="preserve"> SEPA evaluates structures such as weirs, culverts and bridges, which can block migratory routes for fish and deny them access to good quality habitat for spawning and rearing.</w:t>
      </w:r>
    </w:p>
    <w:p w14:paraId="38A8D3FD" w14:textId="1A0533E0" w:rsidR="2A51956B" w:rsidRPr="003869AA" w:rsidRDefault="333E39ED" w:rsidP="5026E274">
      <w:r w:rsidRPr="003869AA">
        <w:rPr>
          <w:b/>
          <w:bCs/>
        </w:rPr>
        <w:t>Freedom from invasive species:</w:t>
      </w:r>
      <w:r w:rsidRPr="003869AA">
        <w:t xml:space="preserve"> An assessment to evaluate the presence or absence of non-native species in the water environment.</w:t>
      </w:r>
    </w:p>
    <w:p w14:paraId="45B9471C" w14:textId="7555802F" w:rsidR="2A51956B" w:rsidRPr="003869AA" w:rsidRDefault="333E39ED" w:rsidP="5026E274">
      <w:pPr>
        <w:rPr>
          <w:b/>
          <w:bCs/>
        </w:rPr>
      </w:pPr>
      <w:r w:rsidRPr="003869AA">
        <w:rPr>
          <w:b/>
          <w:bCs/>
        </w:rPr>
        <w:t>Heavily modified water body (HMWB):</w:t>
      </w:r>
      <w:r w:rsidRPr="003869AA">
        <w:t xml:space="preserve"> A</w:t>
      </w:r>
      <w:r w:rsidRPr="003869AA">
        <w:rPr>
          <w:b/>
          <w:bCs/>
        </w:rPr>
        <w:t xml:space="preserve"> </w:t>
      </w:r>
      <w:r w:rsidRPr="003869AA">
        <w:t>surface water body which, as a result of physical modifications by human activity, is substantially changed in character. The physical modifications must be for the purpose of providing specific socio-economic benefits, rather than commercial gain.</w:t>
      </w:r>
    </w:p>
    <w:p w14:paraId="103F46F7" w14:textId="27416206" w:rsidR="2A51956B" w:rsidRPr="003869AA" w:rsidRDefault="4CA4CC34" w:rsidP="5026E274">
      <w:r w:rsidRPr="003869AA">
        <w:rPr>
          <w:b/>
          <w:bCs/>
        </w:rPr>
        <w:t>Overall condition:</w:t>
      </w:r>
      <w:r w:rsidRPr="003869AA">
        <w:t xml:space="preserve"> </w:t>
      </w:r>
      <w:r w:rsidR="1ACD86F3" w:rsidRPr="003869AA">
        <w:t>SEPA classifies the overall condition of surface water and groundwater bodies by combining data</w:t>
      </w:r>
      <w:r w:rsidR="00B37FFE">
        <w:t>, where appropriate to the water body type,</w:t>
      </w:r>
      <w:r w:rsidR="0033115C">
        <w:t xml:space="preserve"> </w:t>
      </w:r>
      <w:r w:rsidR="2BC3301F" w:rsidRPr="003869AA">
        <w:t xml:space="preserve">on </w:t>
      </w:r>
      <w:r w:rsidR="00551002" w:rsidRPr="003869AA">
        <w:t xml:space="preserve">biological </w:t>
      </w:r>
      <w:r w:rsidR="00551002">
        <w:t xml:space="preserve">and chemical </w:t>
      </w:r>
      <w:r w:rsidR="00551002" w:rsidRPr="003869AA">
        <w:t>quality elements, hydrology, morphology, and assessment of aquatic invasive non-native species (INNS</w:t>
      </w:r>
      <w:r w:rsidR="009A6C98" w:rsidRPr="003869AA">
        <w:t>)</w:t>
      </w:r>
      <w:r w:rsidR="00B37FFE">
        <w:t>. The overall condition is</w:t>
      </w:r>
      <w:r w:rsidR="5A8B3E72" w:rsidRPr="003869AA">
        <w:t xml:space="preserve"> </w:t>
      </w:r>
      <w:r w:rsidRPr="003869AA">
        <w:t xml:space="preserve">based on the worst condition of any </w:t>
      </w:r>
      <w:r w:rsidR="00551002">
        <w:t>of these element</w:t>
      </w:r>
      <w:r w:rsidR="0033115C">
        <w:t>s</w:t>
      </w:r>
      <w:r w:rsidRPr="003869AA">
        <w:t>.</w:t>
      </w:r>
    </w:p>
    <w:p w14:paraId="4B48B12D" w14:textId="2CE919E5" w:rsidR="528116AA" w:rsidRPr="003869AA" w:rsidRDefault="2A51956B" w:rsidP="5026E274">
      <w:pPr>
        <w:spacing w:after="160"/>
      </w:pPr>
      <w:r w:rsidRPr="61C0B4C9">
        <w:rPr>
          <w:b/>
          <w:bCs/>
        </w:rPr>
        <w:t>Physical condition:</w:t>
      </w:r>
      <w:r>
        <w:t xml:space="preserve"> SEPA assesses the physical condition of </w:t>
      </w:r>
      <w:r w:rsidR="361D0A66">
        <w:t xml:space="preserve">morphological elements of </w:t>
      </w:r>
      <w:r>
        <w:t>the water environment to understand the extent and impacts of modifications and structures, such as embankments; culverts; and the widening and straightening of rivers. All these activities can affect the benefits Scotland derives from the water environment, such as reduced flood risks; enhanced landscape quality; improved habitats for animals and plants; and health/wellbeing and recreation for people.</w:t>
      </w:r>
    </w:p>
    <w:p w14:paraId="70C43BE7" w14:textId="004AA78E" w:rsidR="528116AA" w:rsidRPr="003869AA" w:rsidRDefault="0133BBDD" w:rsidP="5026E274">
      <w:pPr>
        <w:spacing w:after="160"/>
        <w:rPr>
          <w:b/>
          <w:bCs/>
        </w:rPr>
      </w:pPr>
      <w:r w:rsidRPr="003869AA">
        <w:rPr>
          <w:b/>
          <w:bCs/>
        </w:rPr>
        <w:t>Reasons for classification status changes:</w:t>
      </w:r>
    </w:p>
    <w:p w14:paraId="0986AA85" w14:textId="3ED94E1E" w:rsidR="528116AA" w:rsidRPr="003869AA" w:rsidRDefault="0133BBDD" w:rsidP="5026E274">
      <w:pPr>
        <w:pStyle w:val="ListParagraph"/>
        <w:numPr>
          <w:ilvl w:val="0"/>
          <w:numId w:val="48"/>
        </w:numPr>
      </w:pPr>
      <w:r w:rsidRPr="003869AA">
        <w:rPr>
          <w:b/>
          <w:bCs/>
        </w:rPr>
        <w:t>Change in how we have assessed the environment:</w:t>
      </w:r>
      <w:r w:rsidRPr="003869AA">
        <w:t xml:space="preserve"> SEPA will make adjustments to our methods where necessary to more accurately assess the environment. Changes to methods are thoroughly reviewed to ensure that the most reliable and consistent data are used to inform classification status.</w:t>
      </w:r>
    </w:p>
    <w:p w14:paraId="550A6615" w14:textId="149502C4" w:rsidR="528116AA" w:rsidRPr="003869AA" w:rsidRDefault="0133BBDD" w:rsidP="5026E274">
      <w:pPr>
        <w:pStyle w:val="ListParagraph"/>
        <w:numPr>
          <w:ilvl w:val="0"/>
          <w:numId w:val="48"/>
        </w:numPr>
      </w:pPr>
      <w:r w:rsidRPr="003869AA">
        <w:rPr>
          <w:b/>
          <w:bCs/>
        </w:rPr>
        <w:t>New data on natural or pre-existing conditions:</w:t>
      </w:r>
      <w:r w:rsidRPr="003869AA">
        <w:t xml:space="preserve"> When SEPA carries out surveys we sometimes identify new natural or pre-existing conditions that were not previously known. This changes our understanding of the impacts and can result in a change in classification status.</w:t>
      </w:r>
    </w:p>
    <w:p w14:paraId="0BEABEC9" w14:textId="68215B52" w:rsidR="528116AA" w:rsidRPr="003869AA" w:rsidRDefault="0D93E01F" w:rsidP="5026E274">
      <w:r w:rsidRPr="003869AA">
        <w:rPr>
          <w:b/>
          <w:bCs/>
        </w:rPr>
        <w:lastRenderedPageBreak/>
        <w:t>Remote sensing:</w:t>
      </w:r>
      <w:r w:rsidR="52EE8A0C" w:rsidRPr="003869AA">
        <w:rPr>
          <w:b/>
          <w:bCs/>
        </w:rPr>
        <w:t xml:space="preserve"> </w:t>
      </w:r>
      <w:r w:rsidR="5F33DB74" w:rsidRPr="003869AA">
        <w:t xml:space="preserve">Using </w:t>
      </w:r>
      <w:r w:rsidR="52EE8A0C" w:rsidRPr="003869AA">
        <w:t>data processed from satellite imagery to assess the environment.</w:t>
      </w:r>
    </w:p>
    <w:p w14:paraId="5D16176F" w14:textId="5E3F83E0" w:rsidR="528116AA" w:rsidRPr="003869AA" w:rsidRDefault="0D93E01F" w:rsidP="5026E274">
      <w:pPr>
        <w:rPr>
          <w:rFonts w:ascii="Arial" w:eastAsia="Arial" w:hAnsi="Arial" w:cs="Arial"/>
        </w:rPr>
      </w:pPr>
      <w:r w:rsidRPr="003869AA">
        <w:rPr>
          <w:b/>
          <w:bCs/>
        </w:rPr>
        <w:t>Sonde monitoring:</w:t>
      </w:r>
      <w:r w:rsidRPr="003869AA">
        <w:t xml:space="preserve"> </w:t>
      </w:r>
      <w:r w:rsidR="42F5C1E6" w:rsidRPr="003869AA">
        <w:t>A piece of equipment placed in the environment to monitor water quality in situ.</w:t>
      </w:r>
    </w:p>
    <w:p w14:paraId="3A365DAC" w14:textId="31EDF4D2" w:rsidR="528116AA" w:rsidRPr="003869AA" w:rsidRDefault="2A51956B" w:rsidP="5026E274">
      <w:pPr>
        <w:spacing w:after="160"/>
        <w:rPr>
          <w:b/>
          <w:bCs/>
        </w:rPr>
      </w:pPr>
      <w:r w:rsidRPr="003869AA">
        <w:rPr>
          <w:b/>
          <w:bCs/>
        </w:rPr>
        <w:t>Water body:</w:t>
      </w:r>
      <w:r w:rsidRPr="003869AA">
        <w:t xml:space="preserve"> A defined area of water</w:t>
      </w:r>
      <w:r w:rsidR="0861EAAA" w:rsidRPr="003869AA">
        <w:t xml:space="preserve">. </w:t>
      </w:r>
      <w:r w:rsidRPr="003869AA">
        <w:t xml:space="preserve">Surface water bodies </w:t>
      </w:r>
      <w:r w:rsidR="48044C76" w:rsidRPr="003869AA">
        <w:t>are</w:t>
      </w:r>
      <w:r w:rsidRPr="003869AA">
        <w:t xml:space="preserve"> river</w:t>
      </w:r>
      <w:r w:rsidR="44F91F93" w:rsidRPr="003869AA">
        <w:t>s</w:t>
      </w:r>
      <w:r w:rsidRPr="003869AA">
        <w:t>, loch</w:t>
      </w:r>
      <w:r w:rsidR="76BBA7D7" w:rsidRPr="003869AA">
        <w:t>s</w:t>
      </w:r>
      <w:r w:rsidRPr="003869AA">
        <w:t xml:space="preserve">, </w:t>
      </w:r>
      <w:r w:rsidR="45C20298" w:rsidRPr="003869AA">
        <w:t xml:space="preserve">estuary, or </w:t>
      </w:r>
      <w:r w:rsidRPr="003869AA">
        <w:t>coastal</w:t>
      </w:r>
      <w:r w:rsidR="5AD1BC76" w:rsidRPr="003869AA">
        <w:t xml:space="preserve"> areas</w:t>
      </w:r>
      <w:r w:rsidR="523AFA7B" w:rsidRPr="003869AA">
        <w:t xml:space="preserve">. </w:t>
      </w:r>
      <w:r w:rsidRPr="003869AA">
        <w:t>Groundwater bodies</w:t>
      </w:r>
      <w:r w:rsidR="364A26FC" w:rsidRPr="003869AA">
        <w:t xml:space="preserve"> are sub-surface areas of freshwater.</w:t>
      </w:r>
    </w:p>
    <w:p w14:paraId="682564F5" w14:textId="687193D0" w:rsidR="71AA65FF" w:rsidRPr="003869AA" w:rsidRDefault="71AA65FF" w:rsidP="5026E274">
      <w:pPr>
        <w:spacing w:after="160"/>
        <w:rPr>
          <w:b/>
          <w:bCs/>
        </w:rPr>
      </w:pPr>
      <w:r w:rsidRPr="003869AA">
        <w:rPr>
          <w:b/>
          <w:bCs/>
        </w:rPr>
        <w:t>Water classification hub:</w:t>
      </w:r>
      <w:r w:rsidRPr="003869AA">
        <w:t xml:space="preserve"> An interactive </w:t>
      </w:r>
      <w:hyperlink r:id="rId23">
        <w:r w:rsidRPr="003869AA">
          <w:rPr>
            <w:rStyle w:val="Hyperlink"/>
          </w:rPr>
          <w:t>data tool</w:t>
        </w:r>
      </w:hyperlink>
      <w:r w:rsidRPr="003869AA">
        <w:t xml:space="preserve"> on Scotland’s Environment Web website that allows you to view classification data for the current and previous years.</w:t>
      </w:r>
    </w:p>
    <w:p w14:paraId="53FD54A6" w14:textId="6819EB39" w:rsidR="71AA65FF" w:rsidRPr="003869AA" w:rsidRDefault="71AA65FF" w:rsidP="5026E274">
      <w:pPr>
        <w:spacing w:after="160"/>
        <w:rPr>
          <w:b/>
          <w:bCs/>
        </w:rPr>
      </w:pPr>
      <w:bookmarkStart w:id="2" w:name="_Int_LQBvytH3"/>
      <w:r w:rsidRPr="003869AA">
        <w:rPr>
          <w:b/>
          <w:bCs/>
        </w:rPr>
        <w:t>Water flows and levels:</w:t>
      </w:r>
      <w:r w:rsidRPr="003869AA">
        <w:t xml:space="preserve"> Monitoring water resources (the flows and levels of water) indicates how much water is being used and how much is available to serve all its vital functions. This information is essential for managing water efficiently.</w:t>
      </w:r>
      <w:r w:rsidRPr="003869AA">
        <w:rPr>
          <w:b/>
          <w:bCs/>
        </w:rPr>
        <w:t xml:space="preserve"> </w:t>
      </w:r>
      <w:bookmarkEnd w:id="2"/>
    </w:p>
    <w:p w14:paraId="1ABC554C" w14:textId="4527F9E2" w:rsidR="71AA65FF" w:rsidRDefault="71AA65FF" w:rsidP="5026E274">
      <w:pPr>
        <w:spacing w:after="160"/>
      </w:pPr>
      <w:bookmarkStart w:id="3" w:name="_Int_SdlQ3qyV"/>
      <w:r w:rsidRPr="003869AA">
        <w:rPr>
          <w:b/>
          <w:bCs/>
        </w:rPr>
        <w:t>Water quality:</w:t>
      </w:r>
      <w:r w:rsidRPr="003869AA">
        <w:t xml:space="preserve"> SEPA monitors water quality to ensure that potentially harmful substances are within safe levels, and that the loss of valuable resources such as soil and nutrients can be identified and minimised.</w:t>
      </w:r>
      <w:bookmarkEnd w:id="3"/>
    </w:p>
    <w:sectPr w:rsidR="71AA65FF" w:rsidSect="00917BB1">
      <w:headerReference w:type="even" r:id="rId24"/>
      <w:headerReference w:type="default" r:id="rId25"/>
      <w:footerReference w:type="even" r:id="rId26"/>
      <w:footerReference w:type="default" r:id="rId27"/>
      <w:headerReference w:type="first" r:id="rId28"/>
      <w:footerReference w:type="first" r:id="rId29"/>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2665A" w14:textId="77777777" w:rsidR="0073113F" w:rsidRDefault="0073113F" w:rsidP="00660C79">
      <w:pPr>
        <w:spacing w:line="240" w:lineRule="auto"/>
      </w:pPr>
      <w:r>
        <w:separator/>
      </w:r>
    </w:p>
  </w:endnote>
  <w:endnote w:type="continuationSeparator" w:id="0">
    <w:p w14:paraId="1C69C33A" w14:textId="77777777" w:rsidR="0073113F" w:rsidRDefault="0073113F" w:rsidP="00660C79">
      <w:pPr>
        <w:spacing w:line="240" w:lineRule="auto"/>
      </w:pPr>
      <w:r>
        <w:continuationSeparator/>
      </w:r>
    </w:p>
  </w:endnote>
  <w:endnote w:type="continuationNotice" w:id="1">
    <w:p w14:paraId="02A2FA4C" w14:textId="77777777" w:rsidR="0073113F" w:rsidRDefault="007311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8294"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30200B4B" wp14:editId="585E029A">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262D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00B4B" id="_x0000_t202" coordsize="21600,21600" o:spt="202" path="m,l,21600r21600,l21600,xe">
              <v:stroke joinstyle="miter"/>
              <v:path gradientshapeok="t" o:connecttype="rect"/>
            </v:shapetype>
            <v:shape id="Text Box 11" o:spid="_x0000_s1028"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B262D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2D841C4B"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03E2963"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2BC68F69"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B07D" w14:textId="77777777" w:rsidR="00EC6A73" w:rsidRDefault="00751749" w:rsidP="00917BB1">
    <w:pPr>
      <w:pStyle w:val="Footer"/>
      <w:ind w:right="360"/>
    </w:pPr>
    <w:r>
      <w:rPr>
        <w:noProof/>
      </w:rPr>
      <mc:AlternateContent>
        <mc:Choice Requires="wps">
          <w:drawing>
            <wp:anchor distT="0" distB="0" distL="0" distR="0" simplePos="0" relativeHeight="251658246" behindDoc="0" locked="0" layoutInCell="1" allowOverlap="1" wp14:anchorId="2996BD4A" wp14:editId="16E89694">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6D09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96BD4A" id="_x0000_t202" coordsize="21600,21600" o:spt="202" path="m,l,21600r21600,l21600,xe">
              <v:stroke joinstyle="miter"/>
              <v:path gradientshapeok="t" o:connecttype="rect"/>
            </v:shapetype>
            <v:shape id="Text Box 12"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D6D09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35A2851A"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73E5654F" wp14:editId="426C74B8">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895DE"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36D8FA2E"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029858" w14:textId="77777777" w:rsidR="00917BB1" w:rsidRDefault="00917BB1" w:rsidP="00917BB1">
    <w:pPr>
      <w:pStyle w:val="Footer"/>
      <w:ind w:right="360"/>
    </w:pPr>
    <w:r>
      <w:rPr>
        <w:noProof/>
      </w:rPr>
      <w:drawing>
        <wp:inline distT="0" distB="0" distL="0" distR="0" wp14:anchorId="55C69BC5" wp14:editId="3F52C81B">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C8B30" w14:textId="77777777" w:rsidR="00751749" w:rsidRDefault="00751749">
    <w:pPr>
      <w:pStyle w:val="Footer"/>
    </w:pPr>
    <w:r>
      <w:rPr>
        <w:noProof/>
      </w:rPr>
      <mc:AlternateContent>
        <mc:Choice Requires="wps">
          <w:drawing>
            <wp:anchor distT="0" distB="0" distL="0" distR="0" simplePos="0" relativeHeight="251658244" behindDoc="0" locked="0" layoutInCell="1" allowOverlap="1" wp14:anchorId="3603592E" wp14:editId="3981192C">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CD6BC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03592E" id="_x0000_t202" coordsize="21600,21600" o:spt="202" path="m,l,21600r21600,l21600,xe">
              <v:stroke joinstyle="miter"/>
              <v:path gradientshapeok="t" o:connecttype="rect"/>
            </v:shapetype>
            <v:shape id="Text Box 9" o:spid="_x0000_s1031"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FCD6BC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FCE34" w14:textId="77777777" w:rsidR="0073113F" w:rsidRDefault="0073113F" w:rsidP="00660C79">
      <w:pPr>
        <w:spacing w:line="240" w:lineRule="auto"/>
      </w:pPr>
      <w:r>
        <w:separator/>
      </w:r>
    </w:p>
  </w:footnote>
  <w:footnote w:type="continuationSeparator" w:id="0">
    <w:p w14:paraId="01C66F0B" w14:textId="77777777" w:rsidR="0073113F" w:rsidRDefault="0073113F" w:rsidP="00660C79">
      <w:pPr>
        <w:spacing w:line="240" w:lineRule="auto"/>
      </w:pPr>
      <w:r>
        <w:continuationSeparator/>
      </w:r>
    </w:p>
  </w:footnote>
  <w:footnote w:type="continuationNotice" w:id="1">
    <w:p w14:paraId="436B90BD" w14:textId="77777777" w:rsidR="0073113F" w:rsidRDefault="0073113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4160A"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F9FCBF9" wp14:editId="30610013">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1B42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9FCBF9"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F51B42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0CEF3" w14:textId="7F413D83" w:rsidR="00CD0BA5" w:rsidRPr="00CD0BA5" w:rsidRDefault="00CD0BA5" w:rsidP="00CD0BA5">
    <w:pPr>
      <w:pStyle w:val="BodyText1"/>
      <w:jc w:val="right"/>
      <w:rPr>
        <w:noProof/>
        <w:color w:val="6E7571" w:themeColor="text2"/>
      </w:rPr>
    </w:pPr>
    <w:r w:rsidRPr="00CD0BA5">
      <w:rPr>
        <w:noProof/>
        <w:color w:val="6E7571" w:themeColor="text2"/>
      </w:rPr>
      <w:t>State of Scotland’s Water Environment Summary Report</w:t>
    </w:r>
    <w:r w:rsidR="00A10D65">
      <w:rPr>
        <w:noProof/>
        <w:color w:val="6E7571" w:themeColor="text2"/>
      </w:rPr>
      <w:t xml:space="preserve"> 202</w:t>
    </w:r>
    <w:r w:rsidR="00800F89">
      <w:rPr>
        <w:noProof/>
        <w:color w:val="6E7571" w:themeColor="text2"/>
      </w:rPr>
      <w:t>3</w:t>
    </w:r>
  </w:p>
  <w:p w14:paraId="45F8FB32" w14:textId="1033AF92" w:rsidR="008D113C" w:rsidRDefault="007D441B" w:rsidP="00A10D65">
    <w:pPr>
      <w:pStyle w:val="BodyText1"/>
      <w:jc w:val="center"/>
    </w:pPr>
    <w:r>
      <w:rPr>
        <w:noProof/>
      </w:rPr>
      <mc:AlternateContent>
        <mc:Choice Requires="wps">
          <w:drawing>
            <wp:anchor distT="0" distB="0" distL="114300" distR="114300" simplePos="0" relativeHeight="251658240" behindDoc="0" locked="0" layoutInCell="1" allowOverlap="1" wp14:anchorId="30DED19E" wp14:editId="6F1C6A1F">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855EC"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2937"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65D39118" wp14:editId="00722508">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9B58D"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39118" id="_x0000_t202" coordsize="21600,21600" o:spt="202" path="m,l,21600r21600,l21600,xe">
              <v:stroke joinstyle="miter"/>
              <v:path gradientshapeok="t" o:connecttype="rect"/>
            </v:shapetype>
            <v:shape id="Text Box 1" o:spid="_x0000_s1030"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9F9B58D"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LQBvytH3" int2:invalidationBookmarkName="" int2:hashCode="Gu3vDmnbtyL/V8" int2:id="YkowZhjK">
      <int2:state int2:value="Rejected" int2:type="WordDesignerDefaultAnnotation"/>
    </int2:bookmark>
    <int2:bookmark int2:bookmarkName="_Int_SdlQ3qyV" int2:invalidationBookmarkName="" int2:hashCode="7uusfdClzXGHGj" int2:id="ix7LBQJ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70F6D"/>
    <w:multiLevelType w:val="hybridMultilevel"/>
    <w:tmpl w:val="1A4E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88AAE5"/>
    <w:multiLevelType w:val="hybridMultilevel"/>
    <w:tmpl w:val="FFFFFFFF"/>
    <w:lvl w:ilvl="0" w:tplc="410A719C">
      <w:start w:val="1"/>
      <w:numFmt w:val="bullet"/>
      <w:lvlText w:val=""/>
      <w:lvlJc w:val="left"/>
      <w:pPr>
        <w:ind w:left="720" w:hanging="360"/>
      </w:pPr>
      <w:rPr>
        <w:rFonts w:ascii="Symbol" w:hAnsi="Symbol" w:hint="default"/>
      </w:rPr>
    </w:lvl>
    <w:lvl w:ilvl="1" w:tplc="0E6C8B14">
      <w:start w:val="1"/>
      <w:numFmt w:val="bullet"/>
      <w:lvlText w:val="o"/>
      <w:lvlJc w:val="left"/>
      <w:pPr>
        <w:ind w:left="1440" w:hanging="360"/>
      </w:pPr>
      <w:rPr>
        <w:rFonts w:ascii="Courier New" w:hAnsi="Courier New" w:hint="default"/>
      </w:rPr>
    </w:lvl>
    <w:lvl w:ilvl="2" w:tplc="FCFAD056">
      <w:start w:val="1"/>
      <w:numFmt w:val="bullet"/>
      <w:lvlText w:val=""/>
      <w:lvlJc w:val="left"/>
      <w:pPr>
        <w:ind w:left="2160" w:hanging="360"/>
      </w:pPr>
      <w:rPr>
        <w:rFonts w:ascii="Wingdings" w:hAnsi="Wingdings" w:hint="default"/>
      </w:rPr>
    </w:lvl>
    <w:lvl w:ilvl="3" w:tplc="33E8AFE2">
      <w:start w:val="1"/>
      <w:numFmt w:val="bullet"/>
      <w:lvlText w:val=""/>
      <w:lvlJc w:val="left"/>
      <w:pPr>
        <w:ind w:left="2880" w:hanging="360"/>
      </w:pPr>
      <w:rPr>
        <w:rFonts w:ascii="Symbol" w:hAnsi="Symbol" w:hint="default"/>
      </w:rPr>
    </w:lvl>
    <w:lvl w:ilvl="4" w:tplc="E5A20ABA">
      <w:start w:val="1"/>
      <w:numFmt w:val="bullet"/>
      <w:lvlText w:val="o"/>
      <w:lvlJc w:val="left"/>
      <w:pPr>
        <w:ind w:left="3600" w:hanging="360"/>
      </w:pPr>
      <w:rPr>
        <w:rFonts w:ascii="Courier New" w:hAnsi="Courier New" w:hint="default"/>
      </w:rPr>
    </w:lvl>
    <w:lvl w:ilvl="5" w:tplc="D24EB26A">
      <w:start w:val="1"/>
      <w:numFmt w:val="bullet"/>
      <w:lvlText w:val=""/>
      <w:lvlJc w:val="left"/>
      <w:pPr>
        <w:ind w:left="4320" w:hanging="360"/>
      </w:pPr>
      <w:rPr>
        <w:rFonts w:ascii="Wingdings" w:hAnsi="Wingdings" w:hint="default"/>
      </w:rPr>
    </w:lvl>
    <w:lvl w:ilvl="6" w:tplc="FDBE0D00">
      <w:start w:val="1"/>
      <w:numFmt w:val="bullet"/>
      <w:lvlText w:val=""/>
      <w:lvlJc w:val="left"/>
      <w:pPr>
        <w:ind w:left="5040" w:hanging="360"/>
      </w:pPr>
      <w:rPr>
        <w:rFonts w:ascii="Symbol" w:hAnsi="Symbol" w:hint="default"/>
      </w:rPr>
    </w:lvl>
    <w:lvl w:ilvl="7" w:tplc="22E4027E">
      <w:start w:val="1"/>
      <w:numFmt w:val="bullet"/>
      <w:lvlText w:val="o"/>
      <w:lvlJc w:val="left"/>
      <w:pPr>
        <w:ind w:left="5760" w:hanging="360"/>
      </w:pPr>
      <w:rPr>
        <w:rFonts w:ascii="Courier New" w:hAnsi="Courier New" w:hint="default"/>
      </w:rPr>
    </w:lvl>
    <w:lvl w:ilvl="8" w:tplc="1564DB3E">
      <w:start w:val="1"/>
      <w:numFmt w:val="bullet"/>
      <w:lvlText w:val=""/>
      <w:lvlJc w:val="left"/>
      <w:pPr>
        <w:ind w:left="6480" w:hanging="360"/>
      </w:pPr>
      <w:rPr>
        <w:rFonts w:ascii="Wingdings" w:hAnsi="Wingdings" w:hint="default"/>
      </w:rPr>
    </w:lvl>
  </w:abstractNum>
  <w:abstractNum w:abstractNumId="12" w15:restartNumberingAfterBreak="0">
    <w:nsid w:val="15FE45F4"/>
    <w:multiLevelType w:val="hybridMultilevel"/>
    <w:tmpl w:val="FFFFFFFF"/>
    <w:lvl w:ilvl="0" w:tplc="A96E648E">
      <w:start w:val="1"/>
      <w:numFmt w:val="bullet"/>
      <w:lvlText w:val="·"/>
      <w:lvlJc w:val="left"/>
      <w:pPr>
        <w:ind w:left="720" w:hanging="360"/>
      </w:pPr>
      <w:rPr>
        <w:rFonts w:ascii="Symbol" w:hAnsi="Symbol" w:hint="default"/>
      </w:rPr>
    </w:lvl>
    <w:lvl w:ilvl="1" w:tplc="2D1A9D80">
      <w:start w:val="1"/>
      <w:numFmt w:val="bullet"/>
      <w:lvlText w:val="o"/>
      <w:lvlJc w:val="left"/>
      <w:pPr>
        <w:ind w:left="1440" w:hanging="360"/>
      </w:pPr>
      <w:rPr>
        <w:rFonts w:ascii="Courier New" w:hAnsi="Courier New" w:hint="default"/>
      </w:rPr>
    </w:lvl>
    <w:lvl w:ilvl="2" w:tplc="BFB629E2">
      <w:start w:val="1"/>
      <w:numFmt w:val="bullet"/>
      <w:lvlText w:val=""/>
      <w:lvlJc w:val="left"/>
      <w:pPr>
        <w:ind w:left="2160" w:hanging="360"/>
      </w:pPr>
      <w:rPr>
        <w:rFonts w:ascii="Wingdings" w:hAnsi="Wingdings" w:hint="default"/>
      </w:rPr>
    </w:lvl>
    <w:lvl w:ilvl="3" w:tplc="30A0D262">
      <w:start w:val="1"/>
      <w:numFmt w:val="bullet"/>
      <w:lvlText w:val=""/>
      <w:lvlJc w:val="left"/>
      <w:pPr>
        <w:ind w:left="2880" w:hanging="360"/>
      </w:pPr>
      <w:rPr>
        <w:rFonts w:ascii="Symbol" w:hAnsi="Symbol" w:hint="default"/>
      </w:rPr>
    </w:lvl>
    <w:lvl w:ilvl="4" w:tplc="7E3C6006">
      <w:start w:val="1"/>
      <w:numFmt w:val="bullet"/>
      <w:lvlText w:val="o"/>
      <w:lvlJc w:val="left"/>
      <w:pPr>
        <w:ind w:left="3600" w:hanging="360"/>
      </w:pPr>
      <w:rPr>
        <w:rFonts w:ascii="Courier New" w:hAnsi="Courier New" w:hint="default"/>
      </w:rPr>
    </w:lvl>
    <w:lvl w:ilvl="5" w:tplc="517A1A42">
      <w:start w:val="1"/>
      <w:numFmt w:val="bullet"/>
      <w:lvlText w:val=""/>
      <w:lvlJc w:val="left"/>
      <w:pPr>
        <w:ind w:left="4320" w:hanging="360"/>
      </w:pPr>
      <w:rPr>
        <w:rFonts w:ascii="Wingdings" w:hAnsi="Wingdings" w:hint="default"/>
      </w:rPr>
    </w:lvl>
    <w:lvl w:ilvl="6" w:tplc="CBC4D7BA">
      <w:start w:val="1"/>
      <w:numFmt w:val="bullet"/>
      <w:lvlText w:val=""/>
      <w:lvlJc w:val="left"/>
      <w:pPr>
        <w:ind w:left="5040" w:hanging="360"/>
      </w:pPr>
      <w:rPr>
        <w:rFonts w:ascii="Symbol" w:hAnsi="Symbol" w:hint="default"/>
      </w:rPr>
    </w:lvl>
    <w:lvl w:ilvl="7" w:tplc="97AAE90A">
      <w:start w:val="1"/>
      <w:numFmt w:val="bullet"/>
      <w:lvlText w:val="o"/>
      <w:lvlJc w:val="left"/>
      <w:pPr>
        <w:ind w:left="5760" w:hanging="360"/>
      </w:pPr>
      <w:rPr>
        <w:rFonts w:ascii="Courier New" w:hAnsi="Courier New" w:hint="default"/>
      </w:rPr>
    </w:lvl>
    <w:lvl w:ilvl="8" w:tplc="C9D4726E">
      <w:start w:val="1"/>
      <w:numFmt w:val="bullet"/>
      <w:lvlText w:val=""/>
      <w:lvlJc w:val="left"/>
      <w:pPr>
        <w:ind w:left="6480" w:hanging="360"/>
      </w:pPr>
      <w:rPr>
        <w:rFonts w:ascii="Wingdings" w:hAnsi="Wingdings" w:hint="default"/>
      </w:rPr>
    </w:lvl>
  </w:abstractNum>
  <w:abstractNum w:abstractNumId="13" w15:restartNumberingAfterBreak="0">
    <w:nsid w:val="169047A0"/>
    <w:multiLevelType w:val="hybridMultilevel"/>
    <w:tmpl w:val="0D6E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1EF69"/>
    <w:multiLevelType w:val="hybridMultilevel"/>
    <w:tmpl w:val="FFFFFFFF"/>
    <w:lvl w:ilvl="0" w:tplc="9EBC3006">
      <w:start w:val="1"/>
      <w:numFmt w:val="bullet"/>
      <w:lvlText w:val="·"/>
      <w:lvlJc w:val="left"/>
      <w:pPr>
        <w:ind w:left="720" w:hanging="360"/>
      </w:pPr>
      <w:rPr>
        <w:rFonts w:ascii="Symbol" w:hAnsi="Symbol" w:hint="default"/>
      </w:rPr>
    </w:lvl>
    <w:lvl w:ilvl="1" w:tplc="AEB62440">
      <w:start w:val="1"/>
      <w:numFmt w:val="bullet"/>
      <w:lvlText w:val="o"/>
      <w:lvlJc w:val="left"/>
      <w:pPr>
        <w:ind w:left="1440" w:hanging="360"/>
      </w:pPr>
      <w:rPr>
        <w:rFonts w:ascii="Courier New" w:hAnsi="Courier New" w:hint="default"/>
      </w:rPr>
    </w:lvl>
    <w:lvl w:ilvl="2" w:tplc="04BE31A0">
      <w:start w:val="1"/>
      <w:numFmt w:val="bullet"/>
      <w:lvlText w:val=""/>
      <w:lvlJc w:val="left"/>
      <w:pPr>
        <w:ind w:left="2160" w:hanging="360"/>
      </w:pPr>
      <w:rPr>
        <w:rFonts w:ascii="Wingdings" w:hAnsi="Wingdings" w:hint="default"/>
      </w:rPr>
    </w:lvl>
    <w:lvl w:ilvl="3" w:tplc="55AAD7E6">
      <w:start w:val="1"/>
      <w:numFmt w:val="bullet"/>
      <w:lvlText w:val=""/>
      <w:lvlJc w:val="left"/>
      <w:pPr>
        <w:ind w:left="2880" w:hanging="360"/>
      </w:pPr>
      <w:rPr>
        <w:rFonts w:ascii="Symbol" w:hAnsi="Symbol" w:hint="default"/>
      </w:rPr>
    </w:lvl>
    <w:lvl w:ilvl="4" w:tplc="25B0140E">
      <w:start w:val="1"/>
      <w:numFmt w:val="bullet"/>
      <w:lvlText w:val="o"/>
      <w:lvlJc w:val="left"/>
      <w:pPr>
        <w:ind w:left="3600" w:hanging="360"/>
      </w:pPr>
      <w:rPr>
        <w:rFonts w:ascii="Courier New" w:hAnsi="Courier New" w:hint="default"/>
      </w:rPr>
    </w:lvl>
    <w:lvl w:ilvl="5" w:tplc="B3427802">
      <w:start w:val="1"/>
      <w:numFmt w:val="bullet"/>
      <w:lvlText w:val=""/>
      <w:lvlJc w:val="left"/>
      <w:pPr>
        <w:ind w:left="4320" w:hanging="360"/>
      </w:pPr>
      <w:rPr>
        <w:rFonts w:ascii="Wingdings" w:hAnsi="Wingdings" w:hint="default"/>
      </w:rPr>
    </w:lvl>
    <w:lvl w:ilvl="6" w:tplc="59DA601E">
      <w:start w:val="1"/>
      <w:numFmt w:val="bullet"/>
      <w:lvlText w:val=""/>
      <w:lvlJc w:val="left"/>
      <w:pPr>
        <w:ind w:left="5040" w:hanging="360"/>
      </w:pPr>
      <w:rPr>
        <w:rFonts w:ascii="Symbol" w:hAnsi="Symbol" w:hint="default"/>
      </w:rPr>
    </w:lvl>
    <w:lvl w:ilvl="7" w:tplc="F0800BA0">
      <w:start w:val="1"/>
      <w:numFmt w:val="bullet"/>
      <w:lvlText w:val="o"/>
      <w:lvlJc w:val="left"/>
      <w:pPr>
        <w:ind w:left="5760" w:hanging="360"/>
      </w:pPr>
      <w:rPr>
        <w:rFonts w:ascii="Courier New" w:hAnsi="Courier New" w:hint="default"/>
      </w:rPr>
    </w:lvl>
    <w:lvl w:ilvl="8" w:tplc="78586BBE">
      <w:start w:val="1"/>
      <w:numFmt w:val="bullet"/>
      <w:lvlText w:val=""/>
      <w:lvlJc w:val="left"/>
      <w:pPr>
        <w:ind w:left="6480" w:hanging="360"/>
      </w:pPr>
      <w:rPr>
        <w:rFonts w:ascii="Wingdings" w:hAnsi="Wingdings" w:hint="default"/>
      </w:rPr>
    </w:lvl>
  </w:abstractNum>
  <w:abstractNum w:abstractNumId="15" w15:restartNumberingAfterBreak="0">
    <w:nsid w:val="1F06EAD3"/>
    <w:multiLevelType w:val="hybridMultilevel"/>
    <w:tmpl w:val="FFFFFFFF"/>
    <w:lvl w:ilvl="0" w:tplc="948C2DB4">
      <w:start w:val="1"/>
      <w:numFmt w:val="bullet"/>
      <w:lvlText w:val="·"/>
      <w:lvlJc w:val="left"/>
      <w:pPr>
        <w:ind w:left="720" w:hanging="360"/>
      </w:pPr>
      <w:rPr>
        <w:rFonts w:ascii="Symbol" w:hAnsi="Symbol" w:hint="default"/>
      </w:rPr>
    </w:lvl>
    <w:lvl w:ilvl="1" w:tplc="C3EA6102">
      <w:start w:val="1"/>
      <w:numFmt w:val="bullet"/>
      <w:lvlText w:val="o"/>
      <w:lvlJc w:val="left"/>
      <w:pPr>
        <w:ind w:left="1440" w:hanging="360"/>
      </w:pPr>
      <w:rPr>
        <w:rFonts w:ascii="Courier New" w:hAnsi="Courier New" w:hint="default"/>
      </w:rPr>
    </w:lvl>
    <w:lvl w:ilvl="2" w:tplc="24845716">
      <w:start w:val="1"/>
      <w:numFmt w:val="bullet"/>
      <w:lvlText w:val=""/>
      <w:lvlJc w:val="left"/>
      <w:pPr>
        <w:ind w:left="2160" w:hanging="360"/>
      </w:pPr>
      <w:rPr>
        <w:rFonts w:ascii="Wingdings" w:hAnsi="Wingdings" w:hint="default"/>
      </w:rPr>
    </w:lvl>
    <w:lvl w:ilvl="3" w:tplc="8160E626">
      <w:start w:val="1"/>
      <w:numFmt w:val="bullet"/>
      <w:lvlText w:val=""/>
      <w:lvlJc w:val="left"/>
      <w:pPr>
        <w:ind w:left="2880" w:hanging="360"/>
      </w:pPr>
      <w:rPr>
        <w:rFonts w:ascii="Symbol" w:hAnsi="Symbol" w:hint="default"/>
      </w:rPr>
    </w:lvl>
    <w:lvl w:ilvl="4" w:tplc="02F49B86">
      <w:start w:val="1"/>
      <w:numFmt w:val="bullet"/>
      <w:lvlText w:val="o"/>
      <w:lvlJc w:val="left"/>
      <w:pPr>
        <w:ind w:left="3600" w:hanging="360"/>
      </w:pPr>
      <w:rPr>
        <w:rFonts w:ascii="Courier New" w:hAnsi="Courier New" w:hint="default"/>
      </w:rPr>
    </w:lvl>
    <w:lvl w:ilvl="5" w:tplc="FAE4903C">
      <w:start w:val="1"/>
      <w:numFmt w:val="bullet"/>
      <w:lvlText w:val=""/>
      <w:lvlJc w:val="left"/>
      <w:pPr>
        <w:ind w:left="4320" w:hanging="360"/>
      </w:pPr>
      <w:rPr>
        <w:rFonts w:ascii="Wingdings" w:hAnsi="Wingdings" w:hint="default"/>
      </w:rPr>
    </w:lvl>
    <w:lvl w:ilvl="6" w:tplc="FBB61CD8">
      <w:start w:val="1"/>
      <w:numFmt w:val="bullet"/>
      <w:lvlText w:val=""/>
      <w:lvlJc w:val="left"/>
      <w:pPr>
        <w:ind w:left="5040" w:hanging="360"/>
      </w:pPr>
      <w:rPr>
        <w:rFonts w:ascii="Symbol" w:hAnsi="Symbol" w:hint="default"/>
      </w:rPr>
    </w:lvl>
    <w:lvl w:ilvl="7" w:tplc="CF58E818">
      <w:start w:val="1"/>
      <w:numFmt w:val="bullet"/>
      <w:lvlText w:val="o"/>
      <w:lvlJc w:val="left"/>
      <w:pPr>
        <w:ind w:left="5760" w:hanging="360"/>
      </w:pPr>
      <w:rPr>
        <w:rFonts w:ascii="Courier New" w:hAnsi="Courier New" w:hint="default"/>
      </w:rPr>
    </w:lvl>
    <w:lvl w:ilvl="8" w:tplc="8834A21C">
      <w:start w:val="1"/>
      <w:numFmt w:val="bullet"/>
      <w:lvlText w:val=""/>
      <w:lvlJc w:val="left"/>
      <w:pPr>
        <w:ind w:left="6480" w:hanging="360"/>
      </w:pPr>
      <w:rPr>
        <w:rFonts w:ascii="Wingdings" w:hAnsi="Wingdings" w:hint="default"/>
      </w:rPr>
    </w:lvl>
  </w:abstractNum>
  <w:abstractNum w:abstractNumId="16" w15:restartNumberingAfterBreak="0">
    <w:nsid w:val="1FD6EC87"/>
    <w:multiLevelType w:val="hybridMultilevel"/>
    <w:tmpl w:val="FFFFFFFF"/>
    <w:lvl w:ilvl="0" w:tplc="BADE8EC6">
      <w:start w:val="1"/>
      <w:numFmt w:val="bullet"/>
      <w:lvlText w:val=""/>
      <w:lvlJc w:val="left"/>
      <w:pPr>
        <w:ind w:left="720" w:hanging="360"/>
      </w:pPr>
      <w:rPr>
        <w:rFonts w:ascii="Symbol" w:hAnsi="Symbol" w:hint="default"/>
      </w:rPr>
    </w:lvl>
    <w:lvl w:ilvl="1" w:tplc="B81EDE04">
      <w:start w:val="1"/>
      <w:numFmt w:val="bullet"/>
      <w:lvlText w:val="o"/>
      <w:lvlJc w:val="left"/>
      <w:pPr>
        <w:ind w:left="1440" w:hanging="360"/>
      </w:pPr>
      <w:rPr>
        <w:rFonts w:ascii="Courier New" w:hAnsi="Courier New" w:hint="default"/>
      </w:rPr>
    </w:lvl>
    <w:lvl w:ilvl="2" w:tplc="D1AA03FE">
      <w:start w:val="1"/>
      <w:numFmt w:val="bullet"/>
      <w:lvlText w:val=""/>
      <w:lvlJc w:val="left"/>
      <w:pPr>
        <w:ind w:left="2160" w:hanging="360"/>
      </w:pPr>
      <w:rPr>
        <w:rFonts w:ascii="Wingdings" w:hAnsi="Wingdings" w:hint="default"/>
      </w:rPr>
    </w:lvl>
    <w:lvl w:ilvl="3" w:tplc="7506FA9C">
      <w:start w:val="1"/>
      <w:numFmt w:val="bullet"/>
      <w:lvlText w:val=""/>
      <w:lvlJc w:val="left"/>
      <w:pPr>
        <w:ind w:left="2880" w:hanging="360"/>
      </w:pPr>
      <w:rPr>
        <w:rFonts w:ascii="Symbol" w:hAnsi="Symbol" w:hint="default"/>
      </w:rPr>
    </w:lvl>
    <w:lvl w:ilvl="4" w:tplc="DFB81B7E">
      <w:start w:val="1"/>
      <w:numFmt w:val="bullet"/>
      <w:lvlText w:val="o"/>
      <w:lvlJc w:val="left"/>
      <w:pPr>
        <w:ind w:left="3600" w:hanging="360"/>
      </w:pPr>
      <w:rPr>
        <w:rFonts w:ascii="Courier New" w:hAnsi="Courier New" w:hint="default"/>
      </w:rPr>
    </w:lvl>
    <w:lvl w:ilvl="5" w:tplc="10B06CCE">
      <w:start w:val="1"/>
      <w:numFmt w:val="bullet"/>
      <w:lvlText w:val=""/>
      <w:lvlJc w:val="left"/>
      <w:pPr>
        <w:ind w:left="4320" w:hanging="360"/>
      </w:pPr>
      <w:rPr>
        <w:rFonts w:ascii="Wingdings" w:hAnsi="Wingdings" w:hint="default"/>
      </w:rPr>
    </w:lvl>
    <w:lvl w:ilvl="6" w:tplc="98904894">
      <w:start w:val="1"/>
      <w:numFmt w:val="bullet"/>
      <w:lvlText w:val=""/>
      <w:lvlJc w:val="left"/>
      <w:pPr>
        <w:ind w:left="5040" w:hanging="360"/>
      </w:pPr>
      <w:rPr>
        <w:rFonts w:ascii="Symbol" w:hAnsi="Symbol" w:hint="default"/>
      </w:rPr>
    </w:lvl>
    <w:lvl w:ilvl="7" w:tplc="CDCA5B5A">
      <w:start w:val="1"/>
      <w:numFmt w:val="bullet"/>
      <w:lvlText w:val="o"/>
      <w:lvlJc w:val="left"/>
      <w:pPr>
        <w:ind w:left="5760" w:hanging="360"/>
      </w:pPr>
      <w:rPr>
        <w:rFonts w:ascii="Courier New" w:hAnsi="Courier New" w:hint="default"/>
      </w:rPr>
    </w:lvl>
    <w:lvl w:ilvl="8" w:tplc="030886EA">
      <w:start w:val="1"/>
      <w:numFmt w:val="bullet"/>
      <w:lvlText w:val=""/>
      <w:lvlJc w:val="left"/>
      <w:pPr>
        <w:ind w:left="6480" w:hanging="360"/>
      </w:pPr>
      <w:rPr>
        <w:rFonts w:ascii="Wingdings" w:hAnsi="Wingdings" w:hint="default"/>
      </w:rPr>
    </w:lvl>
  </w:abstractNum>
  <w:abstractNum w:abstractNumId="17" w15:restartNumberingAfterBreak="0">
    <w:nsid w:val="203912A7"/>
    <w:multiLevelType w:val="hybridMultilevel"/>
    <w:tmpl w:val="FFFFFFFF"/>
    <w:lvl w:ilvl="0" w:tplc="EF682456">
      <w:start w:val="1"/>
      <w:numFmt w:val="bullet"/>
      <w:lvlText w:val="·"/>
      <w:lvlJc w:val="left"/>
      <w:pPr>
        <w:ind w:left="720" w:hanging="360"/>
      </w:pPr>
      <w:rPr>
        <w:rFonts w:ascii="Symbol" w:hAnsi="Symbol" w:hint="default"/>
      </w:rPr>
    </w:lvl>
    <w:lvl w:ilvl="1" w:tplc="6EC4D35E">
      <w:start w:val="1"/>
      <w:numFmt w:val="bullet"/>
      <w:lvlText w:val="o"/>
      <w:lvlJc w:val="left"/>
      <w:pPr>
        <w:ind w:left="1440" w:hanging="360"/>
      </w:pPr>
      <w:rPr>
        <w:rFonts w:ascii="Courier New" w:hAnsi="Courier New" w:hint="default"/>
      </w:rPr>
    </w:lvl>
    <w:lvl w:ilvl="2" w:tplc="53AC828E">
      <w:start w:val="1"/>
      <w:numFmt w:val="bullet"/>
      <w:lvlText w:val=""/>
      <w:lvlJc w:val="left"/>
      <w:pPr>
        <w:ind w:left="2160" w:hanging="360"/>
      </w:pPr>
      <w:rPr>
        <w:rFonts w:ascii="Wingdings" w:hAnsi="Wingdings" w:hint="default"/>
      </w:rPr>
    </w:lvl>
    <w:lvl w:ilvl="3" w:tplc="F0A0C0B8">
      <w:start w:val="1"/>
      <w:numFmt w:val="bullet"/>
      <w:lvlText w:val=""/>
      <w:lvlJc w:val="left"/>
      <w:pPr>
        <w:ind w:left="2880" w:hanging="360"/>
      </w:pPr>
      <w:rPr>
        <w:rFonts w:ascii="Symbol" w:hAnsi="Symbol" w:hint="default"/>
      </w:rPr>
    </w:lvl>
    <w:lvl w:ilvl="4" w:tplc="06A0A2B0">
      <w:start w:val="1"/>
      <w:numFmt w:val="bullet"/>
      <w:lvlText w:val="o"/>
      <w:lvlJc w:val="left"/>
      <w:pPr>
        <w:ind w:left="3600" w:hanging="360"/>
      </w:pPr>
      <w:rPr>
        <w:rFonts w:ascii="Courier New" w:hAnsi="Courier New" w:hint="default"/>
      </w:rPr>
    </w:lvl>
    <w:lvl w:ilvl="5" w:tplc="BBAEB610">
      <w:start w:val="1"/>
      <w:numFmt w:val="bullet"/>
      <w:lvlText w:val=""/>
      <w:lvlJc w:val="left"/>
      <w:pPr>
        <w:ind w:left="4320" w:hanging="360"/>
      </w:pPr>
      <w:rPr>
        <w:rFonts w:ascii="Wingdings" w:hAnsi="Wingdings" w:hint="default"/>
      </w:rPr>
    </w:lvl>
    <w:lvl w:ilvl="6" w:tplc="2FD8C198">
      <w:start w:val="1"/>
      <w:numFmt w:val="bullet"/>
      <w:lvlText w:val=""/>
      <w:lvlJc w:val="left"/>
      <w:pPr>
        <w:ind w:left="5040" w:hanging="360"/>
      </w:pPr>
      <w:rPr>
        <w:rFonts w:ascii="Symbol" w:hAnsi="Symbol" w:hint="default"/>
      </w:rPr>
    </w:lvl>
    <w:lvl w:ilvl="7" w:tplc="A0CE8544">
      <w:start w:val="1"/>
      <w:numFmt w:val="bullet"/>
      <w:lvlText w:val="o"/>
      <w:lvlJc w:val="left"/>
      <w:pPr>
        <w:ind w:left="5760" w:hanging="360"/>
      </w:pPr>
      <w:rPr>
        <w:rFonts w:ascii="Courier New" w:hAnsi="Courier New" w:hint="default"/>
      </w:rPr>
    </w:lvl>
    <w:lvl w:ilvl="8" w:tplc="FCA4E5EE">
      <w:start w:val="1"/>
      <w:numFmt w:val="bullet"/>
      <w:lvlText w:val=""/>
      <w:lvlJc w:val="left"/>
      <w:pPr>
        <w:ind w:left="6480" w:hanging="360"/>
      </w:pPr>
      <w:rPr>
        <w:rFonts w:ascii="Wingdings" w:hAnsi="Wingdings" w:hint="default"/>
      </w:rPr>
    </w:lvl>
  </w:abstractNum>
  <w:abstractNum w:abstractNumId="18"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AC612E"/>
    <w:multiLevelType w:val="hybridMultilevel"/>
    <w:tmpl w:val="FC4C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C95A6D"/>
    <w:multiLevelType w:val="hybridMultilevel"/>
    <w:tmpl w:val="FFFFFFFF"/>
    <w:lvl w:ilvl="0" w:tplc="04883164">
      <w:start w:val="1"/>
      <w:numFmt w:val="bullet"/>
      <w:lvlText w:val=""/>
      <w:lvlJc w:val="left"/>
      <w:pPr>
        <w:ind w:left="720" w:hanging="360"/>
      </w:pPr>
      <w:rPr>
        <w:rFonts w:ascii="Symbol" w:hAnsi="Symbol" w:hint="default"/>
      </w:rPr>
    </w:lvl>
    <w:lvl w:ilvl="1" w:tplc="27CAFB24">
      <w:start w:val="1"/>
      <w:numFmt w:val="bullet"/>
      <w:lvlText w:val="o"/>
      <w:lvlJc w:val="left"/>
      <w:pPr>
        <w:ind w:left="1440" w:hanging="360"/>
      </w:pPr>
      <w:rPr>
        <w:rFonts w:ascii="Courier New" w:hAnsi="Courier New" w:hint="default"/>
      </w:rPr>
    </w:lvl>
    <w:lvl w:ilvl="2" w:tplc="4B2C5606">
      <w:start w:val="1"/>
      <w:numFmt w:val="bullet"/>
      <w:lvlText w:val=""/>
      <w:lvlJc w:val="left"/>
      <w:pPr>
        <w:ind w:left="2160" w:hanging="360"/>
      </w:pPr>
      <w:rPr>
        <w:rFonts w:ascii="Wingdings" w:hAnsi="Wingdings" w:hint="default"/>
      </w:rPr>
    </w:lvl>
    <w:lvl w:ilvl="3" w:tplc="BF0E0E86">
      <w:start w:val="1"/>
      <w:numFmt w:val="bullet"/>
      <w:lvlText w:val=""/>
      <w:lvlJc w:val="left"/>
      <w:pPr>
        <w:ind w:left="2880" w:hanging="360"/>
      </w:pPr>
      <w:rPr>
        <w:rFonts w:ascii="Symbol" w:hAnsi="Symbol" w:hint="default"/>
      </w:rPr>
    </w:lvl>
    <w:lvl w:ilvl="4" w:tplc="7792A392">
      <w:start w:val="1"/>
      <w:numFmt w:val="bullet"/>
      <w:lvlText w:val="o"/>
      <w:lvlJc w:val="left"/>
      <w:pPr>
        <w:ind w:left="3600" w:hanging="360"/>
      </w:pPr>
      <w:rPr>
        <w:rFonts w:ascii="Courier New" w:hAnsi="Courier New" w:hint="default"/>
      </w:rPr>
    </w:lvl>
    <w:lvl w:ilvl="5" w:tplc="A87C0F16">
      <w:start w:val="1"/>
      <w:numFmt w:val="bullet"/>
      <w:lvlText w:val=""/>
      <w:lvlJc w:val="left"/>
      <w:pPr>
        <w:ind w:left="4320" w:hanging="360"/>
      </w:pPr>
      <w:rPr>
        <w:rFonts w:ascii="Wingdings" w:hAnsi="Wingdings" w:hint="default"/>
      </w:rPr>
    </w:lvl>
    <w:lvl w:ilvl="6" w:tplc="2D126958">
      <w:start w:val="1"/>
      <w:numFmt w:val="bullet"/>
      <w:lvlText w:val=""/>
      <w:lvlJc w:val="left"/>
      <w:pPr>
        <w:ind w:left="5040" w:hanging="360"/>
      </w:pPr>
      <w:rPr>
        <w:rFonts w:ascii="Symbol" w:hAnsi="Symbol" w:hint="default"/>
      </w:rPr>
    </w:lvl>
    <w:lvl w:ilvl="7" w:tplc="B832CCAA">
      <w:start w:val="1"/>
      <w:numFmt w:val="bullet"/>
      <w:lvlText w:val="o"/>
      <w:lvlJc w:val="left"/>
      <w:pPr>
        <w:ind w:left="5760" w:hanging="360"/>
      </w:pPr>
      <w:rPr>
        <w:rFonts w:ascii="Courier New" w:hAnsi="Courier New" w:hint="default"/>
      </w:rPr>
    </w:lvl>
    <w:lvl w:ilvl="8" w:tplc="272AE07A">
      <w:start w:val="1"/>
      <w:numFmt w:val="bullet"/>
      <w:lvlText w:val=""/>
      <w:lvlJc w:val="left"/>
      <w:pPr>
        <w:ind w:left="6480" w:hanging="360"/>
      </w:pPr>
      <w:rPr>
        <w:rFonts w:ascii="Wingdings" w:hAnsi="Wingdings" w:hint="default"/>
      </w:rPr>
    </w:lvl>
  </w:abstractNum>
  <w:abstractNum w:abstractNumId="21" w15:restartNumberingAfterBreak="0">
    <w:nsid w:val="2C171A7C"/>
    <w:multiLevelType w:val="hybridMultilevel"/>
    <w:tmpl w:val="FFFFFFFF"/>
    <w:lvl w:ilvl="0" w:tplc="6E4250BC">
      <w:start w:val="1"/>
      <w:numFmt w:val="bullet"/>
      <w:lvlText w:val="·"/>
      <w:lvlJc w:val="left"/>
      <w:pPr>
        <w:ind w:left="720" w:hanging="360"/>
      </w:pPr>
      <w:rPr>
        <w:rFonts w:ascii="Symbol" w:hAnsi="Symbol" w:hint="default"/>
      </w:rPr>
    </w:lvl>
    <w:lvl w:ilvl="1" w:tplc="97F28940">
      <w:start w:val="1"/>
      <w:numFmt w:val="bullet"/>
      <w:lvlText w:val="o"/>
      <w:lvlJc w:val="left"/>
      <w:pPr>
        <w:ind w:left="1440" w:hanging="360"/>
      </w:pPr>
      <w:rPr>
        <w:rFonts w:ascii="Courier New" w:hAnsi="Courier New" w:hint="default"/>
      </w:rPr>
    </w:lvl>
    <w:lvl w:ilvl="2" w:tplc="ECD09658">
      <w:start w:val="1"/>
      <w:numFmt w:val="bullet"/>
      <w:lvlText w:val=""/>
      <w:lvlJc w:val="left"/>
      <w:pPr>
        <w:ind w:left="2160" w:hanging="360"/>
      </w:pPr>
      <w:rPr>
        <w:rFonts w:ascii="Wingdings" w:hAnsi="Wingdings" w:hint="default"/>
      </w:rPr>
    </w:lvl>
    <w:lvl w:ilvl="3" w:tplc="41EA21AA">
      <w:start w:val="1"/>
      <w:numFmt w:val="bullet"/>
      <w:lvlText w:val=""/>
      <w:lvlJc w:val="left"/>
      <w:pPr>
        <w:ind w:left="2880" w:hanging="360"/>
      </w:pPr>
      <w:rPr>
        <w:rFonts w:ascii="Symbol" w:hAnsi="Symbol" w:hint="default"/>
      </w:rPr>
    </w:lvl>
    <w:lvl w:ilvl="4" w:tplc="EBF22204">
      <w:start w:val="1"/>
      <w:numFmt w:val="bullet"/>
      <w:lvlText w:val="o"/>
      <w:lvlJc w:val="left"/>
      <w:pPr>
        <w:ind w:left="3600" w:hanging="360"/>
      </w:pPr>
      <w:rPr>
        <w:rFonts w:ascii="Courier New" w:hAnsi="Courier New" w:hint="default"/>
      </w:rPr>
    </w:lvl>
    <w:lvl w:ilvl="5" w:tplc="54662F38">
      <w:start w:val="1"/>
      <w:numFmt w:val="bullet"/>
      <w:lvlText w:val=""/>
      <w:lvlJc w:val="left"/>
      <w:pPr>
        <w:ind w:left="4320" w:hanging="360"/>
      </w:pPr>
      <w:rPr>
        <w:rFonts w:ascii="Wingdings" w:hAnsi="Wingdings" w:hint="default"/>
      </w:rPr>
    </w:lvl>
    <w:lvl w:ilvl="6" w:tplc="E7FEBC02">
      <w:start w:val="1"/>
      <w:numFmt w:val="bullet"/>
      <w:lvlText w:val=""/>
      <w:lvlJc w:val="left"/>
      <w:pPr>
        <w:ind w:left="5040" w:hanging="360"/>
      </w:pPr>
      <w:rPr>
        <w:rFonts w:ascii="Symbol" w:hAnsi="Symbol" w:hint="default"/>
      </w:rPr>
    </w:lvl>
    <w:lvl w:ilvl="7" w:tplc="25EC3DBC">
      <w:start w:val="1"/>
      <w:numFmt w:val="bullet"/>
      <w:lvlText w:val="o"/>
      <w:lvlJc w:val="left"/>
      <w:pPr>
        <w:ind w:left="5760" w:hanging="360"/>
      </w:pPr>
      <w:rPr>
        <w:rFonts w:ascii="Courier New" w:hAnsi="Courier New" w:hint="default"/>
      </w:rPr>
    </w:lvl>
    <w:lvl w:ilvl="8" w:tplc="D3480314">
      <w:start w:val="1"/>
      <w:numFmt w:val="bullet"/>
      <w:lvlText w:val=""/>
      <w:lvlJc w:val="left"/>
      <w:pPr>
        <w:ind w:left="6480" w:hanging="360"/>
      </w:pPr>
      <w:rPr>
        <w:rFonts w:ascii="Wingdings" w:hAnsi="Wingdings" w:hint="default"/>
      </w:rPr>
    </w:lvl>
  </w:abstractNum>
  <w:abstractNum w:abstractNumId="22" w15:restartNumberingAfterBreak="0">
    <w:nsid w:val="2C8FCE28"/>
    <w:multiLevelType w:val="hybridMultilevel"/>
    <w:tmpl w:val="577A7DCA"/>
    <w:lvl w:ilvl="0" w:tplc="509CDBFC">
      <w:start w:val="1"/>
      <w:numFmt w:val="bullet"/>
      <w:lvlText w:val="·"/>
      <w:lvlJc w:val="left"/>
      <w:pPr>
        <w:ind w:left="720" w:hanging="360"/>
      </w:pPr>
      <w:rPr>
        <w:rFonts w:ascii="Symbol" w:hAnsi="Symbol" w:hint="default"/>
        <w:color w:val="auto"/>
      </w:rPr>
    </w:lvl>
    <w:lvl w:ilvl="1" w:tplc="8C0E82D6">
      <w:start w:val="1"/>
      <w:numFmt w:val="bullet"/>
      <w:lvlText w:val="o"/>
      <w:lvlJc w:val="left"/>
      <w:pPr>
        <w:ind w:left="1440" w:hanging="360"/>
      </w:pPr>
      <w:rPr>
        <w:rFonts w:ascii="Courier New" w:hAnsi="Courier New" w:hint="default"/>
      </w:rPr>
    </w:lvl>
    <w:lvl w:ilvl="2" w:tplc="B8F4EFCC">
      <w:start w:val="1"/>
      <w:numFmt w:val="bullet"/>
      <w:lvlText w:val=""/>
      <w:lvlJc w:val="left"/>
      <w:pPr>
        <w:ind w:left="2160" w:hanging="360"/>
      </w:pPr>
      <w:rPr>
        <w:rFonts w:ascii="Wingdings" w:hAnsi="Wingdings" w:hint="default"/>
      </w:rPr>
    </w:lvl>
    <w:lvl w:ilvl="3" w:tplc="043248DA">
      <w:start w:val="1"/>
      <w:numFmt w:val="bullet"/>
      <w:lvlText w:val=""/>
      <w:lvlJc w:val="left"/>
      <w:pPr>
        <w:ind w:left="2880" w:hanging="360"/>
      </w:pPr>
      <w:rPr>
        <w:rFonts w:ascii="Symbol" w:hAnsi="Symbol" w:hint="default"/>
      </w:rPr>
    </w:lvl>
    <w:lvl w:ilvl="4" w:tplc="2C3432C8">
      <w:start w:val="1"/>
      <w:numFmt w:val="bullet"/>
      <w:lvlText w:val="o"/>
      <w:lvlJc w:val="left"/>
      <w:pPr>
        <w:ind w:left="3600" w:hanging="360"/>
      </w:pPr>
      <w:rPr>
        <w:rFonts w:ascii="Courier New" w:hAnsi="Courier New" w:hint="default"/>
      </w:rPr>
    </w:lvl>
    <w:lvl w:ilvl="5" w:tplc="75302B52">
      <w:start w:val="1"/>
      <w:numFmt w:val="bullet"/>
      <w:lvlText w:val=""/>
      <w:lvlJc w:val="left"/>
      <w:pPr>
        <w:ind w:left="4320" w:hanging="360"/>
      </w:pPr>
      <w:rPr>
        <w:rFonts w:ascii="Wingdings" w:hAnsi="Wingdings" w:hint="default"/>
      </w:rPr>
    </w:lvl>
    <w:lvl w:ilvl="6" w:tplc="55A29388">
      <w:start w:val="1"/>
      <w:numFmt w:val="bullet"/>
      <w:lvlText w:val=""/>
      <w:lvlJc w:val="left"/>
      <w:pPr>
        <w:ind w:left="5040" w:hanging="360"/>
      </w:pPr>
      <w:rPr>
        <w:rFonts w:ascii="Symbol" w:hAnsi="Symbol" w:hint="default"/>
      </w:rPr>
    </w:lvl>
    <w:lvl w:ilvl="7" w:tplc="2D2E9EEC">
      <w:start w:val="1"/>
      <w:numFmt w:val="bullet"/>
      <w:lvlText w:val="o"/>
      <w:lvlJc w:val="left"/>
      <w:pPr>
        <w:ind w:left="5760" w:hanging="360"/>
      </w:pPr>
      <w:rPr>
        <w:rFonts w:ascii="Courier New" w:hAnsi="Courier New" w:hint="default"/>
      </w:rPr>
    </w:lvl>
    <w:lvl w:ilvl="8" w:tplc="7084D666">
      <w:start w:val="1"/>
      <w:numFmt w:val="bullet"/>
      <w:lvlText w:val=""/>
      <w:lvlJc w:val="left"/>
      <w:pPr>
        <w:ind w:left="6480" w:hanging="360"/>
      </w:pPr>
      <w:rPr>
        <w:rFonts w:ascii="Wingdings" w:hAnsi="Wingdings" w:hint="default"/>
      </w:rPr>
    </w:lvl>
  </w:abstractNum>
  <w:abstractNum w:abstractNumId="23" w15:restartNumberingAfterBreak="0">
    <w:nsid w:val="2E70E253"/>
    <w:multiLevelType w:val="hybridMultilevel"/>
    <w:tmpl w:val="FFFFFFFF"/>
    <w:lvl w:ilvl="0" w:tplc="42E4863E">
      <w:start w:val="1"/>
      <w:numFmt w:val="bullet"/>
      <w:lvlText w:val=""/>
      <w:lvlJc w:val="left"/>
      <w:pPr>
        <w:ind w:left="720" w:hanging="360"/>
      </w:pPr>
      <w:rPr>
        <w:rFonts w:ascii="Symbol" w:hAnsi="Symbol" w:hint="default"/>
      </w:rPr>
    </w:lvl>
    <w:lvl w:ilvl="1" w:tplc="A18E7626">
      <w:start w:val="1"/>
      <w:numFmt w:val="bullet"/>
      <w:lvlText w:val="o"/>
      <w:lvlJc w:val="left"/>
      <w:pPr>
        <w:ind w:left="1440" w:hanging="360"/>
      </w:pPr>
      <w:rPr>
        <w:rFonts w:ascii="Courier New" w:hAnsi="Courier New" w:hint="default"/>
      </w:rPr>
    </w:lvl>
    <w:lvl w:ilvl="2" w:tplc="069CEB62">
      <w:start w:val="1"/>
      <w:numFmt w:val="bullet"/>
      <w:lvlText w:val=""/>
      <w:lvlJc w:val="left"/>
      <w:pPr>
        <w:ind w:left="2160" w:hanging="360"/>
      </w:pPr>
      <w:rPr>
        <w:rFonts w:ascii="Wingdings" w:hAnsi="Wingdings" w:hint="default"/>
      </w:rPr>
    </w:lvl>
    <w:lvl w:ilvl="3" w:tplc="8BBE8608">
      <w:start w:val="1"/>
      <w:numFmt w:val="bullet"/>
      <w:lvlText w:val=""/>
      <w:lvlJc w:val="left"/>
      <w:pPr>
        <w:ind w:left="2880" w:hanging="360"/>
      </w:pPr>
      <w:rPr>
        <w:rFonts w:ascii="Symbol" w:hAnsi="Symbol" w:hint="default"/>
      </w:rPr>
    </w:lvl>
    <w:lvl w:ilvl="4" w:tplc="5A246FF4">
      <w:start w:val="1"/>
      <w:numFmt w:val="bullet"/>
      <w:lvlText w:val="o"/>
      <w:lvlJc w:val="left"/>
      <w:pPr>
        <w:ind w:left="3600" w:hanging="360"/>
      </w:pPr>
      <w:rPr>
        <w:rFonts w:ascii="Courier New" w:hAnsi="Courier New" w:hint="default"/>
      </w:rPr>
    </w:lvl>
    <w:lvl w:ilvl="5" w:tplc="77EE6F18">
      <w:start w:val="1"/>
      <w:numFmt w:val="bullet"/>
      <w:lvlText w:val=""/>
      <w:lvlJc w:val="left"/>
      <w:pPr>
        <w:ind w:left="4320" w:hanging="360"/>
      </w:pPr>
      <w:rPr>
        <w:rFonts w:ascii="Wingdings" w:hAnsi="Wingdings" w:hint="default"/>
      </w:rPr>
    </w:lvl>
    <w:lvl w:ilvl="6" w:tplc="5C103E70">
      <w:start w:val="1"/>
      <w:numFmt w:val="bullet"/>
      <w:lvlText w:val=""/>
      <w:lvlJc w:val="left"/>
      <w:pPr>
        <w:ind w:left="5040" w:hanging="360"/>
      </w:pPr>
      <w:rPr>
        <w:rFonts w:ascii="Symbol" w:hAnsi="Symbol" w:hint="default"/>
      </w:rPr>
    </w:lvl>
    <w:lvl w:ilvl="7" w:tplc="A88CB2B6">
      <w:start w:val="1"/>
      <w:numFmt w:val="bullet"/>
      <w:lvlText w:val="o"/>
      <w:lvlJc w:val="left"/>
      <w:pPr>
        <w:ind w:left="5760" w:hanging="360"/>
      </w:pPr>
      <w:rPr>
        <w:rFonts w:ascii="Courier New" w:hAnsi="Courier New" w:hint="default"/>
      </w:rPr>
    </w:lvl>
    <w:lvl w:ilvl="8" w:tplc="7C0429F0">
      <w:start w:val="1"/>
      <w:numFmt w:val="bullet"/>
      <w:lvlText w:val=""/>
      <w:lvlJc w:val="left"/>
      <w:pPr>
        <w:ind w:left="6480" w:hanging="360"/>
      </w:pPr>
      <w:rPr>
        <w:rFonts w:ascii="Wingdings" w:hAnsi="Wingdings" w:hint="default"/>
      </w:rPr>
    </w:lvl>
  </w:abstractNum>
  <w:abstractNum w:abstractNumId="24" w15:restartNumberingAfterBreak="0">
    <w:nsid w:val="30CC4CB9"/>
    <w:multiLevelType w:val="hybridMultilevel"/>
    <w:tmpl w:val="2848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C69FE6"/>
    <w:multiLevelType w:val="hybridMultilevel"/>
    <w:tmpl w:val="FFFFFFFF"/>
    <w:lvl w:ilvl="0" w:tplc="E9144D4C">
      <w:start w:val="1"/>
      <w:numFmt w:val="bullet"/>
      <w:lvlText w:val=""/>
      <w:lvlJc w:val="left"/>
      <w:pPr>
        <w:ind w:left="720" w:hanging="360"/>
      </w:pPr>
      <w:rPr>
        <w:rFonts w:ascii="Symbol" w:hAnsi="Symbol" w:hint="default"/>
      </w:rPr>
    </w:lvl>
    <w:lvl w:ilvl="1" w:tplc="CEA8C120">
      <w:start w:val="1"/>
      <w:numFmt w:val="bullet"/>
      <w:lvlText w:val="o"/>
      <w:lvlJc w:val="left"/>
      <w:pPr>
        <w:ind w:left="1440" w:hanging="360"/>
      </w:pPr>
      <w:rPr>
        <w:rFonts w:ascii="Courier New" w:hAnsi="Courier New" w:hint="default"/>
      </w:rPr>
    </w:lvl>
    <w:lvl w:ilvl="2" w:tplc="9126CF76">
      <w:start w:val="1"/>
      <w:numFmt w:val="bullet"/>
      <w:lvlText w:val=""/>
      <w:lvlJc w:val="left"/>
      <w:pPr>
        <w:ind w:left="2160" w:hanging="360"/>
      </w:pPr>
      <w:rPr>
        <w:rFonts w:ascii="Wingdings" w:hAnsi="Wingdings" w:hint="default"/>
      </w:rPr>
    </w:lvl>
    <w:lvl w:ilvl="3" w:tplc="941A47EA">
      <w:start w:val="1"/>
      <w:numFmt w:val="bullet"/>
      <w:lvlText w:val=""/>
      <w:lvlJc w:val="left"/>
      <w:pPr>
        <w:ind w:left="2880" w:hanging="360"/>
      </w:pPr>
      <w:rPr>
        <w:rFonts w:ascii="Symbol" w:hAnsi="Symbol" w:hint="default"/>
      </w:rPr>
    </w:lvl>
    <w:lvl w:ilvl="4" w:tplc="591AC294">
      <w:start w:val="1"/>
      <w:numFmt w:val="bullet"/>
      <w:lvlText w:val="o"/>
      <w:lvlJc w:val="left"/>
      <w:pPr>
        <w:ind w:left="3600" w:hanging="360"/>
      </w:pPr>
      <w:rPr>
        <w:rFonts w:ascii="Courier New" w:hAnsi="Courier New" w:hint="default"/>
      </w:rPr>
    </w:lvl>
    <w:lvl w:ilvl="5" w:tplc="491E69E6">
      <w:start w:val="1"/>
      <w:numFmt w:val="bullet"/>
      <w:lvlText w:val=""/>
      <w:lvlJc w:val="left"/>
      <w:pPr>
        <w:ind w:left="4320" w:hanging="360"/>
      </w:pPr>
      <w:rPr>
        <w:rFonts w:ascii="Wingdings" w:hAnsi="Wingdings" w:hint="default"/>
      </w:rPr>
    </w:lvl>
    <w:lvl w:ilvl="6" w:tplc="FE802B0A">
      <w:start w:val="1"/>
      <w:numFmt w:val="bullet"/>
      <w:lvlText w:val=""/>
      <w:lvlJc w:val="left"/>
      <w:pPr>
        <w:ind w:left="5040" w:hanging="360"/>
      </w:pPr>
      <w:rPr>
        <w:rFonts w:ascii="Symbol" w:hAnsi="Symbol" w:hint="default"/>
      </w:rPr>
    </w:lvl>
    <w:lvl w:ilvl="7" w:tplc="8980718C">
      <w:start w:val="1"/>
      <w:numFmt w:val="bullet"/>
      <w:lvlText w:val="o"/>
      <w:lvlJc w:val="left"/>
      <w:pPr>
        <w:ind w:left="5760" w:hanging="360"/>
      </w:pPr>
      <w:rPr>
        <w:rFonts w:ascii="Courier New" w:hAnsi="Courier New" w:hint="default"/>
      </w:rPr>
    </w:lvl>
    <w:lvl w:ilvl="8" w:tplc="6DAE06A4">
      <w:start w:val="1"/>
      <w:numFmt w:val="bullet"/>
      <w:lvlText w:val=""/>
      <w:lvlJc w:val="left"/>
      <w:pPr>
        <w:ind w:left="6480" w:hanging="360"/>
      </w:pPr>
      <w:rPr>
        <w:rFonts w:ascii="Wingdings" w:hAnsi="Wingdings" w:hint="default"/>
      </w:rPr>
    </w:lvl>
  </w:abstractNum>
  <w:abstractNum w:abstractNumId="26" w15:restartNumberingAfterBreak="0">
    <w:nsid w:val="361D1F37"/>
    <w:multiLevelType w:val="hybridMultilevel"/>
    <w:tmpl w:val="FFFFFFFF"/>
    <w:lvl w:ilvl="0" w:tplc="C08C4CAA">
      <w:start w:val="1"/>
      <w:numFmt w:val="bullet"/>
      <w:lvlText w:val="·"/>
      <w:lvlJc w:val="left"/>
      <w:pPr>
        <w:ind w:left="720" w:hanging="360"/>
      </w:pPr>
      <w:rPr>
        <w:rFonts w:ascii="Symbol" w:hAnsi="Symbol" w:hint="default"/>
      </w:rPr>
    </w:lvl>
    <w:lvl w:ilvl="1" w:tplc="940C0A0A">
      <w:start w:val="1"/>
      <w:numFmt w:val="bullet"/>
      <w:lvlText w:val="o"/>
      <w:lvlJc w:val="left"/>
      <w:pPr>
        <w:ind w:left="1440" w:hanging="360"/>
      </w:pPr>
      <w:rPr>
        <w:rFonts w:ascii="Courier New" w:hAnsi="Courier New" w:hint="default"/>
      </w:rPr>
    </w:lvl>
    <w:lvl w:ilvl="2" w:tplc="89481308">
      <w:start w:val="1"/>
      <w:numFmt w:val="bullet"/>
      <w:lvlText w:val=""/>
      <w:lvlJc w:val="left"/>
      <w:pPr>
        <w:ind w:left="2160" w:hanging="360"/>
      </w:pPr>
      <w:rPr>
        <w:rFonts w:ascii="Wingdings" w:hAnsi="Wingdings" w:hint="default"/>
      </w:rPr>
    </w:lvl>
    <w:lvl w:ilvl="3" w:tplc="57C0F910">
      <w:start w:val="1"/>
      <w:numFmt w:val="bullet"/>
      <w:lvlText w:val=""/>
      <w:lvlJc w:val="left"/>
      <w:pPr>
        <w:ind w:left="2880" w:hanging="360"/>
      </w:pPr>
      <w:rPr>
        <w:rFonts w:ascii="Symbol" w:hAnsi="Symbol" w:hint="default"/>
      </w:rPr>
    </w:lvl>
    <w:lvl w:ilvl="4" w:tplc="6C5ED09E">
      <w:start w:val="1"/>
      <w:numFmt w:val="bullet"/>
      <w:lvlText w:val="o"/>
      <w:lvlJc w:val="left"/>
      <w:pPr>
        <w:ind w:left="3600" w:hanging="360"/>
      </w:pPr>
      <w:rPr>
        <w:rFonts w:ascii="Courier New" w:hAnsi="Courier New" w:hint="default"/>
      </w:rPr>
    </w:lvl>
    <w:lvl w:ilvl="5" w:tplc="E556C97C">
      <w:start w:val="1"/>
      <w:numFmt w:val="bullet"/>
      <w:lvlText w:val=""/>
      <w:lvlJc w:val="left"/>
      <w:pPr>
        <w:ind w:left="4320" w:hanging="360"/>
      </w:pPr>
      <w:rPr>
        <w:rFonts w:ascii="Wingdings" w:hAnsi="Wingdings" w:hint="default"/>
      </w:rPr>
    </w:lvl>
    <w:lvl w:ilvl="6" w:tplc="3B8CCDF0">
      <w:start w:val="1"/>
      <w:numFmt w:val="bullet"/>
      <w:lvlText w:val=""/>
      <w:lvlJc w:val="left"/>
      <w:pPr>
        <w:ind w:left="5040" w:hanging="360"/>
      </w:pPr>
      <w:rPr>
        <w:rFonts w:ascii="Symbol" w:hAnsi="Symbol" w:hint="default"/>
      </w:rPr>
    </w:lvl>
    <w:lvl w:ilvl="7" w:tplc="F87095EE">
      <w:start w:val="1"/>
      <w:numFmt w:val="bullet"/>
      <w:lvlText w:val="o"/>
      <w:lvlJc w:val="left"/>
      <w:pPr>
        <w:ind w:left="5760" w:hanging="360"/>
      </w:pPr>
      <w:rPr>
        <w:rFonts w:ascii="Courier New" w:hAnsi="Courier New" w:hint="default"/>
      </w:rPr>
    </w:lvl>
    <w:lvl w:ilvl="8" w:tplc="6DE2D006">
      <w:start w:val="1"/>
      <w:numFmt w:val="bullet"/>
      <w:lvlText w:val=""/>
      <w:lvlJc w:val="left"/>
      <w:pPr>
        <w:ind w:left="6480" w:hanging="360"/>
      </w:pPr>
      <w:rPr>
        <w:rFonts w:ascii="Wingdings" w:hAnsi="Wingdings" w:hint="default"/>
      </w:rPr>
    </w:lvl>
  </w:abstractNum>
  <w:abstractNum w:abstractNumId="27" w15:restartNumberingAfterBreak="0">
    <w:nsid w:val="3B693A15"/>
    <w:multiLevelType w:val="hybridMultilevel"/>
    <w:tmpl w:val="FFFFFFFF"/>
    <w:lvl w:ilvl="0" w:tplc="83B4FDB8">
      <w:start w:val="1"/>
      <w:numFmt w:val="bullet"/>
      <w:lvlText w:val=""/>
      <w:lvlJc w:val="left"/>
      <w:pPr>
        <w:ind w:left="720" w:hanging="360"/>
      </w:pPr>
      <w:rPr>
        <w:rFonts w:ascii="Symbol" w:hAnsi="Symbol" w:hint="default"/>
      </w:rPr>
    </w:lvl>
    <w:lvl w:ilvl="1" w:tplc="39FAB798">
      <w:start w:val="1"/>
      <w:numFmt w:val="bullet"/>
      <w:lvlText w:val="o"/>
      <w:lvlJc w:val="left"/>
      <w:pPr>
        <w:ind w:left="1440" w:hanging="360"/>
      </w:pPr>
      <w:rPr>
        <w:rFonts w:ascii="Courier New" w:hAnsi="Courier New" w:hint="default"/>
      </w:rPr>
    </w:lvl>
    <w:lvl w:ilvl="2" w:tplc="E4227C6E">
      <w:start w:val="1"/>
      <w:numFmt w:val="bullet"/>
      <w:lvlText w:val=""/>
      <w:lvlJc w:val="left"/>
      <w:pPr>
        <w:ind w:left="2160" w:hanging="360"/>
      </w:pPr>
      <w:rPr>
        <w:rFonts w:ascii="Wingdings" w:hAnsi="Wingdings" w:hint="default"/>
      </w:rPr>
    </w:lvl>
    <w:lvl w:ilvl="3" w:tplc="F5F0803A">
      <w:start w:val="1"/>
      <w:numFmt w:val="bullet"/>
      <w:lvlText w:val=""/>
      <w:lvlJc w:val="left"/>
      <w:pPr>
        <w:ind w:left="2880" w:hanging="360"/>
      </w:pPr>
      <w:rPr>
        <w:rFonts w:ascii="Symbol" w:hAnsi="Symbol" w:hint="default"/>
      </w:rPr>
    </w:lvl>
    <w:lvl w:ilvl="4" w:tplc="B022804A">
      <w:start w:val="1"/>
      <w:numFmt w:val="bullet"/>
      <w:lvlText w:val="o"/>
      <w:lvlJc w:val="left"/>
      <w:pPr>
        <w:ind w:left="3600" w:hanging="360"/>
      </w:pPr>
      <w:rPr>
        <w:rFonts w:ascii="Courier New" w:hAnsi="Courier New" w:hint="default"/>
      </w:rPr>
    </w:lvl>
    <w:lvl w:ilvl="5" w:tplc="1E6C6D58">
      <w:start w:val="1"/>
      <w:numFmt w:val="bullet"/>
      <w:lvlText w:val=""/>
      <w:lvlJc w:val="left"/>
      <w:pPr>
        <w:ind w:left="4320" w:hanging="360"/>
      </w:pPr>
      <w:rPr>
        <w:rFonts w:ascii="Wingdings" w:hAnsi="Wingdings" w:hint="default"/>
      </w:rPr>
    </w:lvl>
    <w:lvl w:ilvl="6" w:tplc="3E2EB8A2">
      <w:start w:val="1"/>
      <w:numFmt w:val="bullet"/>
      <w:lvlText w:val=""/>
      <w:lvlJc w:val="left"/>
      <w:pPr>
        <w:ind w:left="5040" w:hanging="360"/>
      </w:pPr>
      <w:rPr>
        <w:rFonts w:ascii="Symbol" w:hAnsi="Symbol" w:hint="default"/>
      </w:rPr>
    </w:lvl>
    <w:lvl w:ilvl="7" w:tplc="A0A6A794">
      <w:start w:val="1"/>
      <w:numFmt w:val="bullet"/>
      <w:lvlText w:val="o"/>
      <w:lvlJc w:val="left"/>
      <w:pPr>
        <w:ind w:left="5760" w:hanging="360"/>
      </w:pPr>
      <w:rPr>
        <w:rFonts w:ascii="Courier New" w:hAnsi="Courier New" w:hint="default"/>
      </w:rPr>
    </w:lvl>
    <w:lvl w:ilvl="8" w:tplc="66F65A14">
      <w:start w:val="1"/>
      <w:numFmt w:val="bullet"/>
      <w:lvlText w:val=""/>
      <w:lvlJc w:val="left"/>
      <w:pPr>
        <w:ind w:left="6480" w:hanging="360"/>
      </w:pPr>
      <w:rPr>
        <w:rFonts w:ascii="Wingdings" w:hAnsi="Wingdings" w:hint="default"/>
      </w:rPr>
    </w:lvl>
  </w:abstractNum>
  <w:abstractNum w:abstractNumId="28" w15:restartNumberingAfterBreak="0">
    <w:nsid w:val="4038B53A"/>
    <w:multiLevelType w:val="hybridMultilevel"/>
    <w:tmpl w:val="FFFFFFFF"/>
    <w:lvl w:ilvl="0" w:tplc="6A908498">
      <w:start w:val="1"/>
      <w:numFmt w:val="bullet"/>
      <w:lvlText w:val=""/>
      <w:lvlJc w:val="left"/>
      <w:pPr>
        <w:ind w:left="720" w:hanging="360"/>
      </w:pPr>
      <w:rPr>
        <w:rFonts w:ascii="Symbol" w:hAnsi="Symbol" w:hint="default"/>
      </w:rPr>
    </w:lvl>
    <w:lvl w:ilvl="1" w:tplc="2F505658">
      <w:start w:val="1"/>
      <w:numFmt w:val="bullet"/>
      <w:lvlText w:val="o"/>
      <w:lvlJc w:val="left"/>
      <w:pPr>
        <w:ind w:left="1440" w:hanging="360"/>
      </w:pPr>
      <w:rPr>
        <w:rFonts w:ascii="Courier New" w:hAnsi="Courier New" w:hint="default"/>
      </w:rPr>
    </w:lvl>
    <w:lvl w:ilvl="2" w:tplc="0220D57A">
      <w:start w:val="1"/>
      <w:numFmt w:val="bullet"/>
      <w:lvlText w:val=""/>
      <w:lvlJc w:val="left"/>
      <w:pPr>
        <w:ind w:left="2160" w:hanging="360"/>
      </w:pPr>
      <w:rPr>
        <w:rFonts w:ascii="Wingdings" w:hAnsi="Wingdings" w:hint="default"/>
      </w:rPr>
    </w:lvl>
    <w:lvl w:ilvl="3" w:tplc="414EB5B6">
      <w:start w:val="1"/>
      <w:numFmt w:val="bullet"/>
      <w:lvlText w:val=""/>
      <w:lvlJc w:val="left"/>
      <w:pPr>
        <w:ind w:left="2880" w:hanging="360"/>
      </w:pPr>
      <w:rPr>
        <w:rFonts w:ascii="Symbol" w:hAnsi="Symbol" w:hint="default"/>
      </w:rPr>
    </w:lvl>
    <w:lvl w:ilvl="4" w:tplc="79288858">
      <w:start w:val="1"/>
      <w:numFmt w:val="bullet"/>
      <w:lvlText w:val="o"/>
      <w:lvlJc w:val="left"/>
      <w:pPr>
        <w:ind w:left="3600" w:hanging="360"/>
      </w:pPr>
      <w:rPr>
        <w:rFonts w:ascii="Courier New" w:hAnsi="Courier New" w:hint="default"/>
      </w:rPr>
    </w:lvl>
    <w:lvl w:ilvl="5" w:tplc="1C684CFC">
      <w:start w:val="1"/>
      <w:numFmt w:val="bullet"/>
      <w:lvlText w:val=""/>
      <w:lvlJc w:val="left"/>
      <w:pPr>
        <w:ind w:left="4320" w:hanging="360"/>
      </w:pPr>
      <w:rPr>
        <w:rFonts w:ascii="Wingdings" w:hAnsi="Wingdings" w:hint="default"/>
      </w:rPr>
    </w:lvl>
    <w:lvl w:ilvl="6" w:tplc="F6F243F6">
      <w:start w:val="1"/>
      <w:numFmt w:val="bullet"/>
      <w:lvlText w:val=""/>
      <w:lvlJc w:val="left"/>
      <w:pPr>
        <w:ind w:left="5040" w:hanging="360"/>
      </w:pPr>
      <w:rPr>
        <w:rFonts w:ascii="Symbol" w:hAnsi="Symbol" w:hint="default"/>
      </w:rPr>
    </w:lvl>
    <w:lvl w:ilvl="7" w:tplc="91E43FB8">
      <w:start w:val="1"/>
      <w:numFmt w:val="bullet"/>
      <w:lvlText w:val="o"/>
      <w:lvlJc w:val="left"/>
      <w:pPr>
        <w:ind w:left="5760" w:hanging="360"/>
      </w:pPr>
      <w:rPr>
        <w:rFonts w:ascii="Courier New" w:hAnsi="Courier New" w:hint="default"/>
      </w:rPr>
    </w:lvl>
    <w:lvl w:ilvl="8" w:tplc="DB8AB832">
      <w:start w:val="1"/>
      <w:numFmt w:val="bullet"/>
      <w:lvlText w:val=""/>
      <w:lvlJc w:val="left"/>
      <w:pPr>
        <w:ind w:left="6480" w:hanging="360"/>
      </w:pPr>
      <w:rPr>
        <w:rFonts w:ascii="Wingdings" w:hAnsi="Wingdings" w:hint="default"/>
      </w:rPr>
    </w:lvl>
  </w:abstractNum>
  <w:abstractNum w:abstractNumId="29" w15:restartNumberingAfterBreak="0">
    <w:nsid w:val="44BB470A"/>
    <w:multiLevelType w:val="hybridMultilevel"/>
    <w:tmpl w:val="FFFFFFFF"/>
    <w:lvl w:ilvl="0" w:tplc="5248F2C6">
      <w:start w:val="1"/>
      <w:numFmt w:val="bullet"/>
      <w:lvlText w:val=""/>
      <w:lvlJc w:val="left"/>
      <w:pPr>
        <w:ind w:left="720" w:hanging="360"/>
      </w:pPr>
      <w:rPr>
        <w:rFonts w:ascii="Symbol" w:hAnsi="Symbol" w:hint="default"/>
      </w:rPr>
    </w:lvl>
    <w:lvl w:ilvl="1" w:tplc="3AB0E55A">
      <w:start w:val="1"/>
      <w:numFmt w:val="bullet"/>
      <w:lvlText w:val="o"/>
      <w:lvlJc w:val="left"/>
      <w:pPr>
        <w:ind w:left="1440" w:hanging="360"/>
      </w:pPr>
      <w:rPr>
        <w:rFonts w:ascii="Courier New" w:hAnsi="Courier New" w:hint="default"/>
      </w:rPr>
    </w:lvl>
    <w:lvl w:ilvl="2" w:tplc="6DCA6C80">
      <w:start w:val="1"/>
      <w:numFmt w:val="bullet"/>
      <w:lvlText w:val=""/>
      <w:lvlJc w:val="left"/>
      <w:pPr>
        <w:ind w:left="2160" w:hanging="360"/>
      </w:pPr>
      <w:rPr>
        <w:rFonts w:ascii="Wingdings" w:hAnsi="Wingdings" w:hint="default"/>
      </w:rPr>
    </w:lvl>
    <w:lvl w:ilvl="3" w:tplc="00B20086">
      <w:start w:val="1"/>
      <w:numFmt w:val="bullet"/>
      <w:lvlText w:val=""/>
      <w:lvlJc w:val="left"/>
      <w:pPr>
        <w:ind w:left="2880" w:hanging="360"/>
      </w:pPr>
      <w:rPr>
        <w:rFonts w:ascii="Symbol" w:hAnsi="Symbol" w:hint="default"/>
      </w:rPr>
    </w:lvl>
    <w:lvl w:ilvl="4" w:tplc="8A263990">
      <w:start w:val="1"/>
      <w:numFmt w:val="bullet"/>
      <w:lvlText w:val="o"/>
      <w:lvlJc w:val="left"/>
      <w:pPr>
        <w:ind w:left="3600" w:hanging="360"/>
      </w:pPr>
      <w:rPr>
        <w:rFonts w:ascii="Courier New" w:hAnsi="Courier New" w:hint="default"/>
      </w:rPr>
    </w:lvl>
    <w:lvl w:ilvl="5" w:tplc="9FEE0A3C">
      <w:start w:val="1"/>
      <w:numFmt w:val="bullet"/>
      <w:lvlText w:val=""/>
      <w:lvlJc w:val="left"/>
      <w:pPr>
        <w:ind w:left="4320" w:hanging="360"/>
      </w:pPr>
      <w:rPr>
        <w:rFonts w:ascii="Wingdings" w:hAnsi="Wingdings" w:hint="default"/>
      </w:rPr>
    </w:lvl>
    <w:lvl w:ilvl="6" w:tplc="E60E4448">
      <w:start w:val="1"/>
      <w:numFmt w:val="bullet"/>
      <w:lvlText w:val=""/>
      <w:lvlJc w:val="left"/>
      <w:pPr>
        <w:ind w:left="5040" w:hanging="360"/>
      </w:pPr>
      <w:rPr>
        <w:rFonts w:ascii="Symbol" w:hAnsi="Symbol" w:hint="default"/>
      </w:rPr>
    </w:lvl>
    <w:lvl w:ilvl="7" w:tplc="0F323738">
      <w:start w:val="1"/>
      <w:numFmt w:val="bullet"/>
      <w:lvlText w:val="o"/>
      <w:lvlJc w:val="left"/>
      <w:pPr>
        <w:ind w:left="5760" w:hanging="360"/>
      </w:pPr>
      <w:rPr>
        <w:rFonts w:ascii="Courier New" w:hAnsi="Courier New" w:hint="default"/>
      </w:rPr>
    </w:lvl>
    <w:lvl w:ilvl="8" w:tplc="C8B8EBD4">
      <w:start w:val="1"/>
      <w:numFmt w:val="bullet"/>
      <w:lvlText w:val=""/>
      <w:lvlJc w:val="left"/>
      <w:pPr>
        <w:ind w:left="6480" w:hanging="360"/>
      </w:pPr>
      <w:rPr>
        <w:rFonts w:ascii="Wingdings" w:hAnsi="Wingdings" w:hint="default"/>
      </w:rPr>
    </w:lvl>
  </w:abstractNum>
  <w:abstractNum w:abstractNumId="30" w15:restartNumberingAfterBreak="0">
    <w:nsid w:val="4806ECD5"/>
    <w:multiLevelType w:val="hybridMultilevel"/>
    <w:tmpl w:val="FFFFFFFF"/>
    <w:lvl w:ilvl="0" w:tplc="648CECC6">
      <w:start w:val="1"/>
      <w:numFmt w:val="bullet"/>
      <w:lvlText w:val="·"/>
      <w:lvlJc w:val="left"/>
      <w:pPr>
        <w:ind w:left="720" w:hanging="360"/>
      </w:pPr>
      <w:rPr>
        <w:rFonts w:ascii="Symbol" w:hAnsi="Symbol" w:hint="default"/>
      </w:rPr>
    </w:lvl>
    <w:lvl w:ilvl="1" w:tplc="F7A65D1C">
      <w:start w:val="1"/>
      <w:numFmt w:val="bullet"/>
      <w:lvlText w:val="o"/>
      <w:lvlJc w:val="left"/>
      <w:pPr>
        <w:ind w:left="1440" w:hanging="360"/>
      </w:pPr>
      <w:rPr>
        <w:rFonts w:ascii="Courier New" w:hAnsi="Courier New" w:hint="default"/>
      </w:rPr>
    </w:lvl>
    <w:lvl w:ilvl="2" w:tplc="5404804E">
      <w:start w:val="1"/>
      <w:numFmt w:val="bullet"/>
      <w:lvlText w:val=""/>
      <w:lvlJc w:val="left"/>
      <w:pPr>
        <w:ind w:left="2160" w:hanging="360"/>
      </w:pPr>
      <w:rPr>
        <w:rFonts w:ascii="Wingdings" w:hAnsi="Wingdings" w:hint="default"/>
      </w:rPr>
    </w:lvl>
    <w:lvl w:ilvl="3" w:tplc="94D8B410">
      <w:start w:val="1"/>
      <w:numFmt w:val="bullet"/>
      <w:lvlText w:val=""/>
      <w:lvlJc w:val="left"/>
      <w:pPr>
        <w:ind w:left="2880" w:hanging="360"/>
      </w:pPr>
      <w:rPr>
        <w:rFonts w:ascii="Symbol" w:hAnsi="Symbol" w:hint="default"/>
      </w:rPr>
    </w:lvl>
    <w:lvl w:ilvl="4" w:tplc="6ABC2D90">
      <w:start w:val="1"/>
      <w:numFmt w:val="bullet"/>
      <w:lvlText w:val="o"/>
      <w:lvlJc w:val="left"/>
      <w:pPr>
        <w:ind w:left="3600" w:hanging="360"/>
      </w:pPr>
      <w:rPr>
        <w:rFonts w:ascii="Courier New" w:hAnsi="Courier New" w:hint="default"/>
      </w:rPr>
    </w:lvl>
    <w:lvl w:ilvl="5" w:tplc="44A25AB8">
      <w:start w:val="1"/>
      <w:numFmt w:val="bullet"/>
      <w:lvlText w:val=""/>
      <w:lvlJc w:val="left"/>
      <w:pPr>
        <w:ind w:left="4320" w:hanging="360"/>
      </w:pPr>
      <w:rPr>
        <w:rFonts w:ascii="Wingdings" w:hAnsi="Wingdings" w:hint="default"/>
      </w:rPr>
    </w:lvl>
    <w:lvl w:ilvl="6" w:tplc="A0A09A94">
      <w:start w:val="1"/>
      <w:numFmt w:val="bullet"/>
      <w:lvlText w:val=""/>
      <w:lvlJc w:val="left"/>
      <w:pPr>
        <w:ind w:left="5040" w:hanging="360"/>
      </w:pPr>
      <w:rPr>
        <w:rFonts w:ascii="Symbol" w:hAnsi="Symbol" w:hint="default"/>
      </w:rPr>
    </w:lvl>
    <w:lvl w:ilvl="7" w:tplc="9FE212B0">
      <w:start w:val="1"/>
      <w:numFmt w:val="bullet"/>
      <w:lvlText w:val="o"/>
      <w:lvlJc w:val="left"/>
      <w:pPr>
        <w:ind w:left="5760" w:hanging="360"/>
      </w:pPr>
      <w:rPr>
        <w:rFonts w:ascii="Courier New" w:hAnsi="Courier New" w:hint="default"/>
      </w:rPr>
    </w:lvl>
    <w:lvl w:ilvl="8" w:tplc="422E60DE">
      <w:start w:val="1"/>
      <w:numFmt w:val="bullet"/>
      <w:lvlText w:val=""/>
      <w:lvlJc w:val="left"/>
      <w:pPr>
        <w:ind w:left="6480" w:hanging="360"/>
      </w:pPr>
      <w:rPr>
        <w:rFonts w:ascii="Wingdings" w:hAnsi="Wingdings" w:hint="default"/>
      </w:rPr>
    </w:lvl>
  </w:abstractNum>
  <w:abstractNum w:abstractNumId="31" w15:restartNumberingAfterBreak="0">
    <w:nsid w:val="480DC0E8"/>
    <w:multiLevelType w:val="hybridMultilevel"/>
    <w:tmpl w:val="FFFFFFFF"/>
    <w:lvl w:ilvl="0" w:tplc="4BD24144">
      <w:start w:val="1"/>
      <w:numFmt w:val="bullet"/>
      <w:lvlText w:val="·"/>
      <w:lvlJc w:val="left"/>
      <w:pPr>
        <w:ind w:left="720" w:hanging="360"/>
      </w:pPr>
      <w:rPr>
        <w:rFonts w:ascii="Symbol" w:hAnsi="Symbol" w:hint="default"/>
      </w:rPr>
    </w:lvl>
    <w:lvl w:ilvl="1" w:tplc="2722A24A">
      <w:start w:val="1"/>
      <w:numFmt w:val="bullet"/>
      <w:lvlText w:val="o"/>
      <w:lvlJc w:val="left"/>
      <w:pPr>
        <w:ind w:left="1440" w:hanging="360"/>
      </w:pPr>
      <w:rPr>
        <w:rFonts w:ascii="Courier New" w:hAnsi="Courier New" w:hint="default"/>
      </w:rPr>
    </w:lvl>
    <w:lvl w:ilvl="2" w:tplc="8FF417A4">
      <w:start w:val="1"/>
      <w:numFmt w:val="bullet"/>
      <w:lvlText w:val=""/>
      <w:lvlJc w:val="left"/>
      <w:pPr>
        <w:ind w:left="2160" w:hanging="360"/>
      </w:pPr>
      <w:rPr>
        <w:rFonts w:ascii="Wingdings" w:hAnsi="Wingdings" w:hint="default"/>
      </w:rPr>
    </w:lvl>
    <w:lvl w:ilvl="3" w:tplc="438E08E6">
      <w:start w:val="1"/>
      <w:numFmt w:val="bullet"/>
      <w:lvlText w:val=""/>
      <w:lvlJc w:val="left"/>
      <w:pPr>
        <w:ind w:left="2880" w:hanging="360"/>
      </w:pPr>
      <w:rPr>
        <w:rFonts w:ascii="Symbol" w:hAnsi="Symbol" w:hint="default"/>
      </w:rPr>
    </w:lvl>
    <w:lvl w:ilvl="4" w:tplc="B6A0B186">
      <w:start w:val="1"/>
      <w:numFmt w:val="bullet"/>
      <w:lvlText w:val="o"/>
      <w:lvlJc w:val="left"/>
      <w:pPr>
        <w:ind w:left="3600" w:hanging="360"/>
      </w:pPr>
      <w:rPr>
        <w:rFonts w:ascii="Courier New" w:hAnsi="Courier New" w:hint="default"/>
      </w:rPr>
    </w:lvl>
    <w:lvl w:ilvl="5" w:tplc="0EFC385E">
      <w:start w:val="1"/>
      <w:numFmt w:val="bullet"/>
      <w:lvlText w:val=""/>
      <w:lvlJc w:val="left"/>
      <w:pPr>
        <w:ind w:left="4320" w:hanging="360"/>
      </w:pPr>
      <w:rPr>
        <w:rFonts w:ascii="Wingdings" w:hAnsi="Wingdings" w:hint="default"/>
      </w:rPr>
    </w:lvl>
    <w:lvl w:ilvl="6" w:tplc="F7809A88">
      <w:start w:val="1"/>
      <w:numFmt w:val="bullet"/>
      <w:lvlText w:val=""/>
      <w:lvlJc w:val="left"/>
      <w:pPr>
        <w:ind w:left="5040" w:hanging="360"/>
      </w:pPr>
      <w:rPr>
        <w:rFonts w:ascii="Symbol" w:hAnsi="Symbol" w:hint="default"/>
      </w:rPr>
    </w:lvl>
    <w:lvl w:ilvl="7" w:tplc="D778D88A">
      <w:start w:val="1"/>
      <w:numFmt w:val="bullet"/>
      <w:lvlText w:val="o"/>
      <w:lvlJc w:val="left"/>
      <w:pPr>
        <w:ind w:left="5760" w:hanging="360"/>
      </w:pPr>
      <w:rPr>
        <w:rFonts w:ascii="Courier New" w:hAnsi="Courier New" w:hint="default"/>
      </w:rPr>
    </w:lvl>
    <w:lvl w:ilvl="8" w:tplc="E338A21A">
      <w:start w:val="1"/>
      <w:numFmt w:val="bullet"/>
      <w:lvlText w:val=""/>
      <w:lvlJc w:val="left"/>
      <w:pPr>
        <w:ind w:left="6480" w:hanging="360"/>
      </w:pPr>
      <w:rPr>
        <w:rFonts w:ascii="Wingdings" w:hAnsi="Wingdings" w:hint="default"/>
      </w:rPr>
    </w:lvl>
  </w:abstractNum>
  <w:abstractNum w:abstractNumId="32" w15:restartNumberingAfterBreak="0">
    <w:nsid w:val="5132D876"/>
    <w:multiLevelType w:val="hybridMultilevel"/>
    <w:tmpl w:val="FFFFFFFF"/>
    <w:lvl w:ilvl="0" w:tplc="F00CB1AC">
      <w:start w:val="1"/>
      <w:numFmt w:val="bullet"/>
      <w:lvlText w:val=""/>
      <w:lvlJc w:val="left"/>
      <w:pPr>
        <w:ind w:left="720" w:hanging="360"/>
      </w:pPr>
      <w:rPr>
        <w:rFonts w:ascii="Symbol" w:hAnsi="Symbol" w:hint="default"/>
      </w:rPr>
    </w:lvl>
    <w:lvl w:ilvl="1" w:tplc="9DC63E76">
      <w:start w:val="1"/>
      <w:numFmt w:val="bullet"/>
      <w:lvlText w:val="o"/>
      <w:lvlJc w:val="left"/>
      <w:pPr>
        <w:ind w:left="1440" w:hanging="360"/>
      </w:pPr>
      <w:rPr>
        <w:rFonts w:ascii="Courier New" w:hAnsi="Courier New" w:hint="default"/>
      </w:rPr>
    </w:lvl>
    <w:lvl w:ilvl="2" w:tplc="9DA2F4BC">
      <w:start w:val="1"/>
      <w:numFmt w:val="bullet"/>
      <w:lvlText w:val=""/>
      <w:lvlJc w:val="left"/>
      <w:pPr>
        <w:ind w:left="2160" w:hanging="360"/>
      </w:pPr>
      <w:rPr>
        <w:rFonts w:ascii="Wingdings" w:hAnsi="Wingdings" w:hint="default"/>
      </w:rPr>
    </w:lvl>
    <w:lvl w:ilvl="3" w:tplc="5644E44A">
      <w:start w:val="1"/>
      <w:numFmt w:val="bullet"/>
      <w:lvlText w:val=""/>
      <w:lvlJc w:val="left"/>
      <w:pPr>
        <w:ind w:left="2880" w:hanging="360"/>
      </w:pPr>
      <w:rPr>
        <w:rFonts w:ascii="Symbol" w:hAnsi="Symbol" w:hint="default"/>
      </w:rPr>
    </w:lvl>
    <w:lvl w:ilvl="4" w:tplc="74369C1C">
      <w:start w:val="1"/>
      <w:numFmt w:val="bullet"/>
      <w:lvlText w:val="o"/>
      <w:lvlJc w:val="left"/>
      <w:pPr>
        <w:ind w:left="3600" w:hanging="360"/>
      </w:pPr>
      <w:rPr>
        <w:rFonts w:ascii="Courier New" w:hAnsi="Courier New" w:hint="default"/>
      </w:rPr>
    </w:lvl>
    <w:lvl w:ilvl="5" w:tplc="87D0A734">
      <w:start w:val="1"/>
      <w:numFmt w:val="bullet"/>
      <w:lvlText w:val=""/>
      <w:lvlJc w:val="left"/>
      <w:pPr>
        <w:ind w:left="4320" w:hanging="360"/>
      </w:pPr>
      <w:rPr>
        <w:rFonts w:ascii="Wingdings" w:hAnsi="Wingdings" w:hint="default"/>
      </w:rPr>
    </w:lvl>
    <w:lvl w:ilvl="6" w:tplc="063A37B2">
      <w:start w:val="1"/>
      <w:numFmt w:val="bullet"/>
      <w:lvlText w:val=""/>
      <w:lvlJc w:val="left"/>
      <w:pPr>
        <w:ind w:left="5040" w:hanging="360"/>
      </w:pPr>
      <w:rPr>
        <w:rFonts w:ascii="Symbol" w:hAnsi="Symbol" w:hint="default"/>
      </w:rPr>
    </w:lvl>
    <w:lvl w:ilvl="7" w:tplc="27D2EE60">
      <w:start w:val="1"/>
      <w:numFmt w:val="bullet"/>
      <w:lvlText w:val="o"/>
      <w:lvlJc w:val="left"/>
      <w:pPr>
        <w:ind w:left="5760" w:hanging="360"/>
      </w:pPr>
      <w:rPr>
        <w:rFonts w:ascii="Courier New" w:hAnsi="Courier New" w:hint="default"/>
      </w:rPr>
    </w:lvl>
    <w:lvl w:ilvl="8" w:tplc="8D403636">
      <w:start w:val="1"/>
      <w:numFmt w:val="bullet"/>
      <w:lvlText w:val=""/>
      <w:lvlJc w:val="left"/>
      <w:pPr>
        <w:ind w:left="6480" w:hanging="360"/>
      </w:pPr>
      <w:rPr>
        <w:rFonts w:ascii="Wingdings" w:hAnsi="Wingdings" w:hint="default"/>
      </w:rPr>
    </w:lvl>
  </w:abstractNum>
  <w:abstractNum w:abstractNumId="33" w15:restartNumberingAfterBreak="0">
    <w:nsid w:val="5345FBE1"/>
    <w:multiLevelType w:val="hybridMultilevel"/>
    <w:tmpl w:val="FFFFFFFF"/>
    <w:lvl w:ilvl="0" w:tplc="6FF0AD82">
      <w:start w:val="1"/>
      <w:numFmt w:val="bullet"/>
      <w:lvlText w:val="·"/>
      <w:lvlJc w:val="left"/>
      <w:pPr>
        <w:ind w:left="720" w:hanging="360"/>
      </w:pPr>
      <w:rPr>
        <w:rFonts w:ascii="Symbol" w:hAnsi="Symbol" w:hint="default"/>
      </w:rPr>
    </w:lvl>
    <w:lvl w:ilvl="1" w:tplc="FC26DCBA">
      <w:start w:val="1"/>
      <w:numFmt w:val="bullet"/>
      <w:lvlText w:val="o"/>
      <w:lvlJc w:val="left"/>
      <w:pPr>
        <w:ind w:left="1440" w:hanging="360"/>
      </w:pPr>
      <w:rPr>
        <w:rFonts w:ascii="Courier New" w:hAnsi="Courier New" w:hint="default"/>
      </w:rPr>
    </w:lvl>
    <w:lvl w:ilvl="2" w:tplc="865033AA">
      <w:start w:val="1"/>
      <w:numFmt w:val="bullet"/>
      <w:lvlText w:val=""/>
      <w:lvlJc w:val="left"/>
      <w:pPr>
        <w:ind w:left="2160" w:hanging="360"/>
      </w:pPr>
      <w:rPr>
        <w:rFonts w:ascii="Wingdings" w:hAnsi="Wingdings" w:hint="default"/>
      </w:rPr>
    </w:lvl>
    <w:lvl w:ilvl="3" w:tplc="74E62E3A">
      <w:start w:val="1"/>
      <w:numFmt w:val="bullet"/>
      <w:lvlText w:val=""/>
      <w:lvlJc w:val="left"/>
      <w:pPr>
        <w:ind w:left="2880" w:hanging="360"/>
      </w:pPr>
      <w:rPr>
        <w:rFonts w:ascii="Symbol" w:hAnsi="Symbol" w:hint="default"/>
      </w:rPr>
    </w:lvl>
    <w:lvl w:ilvl="4" w:tplc="C590D8E4">
      <w:start w:val="1"/>
      <w:numFmt w:val="bullet"/>
      <w:lvlText w:val="o"/>
      <w:lvlJc w:val="left"/>
      <w:pPr>
        <w:ind w:left="3600" w:hanging="360"/>
      </w:pPr>
      <w:rPr>
        <w:rFonts w:ascii="Courier New" w:hAnsi="Courier New" w:hint="default"/>
      </w:rPr>
    </w:lvl>
    <w:lvl w:ilvl="5" w:tplc="3A4E5562">
      <w:start w:val="1"/>
      <w:numFmt w:val="bullet"/>
      <w:lvlText w:val=""/>
      <w:lvlJc w:val="left"/>
      <w:pPr>
        <w:ind w:left="4320" w:hanging="360"/>
      </w:pPr>
      <w:rPr>
        <w:rFonts w:ascii="Wingdings" w:hAnsi="Wingdings" w:hint="default"/>
      </w:rPr>
    </w:lvl>
    <w:lvl w:ilvl="6" w:tplc="E0EEA8A0">
      <w:start w:val="1"/>
      <w:numFmt w:val="bullet"/>
      <w:lvlText w:val=""/>
      <w:lvlJc w:val="left"/>
      <w:pPr>
        <w:ind w:left="5040" w:hanging="360"/>
      </w:pPr>
      <w:rPr>
        <w:rFonts w:ascii="Symbol" w:hAnsi="Symbol" w:hint="default"/>
      </w:rPr>
    </w:lvl>
    <w:lvl w:ilvl="7" w:tplc="96A01FEA">
      <w:start w:val="1"/>
      <w:numFmt w:val="bullet"/>
      <w:lvlText w:val="o"/>
      <w:lvlJc w:val="left"/>
      <w:pPr>
        <w:ind w:left="5760" w:hanging="360"/>
      </w:pPr>
      <w:rPr>
        <w:rFonts w:ascii="Courier New" w:hAnsi="Courier New" w:hint="default"/>
      </w:rPr>
    </w:lvl>
    <w:lvl w:ilvl="8" w:tplc="B8703796">
      <w:start w:val="1"/>
      <w:numFmt w:val="bullet"/>
      <w:lvlText w:val=""/>
      <w:lvlJc w:val="left"/>
      <w:pPr>
        <w:ind w:left="6480" w:hanging="360"/>
      </w:pPr>
      <w:rPr>
        <w:rFonts w:ascii="Wingdings" w:hAnsi="Wingdings" w:hint="default"/>
      </w:rPr>
    </w:lvl>
  </w:abstractNum>
  <w:abstractNum w:abstractNumId="34" w15:restartNumberingAfterBreak="0">
    <w:nsid w:val="598000B2"/>
    <w:multiLevelType w:val="hybridMultilevel"/>
    <w:tmpl w:val="FFFFFFFF"/>
    <w:lvl w:ilvl="0" w:tplc="A07E89F4">
      <w:start w:val="1"/>
      <w:numFmt w:val="bullet"/>
      <w:lvlText w:val=""/>
      <w:lvlJc w:val="left"/>
      <w:pPr>
        <w:ind w:left="720" w:hanging="360"/>
      </w:pPr>
      <w:rPr>
        <w:rFonts w:ascii="Symbol" w:hAnsi="Symbol" w:hint="default"/>
      </w:rPr>
    </w:lvl>
    <w:lvl w:ilvl="1" w:tplc="F91A27BE">
      <w:start w:val="1"/>
      <w:numFmt w:val="bullet"/>
      <w:lvlText w:val="o"/>
      <w:lvlJc w:val="left"/>
      <w:pPr>
        <w:ind w:left="1440" w:hanging="360"/>
      </w:pPr>
      <w:rPr>
        <w:rFonts w:ascii="Courier New" w:hAnsi="Courier New" w:hint="default"/>
      </w:rPr>
    </w:lvl>
    <w:lvl w:ilvl="2" w:tplc="253E2078">
      <w:start w:val="1"/>
      <w:numFmt w:val="bullet"/>
      <w:lvlText w:val=""/>
      <w:lvlJc w:val="left"/>
      <w:pPr>
        <w:ind w:left="2160" w:hanging="360"/>
      </w:pPr>
      <w:rPr>
        <w:rFonts w:ascii="Wingdings" w:hAnsi="Wingdings" w:hint="default"/>
      </w:rPr>
    </w:lvl>
    <w:lvl w:ilvl="3" w:tplc="272ABF52">
      <w:start w:val="1"/>
      <w:numFmt w:val="bullet"/>
      <w:lvlText w:val=""/>
      <w:lvlJc w:val="left"/>
      <w:pPr>
        <w:ind w:left="2880" w:hanging="360"/>
      </w:pPr>
      <w:rPr>
        <w:rFonts w:ascii="Symbol" w:hAnsi="Symbol" w:hint="default"/>
      </w:rPr>
    </w:lvl>
    <w:lvl w:ilvl="4" w:tplc="599A04D4">
      <w:start w:val="1"/>
      <w:numFmt w:val="bullet"/>
      <w:lvlText w:val="o"/>
      <w:lvlJc w:val="left"/>
      <w:pPr>
        <w:ind w:left="3600" w:hanging="360"/>
      </w:pPr>
      <w:rPr>
        <w:rFonts w:ascii="Courier New" w:hAnsi="Courier New" w:hint="default"/>
      </w:rPr>
    </w:lvl>
    <w:lvl w:ilvl="5" w:tplc="8800E3FE">
      <w:start w:val="1"/>
      <w:numFmt w:val="bullet"/>
      <w:lvlText w:val=""/>
      <w:lvlJc w:val="left"/>
      <w:pPr>
        <w:ind w:left="4320" w:hanging="360"/>
      </w:pPr>
      <w:rPr>
        <w:rFonts w:ascii="Wingdings" w:hAnsi="Wingdings" w:hint="default"/>
      </w:rPr>
    </w:lvl>
    <w:lvl w:ilvl="6" w:tplc="09C048F2">
      <w:start w:val="1"/>
      <w:numFmt w:val="bullet"/>
      <w:lvlText w:val=""/>
      <w:lvlJc w:val="left"/>
      <w:pPr>
        <w:ind w:left="5040" w:hanging="360"/>
      </w:pPr>
      <w:rPr>
        <w:rFonts w:ascii="Symbol" w:hAnsi="Symbol" w:hint="default"/>
      </w:rPr>
    </w:lvl>
    <w:lvl w:ilvl="7" w:tplc="D9B6D5D6">
      <w:start w:val="1"/>
      <w:numFmt w:val="bullet"/>
      <w:lvlText w:val="o"/>
      <w:lvlJc w:val="left"/>
      <w:pPr>
        <w:ind w:left="5760" w:hanging="360"/>
      </w:pPr>
      <w:rPr>
        <w:rFonts w:ascii="Courier New" w:hAnsi="Courier New" w:hint="default"/>
      </w:rPr>
    </w:lvl>
    <w:lvl w:ilvl="8" w:tplc="FFD4F540">
      <w:start w:val="1"/>
      <w:numFmt w:val="bullet"/>
      <w:lvlText w:val=""/>
      <w:lvlJc w:val="left"/>
      <w:pPr>
        <w:ind w:left="6480" w:hanging="360"/>
      </w:pPr>
      <w:rPr>
        <w:rFonts w:ascii="Wingdings" w:hAnsi="Wingdings" w:hint="default"/>
      </w:rPr>
    </w:lvl>
  </w:abstractNum>
  <w:abstractNum w:abstractNumId="35" w15:restartNumberingAfterBreak="0">
    <w:nsid w:val="5E3D8556"/>
    <w:multiLevelType w:val="hybridMultilevel"/>
    <w:tmpl w:val="FFFFFFFF"/>
    <w:lvl w:ilvl="0" w:tplc="2BF840D8">
      <w:start w:val="1"/>
      <w:numFmt w:val="bullet"/>
      <w:lvlText w:val=""/>
      <w:lvlJc w:val="left"/>
      <w:pPr>
        <w:ind w:left="720" w:hanging="360"/>
      </w:pPr>
      <w:rPr>
        <w:rFonts w:ascii="Symbol" w:hAnsi="Symbol" w:hint="default"/>
      </w:rPr>
    </w:lvl>
    <w:lvl w:ilvl="1" w:tplc="F93032E0">
      <w:start w:val="1"/>
      <w:numFmt w:val="bullet"/>
      <w:lvlText w:val="o"/>
      <w:lvlJc w:val="left"/>
      <w:pPr>
        <w:ind w:left="1440" w:hanging="360"/>
      </w:pPr>
      <w:rPr>
        <w:rFonts w:ascii="Courier New" w:hAnsi="Courier New" w:hint="default"/>
      </w:rPr>
    </w:lvl>
    <w:lvl w:ilvl="2" w:tplc="38DE053E">
      <w:start w:val="1"/>
      <w:numFmt w:val="bullet"/>
      <w:lvlText w:val=""/>
      <w:lvlJc w:val="left"/>
      <w:pPr>
        <w:ind w:left="2160" w:hanging="360"/>
      </w:pPr>
      <w:rPr>
        <w:rFonts w:ascii="Wingdings" w:hAnsi="Wingdings" w:hint="default"/>
      </w:rPr>
    </w:lvl>
    <w:lvl w:ilvl="3" w:tplc="916EBAB6">
      <w:start w:val="1"/>
      <w:numFmt w:val="bullet"/>
      <w:lvlText w:val=""/>
      <w:lvlJc w:val="left"/>
      <w:pPr>
        <w:ind w:left="2880" w:hanging="360"/>
      </w:pPr>
      <w:rPr>
        <w:rFonts w:ascii="Symbol" w:hAnsi="Symbol" w:hint="default"/>
      </w:rPr>
    </w:lvl>
    <w:lvl w:ilvl="4" w:tplc="88C20A56">
      <w:start w:val="1"/>
      <w:numFmt w:val="bullet"/>
      <w:lvlText w:val="o"/>
      <w:lvlJc w:val="left"/>
      <w:pPr>
        <w:ind w:left="3600" w:hanging="360"/>
      </w:pPr>
      <w:rPr>
        <w:rFonts w:ascii="Courier New" w:hAnsi="Courier New" w:hint="default"/>
      </w:rPr>
    </w:lvl>
    <w:lvl w:ilvl="5" w:tplc="06B0FA54">
      <w:start w:val="1"/>
      <w:numFmt w:val="bullet"/>
      <w:lvlText w:val=""/>
      <w:lvlJc w:val="left"/>
      <w:pPr>
        <w:ind w:left="4320" w:hanging="360"/>
      </w:pPr>
      <w:rPr>
        <w:rFonts w:ascii="Wingdings" w:hAnsi="Wingdings" w:hint="default"/>
      </w:rPr>
    </w:lvl>
    <w:lvl w:ilvl="6" w:tplc="FFDC6936">
      <w:start w:val="1"/>
      <w:numFmt w:val="bullet"/>
      <w:lvlText w:val=""/>
      <w:lvlJc w:val="left"/>
      <w:pPr>
        <w:ind w:left="5040" w:hanging="360"/>
      </w:pPr>
      <w:rPr>
        <w:rFonts w:ascii="Symbol" w:hAnsi="Symbol" w:hint="default"/>
      </w:rPr>
    </w:lvl>
    <w:lvl w:ilvl="7" w:tplc="B4046D82">
      <w:start w:val="1"/>
      <w:numFmt w:val="bullet"/>
      <w:lvlText w:val="o"/>
      <w:lvlJc w:val="left"/>
      <w:pPr>
        <w:ind w:left="5760" w:hanging="360"/>
      </w:pPr>
      <w:rPr>
        <w:rFonts w:ascii="Courier New" w:hAnsi="Courier New" w:hint="default"/>
      </w:rPr>
    </w:lvl>
    <w:lvl w:ilvl="8" w:tplc="92762348">
      <w:start w:val="1"/>
      <w:numFmt w:val="bullet"/>
      <w:lvlText w:val=""/>
      <w:lvlJc w:val="left"/>
      <w:pPr>
        <w:ind w:left="6480" w:hanging="360"/>
      </w:pPr>
      <w:rPr>
        <w:rFonts w:ascii="Wingdings" w:hAnsi="Wingdings" w:hint="default"/>
      </w:rPr>
    </w:lvl>
  </w:abstractNum>
  <w:abstractNum w:abstractNumId="36" w15:restartNumberingAfterBreak="0">
    <w:nsid w:val="60B92BA5"/>
    <w:multiLevelType w:val="hybridMultilevel"/>
    <w:tmpl w:val="FFFFFFFF"/>
    <w:lvl w:ilvl="0" w:tplc="625E1544">
      <w:start w:val="1"/>
      <w:numFmt w:val="bullet"/>
      <w:lvlText w:val="·"/>
      <w:lvlJc w:val="left"/>
      <w:pPr>
        <w:ind w:left="720" w:hanging="360"/>
      </w:pPr>
      <w:rPr>
        <w:rFonts w:ascii="Symbol" w:hAnsi="Symbol" w:hint="default"/>
      </w:rPr>
    </w:lvl>
    <w:lvl w:ilvl="1" w:tplc="368640C6">
      <w:start w:val="1"/>
      <w:numFmt w:val="bullet"/>
      <w:lvlText w:val="o"/>
      <w:lvlJc w:val="left"/>
      <w:pPr>
        <w:ind w:left="1440" w:hanging="360"/>
      </w:pPr>
      <w:rPr>
        <w:rFonts w:ascii="Courier New" w:hAnsi="Courier New" w:hint="default"/>
      </w:rPr>
    </w:lvl>
    <w:lvl w:ilvl="2" w:tplc="697C1624">
      <w:start w:val="1"/>
      <w:numFmt w:val="bullet"/>
      <w:lvlText w:val=""/>
      <w:lvlJc w:val="left"/>
      <w:pPr>
        <w:ind w:left="2160" w:hanging="360"/>
      </w:pPr>
      <w:rPr>
        <w:rFonts w:ascii="Wingdings" w:hAnsi="Wingdings" w:hint="default"/>
      </w:rPr>
    </w:lvl>
    <w:lvl w:ilvl="3" w:tplc="B0948946">
      <w:start w:val="1"/>
      <w:numFmt w:val="bullet"/>
      <w:lvlText w:val=""/>
      <w:lvlJc w:val="left"/>
      <w:pPr>
        <w:ind w:left="2880" w:hanging="360"/>
      </w:pPr>
      <w:rPr>
        <w:rFonts w:ascii="Symbol" w:hAnsi="Symbol" w:hint="default"/>
      </w:rPr>
    </w:lvl>
    <w:lvl w:ilvl="4" w:tplc="DCAC4EB4">
      <w:start w:val="1"/>
      <w:numFmt w:val="bullet"/>
      <w:lvlText w:val="o"/>
      <w:lvlJc w:val="left"/>
      <w:pPr>
        <w:ind w:left="3600" w:hanging="360"/>
      </w:pPr>
      <w:rPr>
        <w:rFonts w:ascii="Courier New" w:hAnsi="Courier New" w:hint="default"/>
      </w:rPr>
    </w:lvl>
    <w:lvl w:ilvl="5" w:tplc="AC70BE1A">
      <w:start w:val="1"/>
      <w:numFmt w:val="bullet"/>
      <w:lvlText w:val=""/>
      <w:lvlJc w:val="left"/>
      <w:pPr>
        <w:ind w:left="4320" w:hanging="360"/>
      </w:pPr>
      <w:rPr>
        <w:rFonts w:ascii="Wingdings" w:hAnsi="Wingdings" w:hint="default"/>
      </w:rPr>
    </w:lvl>
    <w:lvl w:ilvl="6" w:tplc="958801A0">
      <w:start w:val="1"/>
      <w:numFmt w:val="bullet"/>
      <w:lvlText w:val=""/>
      <w:lvlJc w:val="left"/>
      <w:pPr>
        <w:ind w:left="5040" w:hanging="360"/>
      </w:pPr>
      <w:rPr>
        <w:rFonts w:ascii="Symbol" w:hAnsi="Symbol" w:hint="default"/>
      </w:rPr>
    </w:lvl>
    <w:lvl w:ilvl="7" w:tplc="9440CA16">
      <w:start w:val="1"/>
      <w:numFmt w:val="bullet"/>
      <w:lvlText w:val="o"/>
      <w:lvlJc w:val="left"/>
      <w:pPr>
        <w:ind w:left="5760" w:hanging="360"/>
      </w:pPr>
      <w:rPr>
        <w:rFonts w:ascii="Courier New" w:hAnsi="Courier New" w:hint="default"/>
      </w:rPr>
    </w:lvl>
    <w:lvl w:ilvl="8" w:tplc="63F41BFA">
      <w:start w:val="1"/>
      <w:numFmt w:val="bullet"/>
      <w:lvlText w:val=""/>
      <w:lvlJc w:val="left"/>
      <w:pPr>
        <w:ind w:left="6480" w:hanging="360"/>
      </w:pPr>
      <w:rPr>
        <w:rFonts w:ascii="Wingdings" w:hAnsi="Wingdings" w:hint="default"/>
      </w:rPr>
    </w:lvl>
  </w:abstractNum>
  <w:abstractNum w:abstractNumId="37" w15:restartNumberingAfterBreak="0">
    <w:nsid w:val="64285AB2"/>
    <w:multiLevelType w:val="hybridMultilevel"/>
    <w:tmpl w:val="FFFFFFFF"/>
    <w:lvl w:ilvl="0" w:tplc="3924A668">
      <w:start w:val="1"/>
      <w:numFmt w:val="bullet"/>
      <w:lvlText w:val="·"/>
      <w:lvlJc w:val="left"/>
      <w:pPr>
        <w:ind w:left="720" w:hanging="360"/>
      </w:pPr>
      <w:rPr>
        <w:rFonts w:ascii="Symbol" w:hAnsi="Symbol" w:hint="default"/>
      </w:rPr>
    </w:lvl>
    <w:lvl w:ilvl="1" w:tplc="4D24B2D2">
      <w:start w:val="1"/>
      <w:numFmt w:val="bullet"/>
      <w:lvlText w:val="o"/>
      <w:lvlJc w:val="left"/>
      <w:pPr>
        <w:ind w:left="1440" w:hanging="360"/>
      </w:pPr>
      <w:rPr>
        <w:rFonts w:ascii="Courier New" w:hAnsi="Courier New" w:hint="default"/>
      </w:rPr>
    </w:lvl>
    <w:lvl w:ilvl="2" w:tplc="A86CB6E4">
      <w:start w:val="1"/>
      <w:numFmt w:val="bullet"/>
      <w:lvlText w:val=""/>
      <w:lvlJc w:val="left"/>
      <w:pPr>
        <w:ind w:left="2160" w:hanging="360"/>
      </w:pPr>
      <w:rPr>
        <w:rFonts w:ascii="Wingdings" w:hAnsi="Wingdings" w:hint="default"/>
      </w:rPr>
    </w:lvl>
    <w:lvl w:ilvl="3" w:tplc="CAA80B34">
      <w:start w:val="1"/>
      <w:numFmt w:val="bullet"/>
      <w:lvlText w:val=""/>
      <w:lvlJc w:val="left"/>
      <w:pPr>
        <w:ind w:left="2880" w:hanging="360"/>
      </w:pPr>
      <w:rPr>
        <w:rFonts w:ascii="Symbol" w:hAnsi="Symbol" w:hint="default"/>
      </w:rPr>
    </w:lvl>
    <w:lvl w:ilvl="4" w:tplc="405A2980">
      <w:start w:val="1"/>
      <w:numFmt w:val="bullet"/>
      <w:lvlText w:val="o"/>
      <w:lvlJc w:val="left"/>
      <w:pPr>
        <w:ind w:left="3600" w:hanging="360"/>
      </w:pPr>
      <w:rPr>
        <w:rFonts w:ascii="Courier New" w:hAnsi="Courier New" w:hint="default"/>
      </w:rPr>
    </w:lvl>
    <w:lvl w:ilvl="5" w:tplc="5D62D4F4">
      <w:start w:val="1"/>
      <w:numFmt w:val="bullet"/>
      <w:lvlText w:val=""/>
      <w:lvlJc w:val="left"/>
      <w:pPr>
        <w:ind w:left="4320" w:hanging="360"/>
      </w:pPr>
      <w:rPr>
        <w:rFonts w:ascii="Wingdings" w:hAnsi="Wingdings" w:hint="default"/>
      </w:rPr>
    </w:lvl>
    <w:lvl w:ilvl="6" w:tplc="10583BC0">
      <w:start w:val="1"/>
      <w:numFmt w:val="bullet"/>
      <w:lvlText w:val=""/>
      <w:lvlJc w:val="left"/>
      <w:pPr>
        <w:ind w:left="5040" w:hanging="360"/>
      </w:pPr>
      <w:rPr>
        <w:rFonts w:ascii="Symbol" w:hAnsi="Symbol" w:hint="default"/>
      </w:rPr>
    </w:lvl>
    <w:lvl w:ilvl="7" w:tplc="A1EA0372">
      <w:start w:val="1"/>
      <w:numFmt w:val="bullet"/>
      <w:lvlText w:val="o"/>
      <w:lvlJc w:val="left"/>
      <w:pPr>
        <w:ind w:left="5760" w:hanging="360"/>
      </w:pPr>
      <w:rPr>
        <w:rFonts w:ascii="Courier New" w:hAnsi="Courier New" w:hint="default"/>
      </w:rPr>
    </w:lvl>
    <w:lvl w:ilvl="8" w:tplc="758CDB6E">
      <w:start w:val="1"/>
      <w:numFmt w:val="bullet"/>
      <w:lvlText w:val=""/>
      <w:lvlJc w:val="left"/>
      <w:pPr>
        <w:ind w:left="6480" w:hanging="360"/>
      </w:pPr>
      <w:rPr>
        <w:rFonts w:ascii="Wingdings" w:hAnsi="Wingdings" w:hint="default"/>
      </w:rPr>
    </w:lvl>
  </w:abstractNum>
  <w:abstractNum w:abstractNumId="38" w15:restartNumberingAfterBreak="0">
    <w:nsid w:val="64989737"/>
    <w:multiLevelType w:val="hybridMultilevel"/>
    <w:tmpl w:val="FFFFFFFF"/>
    <w:lvl w:ilvl="0" w:tplc="5036B380">
      <w:start w:val="1"/>
      <w:numFmt w:val="bullet"/>
      <w:lvlText w:val=""/>
      <w:lvlJc w:val="left"/>
      <w:pPr>
        <w:ind w:left="720" w:hanging="360"/>
      </w:pPr>
      <w:rPr>
        <w:rFonts w:ascii="Symbol" w:hAnsi="Symbol" w:hint="default"/>
      </w:rPr>
    </w:lvl>
    <w:lvl w:ilvl="1" w:tplc="BD7E017A">
      <w:start w:val="1"/>
      <w:numFmt w:val="bullet"/>
      <w:lvlText w:val="o"/>
      <w:lvlJc w:val="left"/>
      <w:pPr>
        <w:ind w:left="1440" w:hanging="360"/>
      </w:pPr>
      <w:rPr>
        <w:rFonts w:ascii="Courier New" w:hAnsi="Courier New" w:hint="default"/>
      </w:rPr>
    </w:lvl>
    <w:lvl w:ilvl="2" w:tplc="FA3A4C0C">
      <w:start w:val="1"/>
      <w:numFmt w:val="bullet"/>
      <w:lvlText w:val=""/>
      <w:lvlJc w:val="left"/>
      <w:pPr>
        <w:ind w:left="2160" w:hanging="360"/>
      </w:pPr>
      <w:rPr>
        <w:rFonts w:ascii="Wingdings" w:hAnsi="Wingdings" w:hint="default"/>
      </w:rPr>
    </w:lvl>
    <w:lvl w:ilvl="3" w:tplc="CB480738">
      <w:start w:val="1"/>
      <w:numFmt w:val="bullet"/>
      <w:lvlText w:val=""/>
      <w:lvlJc w:val="left"/>
      <w:pPr>
        <w:ind w:left="2880" w:hanging="360"/>
      </w:pPr>
      <w:rPr>
        <w:rFonts w:ascii="Symbol" w:hAnsi="Symbol" w:hint="default"/>
      </w:rPr>
    </w:lvl>
    <w:lvl w:ilvl="4" w:tplc="3578BE38">
      <w:start w:val="1"/>
      <w:numFmt w:val="bullet"/>
      <w:lvlText w:val="o"/>
      <w:lvlJc w:val="left"/>
      <w:pPr>
        <w:ind w:left="3600" w:hanging="360"/>
      </w:pPr>
      <w:rPr>
        <w:rFonts w:ascii="Courier New" w:hAnsi="Courier New" w:hint="default"/>
      </w:rPr>
    </w:lvl>
    <w:lvl w:ilvl="5" w:tplc="E54AF078">
      <w:start w:val="1"/>
      <w:numFmt w:val="bullet"/>
      <w:lvlText w:val=""/>
      <w:lvlJc w:val="left"/>
      <w:pPr>
        <w:ind w:left="4320" w:hanging="360"/>
      </w:pPr>
      <w:rPr>
        <w:rFonts w:ascii="Wingdings" w:hAnsi="Wingdings" w:hint="default"/>
      </w:rPr>
    </w:lvl>
    <w:lvl w:ilvl="6" w:tplc="C6B468B0">
      <w:start w:val="1"/>
      <w:numFmt w:val="bullet"/>
      <w:lvlText w:val=""/>
      <w:lvlJc w:val="left"/>
      <w:pPr>
        <w:ind w:left="5040" w:hanging="360"/>
      </w:pPr>
      <w:rPr>
        <w:rFonts w:ascii="Symbol" w:hAnsi="Symbol" w:hint="default"/>
      </w:rPr>
    </w:lvl>
    <w:lvl w:ilvl="7" w:tplc="ACE8CD5A">
      <w:start w:val="1"/>
      <w:numFmt w:val="bullet"/>
      <w:lvlText w:val="o"/>
      <w:lvlJc w:val="left"/>
      <w:pPr>
        <w:ind w:left="5760" w:hanging="360"/>
      </w:pPr>
      <w:rPr>
        <w:rFonts w:ascii="Courier New" w:hAnsi="Courier New" w:hint="default"/>
      </w:rPr>
    </w:lvl>
    <w:lvl w:ilvl="8" w:tplc="94063F48">
      <w:start w:val="1"/>
      <w:numFmt w:val="bullet"/>
      <w:lvlText w:val=""/>
      <w:lvlJc w:val="left"/>
      <w:pPr>
        <w:ind w:left="6480" w:hanging="360"/>
      </w:pPr>
      <w:rPr>
        <w:rFonts w:ascii="Wingdings" w:hAnsi="Wingdings" w:hint="default"/>
      </w:rPr>
    </w:lvl>
  </w:abstractNum>
  <w:abstractNum w:abstractNumId="39" w15:restartNumberingAfterBreak="0">
    <w:nsid w:val="67821678"/>
    <w:multiLevelType w:val="hybridMultilevel"/>
    <w:tmpl w:val="FFFFFFFF"/>
    <w:lvl w:ilvl="0" w:tplc="C908C4CE">
      <w:start w:val="1"/>
      <w:numFmt w:val="bullet"/>
      <w:lvlText w:val="·"/>
      <w:lvlJc w:val="left"/>
      <w:pPr>
        <w:ind w:left="720" w:hanging="360"/>
      </w:pPr>
      <w:rPr>
        <w:rFonts w:ascii="Symbol" w:hAnsi="Symbol" w:hint="default"/>
      </w:rPr>
    </w:lvl>
    <w:lvl w:ilvl="1" w:tplc="92066C26">
      <w:start w:val="1"/>
      <w:numFmt w:val="bullet"/>
      <w:lvlText w:val="o"/>
      <w:lvlJc w:val="left"/>
      <w:pPr>
        <w:ind w:left="1440" w:hanging="360"/>
      </w:pPr>
      <w:rPr>
        <w:rFonts w:ascii="Courier New" w:hAnsi="Courier New" w:hint="default"/>
      </w:rPr>
    </w:lvl>
    <w:lvl w:ilvl="2" w:tplc="5BE61EA2">
      <w:start w:val="1"/>
      <w:numFmt w:val="bullet"/>
      <w:lvlText w:val=""/>
      <w:lvlJc w:val="left"/>
      <w:pPr>
        <w:ind w:left="2160" w:hanging="360"/>
      </w:pPr>
      <w:rPr>
        <w:rFonts w:ascii="Wingdings" w:hAnsi="Wingdings" w:hint="default"/>
      </w:rPr>
    </w:lvl>
    <w:lvl w:ilvl="3" w:tplc="7BEA23AE">
      <w:start w:val="1"/>
      <w:numFmt w:val="bullet"/>
      <w:lvlText w:val=""/>
      <w:lvlJc w:val="left"/>
      <w:pPr>
        <w:ind w:left="2880" w:hanging="360"/>
      </w:pPr>
      <w:rPr>
        <w:rFonts w:ascii="Symbol" w:hAnsi="Symbol" w:hint="default"/>
      </w:rPr>
    </w:lvl>
    <w:lvl w:ilvl="4" w:tplc="45F2A33C">
      <w:start w:val="1"/>
      <w:numFmt w:val="bullet"/>
      <w:lvlText w:val="o"/>
      <w:lvlJc w:val="left"/>
      <w:pPr>
        <w:ind w:left="3600" w:hanging="360"/>
      </w:pPr>
      <w:rPr>
        <w:rFonts w:ascii="Courier New" w:hAnsi="Courier New" w:hint="default"/>
      </w:rPr>
    </w:lvl>
    <w:lvl w:ilvl="5" w:tplc="AFB08762">
      <w:start w:val="1"/>
      <w:numFmt w:val="bullet"/>
      <w:lvlText w:val=""/>
      <w:lvlJc w:val="left"/>
      <w:pPr>
        <w:ind w:left="4320" w:hanging="360"/>
      </w:pPr>
      <w:rPr>
        <w:rFonts w:ascii="Wingdings" w:hAnsi="Wingdings" w:hint="default"/>
      </w:rPr>
    </w:lvl>
    <w:lvl w:ilvl="6" w:tplc="61FEA580">
      <w:start w:val="1"/>
      <w:numFmt w:val="bullet"/>
      <w:lvlText w:val=""/>
      <w:lvlJc w:val="left"/>
      <w:pPr>
        <w:ind w:left="5040" w:hanging="360"/>
      </w:pPr>
      <w:rPr>
        <w:rFonts w:ascii="Symbol" w:hAnsi="Symbol" w:hint="default"/>
      </w:rPr>
    </w:lvl>
    <w:lvl w:ilvl="7" w:tplc="BA40CEAC">
      <w:start w:val="1"/>
      <w:numFmt w:val="bullet"/>
      <w:lvlText w:val="o"/>
      <w:lvlJc w:val="left"/>
      <w:pPr>
        <w:ind w:left="5760" w:hanging="360"/>
      </w:pPr>
      <w:rPr>
        <w:rFonts w:ascii="Courier New" w:hAnsi="Courier New" w:hint="default"/>
      </w:rPr>
    </w:lvl>
    <w:lvl w:ilvl="8" w:tplc="1E3ADCD0">
      <w:start w:val="1"/>
      <w:numFmt w:val="bullet"/>
      <w:lvlText w:val=""/>
      <w:lvlJc w:val="left"/>
      <w:pPr>
        <w:ind w:left="6480" w:hanging="360"/>
      </w:pPr>
      <w:rPr>
        <w:rFonts w:ascii="Wingdings" w:hAnsi="Wingdings" w:hint="default"/>
      </w:rPr>
    </w:lvl>
  </w:abstractNum>
  <w:abstractNum w:abstractNumId="40"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C8D4F"/>
    <w:multiLevelType w:val="hybridMultilevel"/>
    <w:tmpl w:val="FFFFFFFF"/>
    <w:lvl w:ilvl="0" w:tplc="239224D4">
      <w:start w:val="1"/>
      <w:numFmt w:val="bullet"/>
      <w:lvlText w:val="·"/>
      <w:lvlJc w:val="left"/>
      <w:pPr>
        <w:ind w:left="720" w:hanging="360"/>
      </w:pPr>
      <w:rPr>
        <w:rFonts w:ascii="Symbol" w:hAnsi="Symbol" w:hint="default"/>
      </w:rPr>
    </w:lvl>
    <w:lvl w:ilvl="1" w:tplc="2DE87BBE">
      <w:start w:val="1"/>
      <w:numFmt w:val="bullet"/>
      <w:lvlText w:val="o"/>
      <w:lvlJc w:val="left"/>
      <w:pPr>
        <w:ind w:left="1440" w:hanging="360"/>
      </w:pPr>
      <w:rPr>
        <w:rFonts w:ascii="Courier New" w:hAnsi="Courier New" w:hint="default"/>
      </w:rPr>
    </w:lvl>
    <w:lvl w:ilvl="2" w:tplc="CC00D0A0">
      <w:start w:val="1"/>
      <w:numFmt w:val="bullet"/>
      <w:lvlText w:val=""/>
      <w:lvlJc w:val="left"/>
      <w:pPr>
        <w:ind w:left="2160" w:hanging="360"/>
      </w:pPr>
      <w:rPr>
        <w:rFonts w:ascii="Wingdings" w:hAnsi="Wingdings" w:hint="default"/>
      </w:rPr>
    </w:lvl>
    <w:lvl w:ilvl="3" w:tplc="0C72B356">
      <w:start w:val="1"/>
      <w:numFmt w:val="bullet"/>
      <w:lvlText w:val=""/>
      <w:lvlJc w:val="left"/>
      <w:pPr>
        <w:ind w:left="2880" w:hanging="360"/>
      </w:pPr>
      <w:rPr>
        <w:rFonts w:ascii="Symbol" w:hAnsi="Symbol" w:hint="default"/>
      </w:rPr>
    </w:lvl>
    <w:lvl w:ilvl="4" w:tplc="66461698">
      <w:start w:val="1"/>
      <w:numFmt w:val="bullet"/>
      <w:lvlText w:val="o"/>
      <w:lvlJc w:val="left"/>
      <w:pPr>
        <w:ind w:left="3600" w:hanging="360"/>
      </w:pPr>
      <w:rPr>
        <w:rFonts w:ascii="Courier New" w:hAnsi="Courier New" w:hint="default"/>
      </w:rPr>
    </w:lvl>
    <w:lvl w:ilvl="5" w:tplc="1D187B92">
      <w:start w:val="1"/>
      <w:numFmt w:val="bullet"/>
      <w:lvlText w:val=""/>
      <w:lvlJc w:val="left"/>
      <w:pPr>
        <w:ind w:left="4320" w:hanging="360"/>
      </w:pPr>
      <w:rPr>
        <w:rFonts w:ascii="Wingdings" w:hAnsi="Wingdings" w:hint="default"/>
      </w:rPr>
    </w:lvl>
    <w:lvl w:ilvl="6" w:tplc="22A68D58">
      <w:start w:val="1"/>
      <w:numFmt w:val="bullet"/>
      <w:lvlText w:val=""/>
      <w:lvlJc w:val="left"/>
      <w:pPr>
        <w:ind w:left="5040" w:hanging="360"/>
      </w:pPr>
      <w:rPr>
        <w:rFonts w:ascii="Symbol" w:hAnsi="Symbol" w:hint="default"/>
      </w:rPr>
    </w:lvl>
    <w:lvl w:ilvl="7" w:tplc="F1A276CC">
      <w:start w:val="1"/>
      <w:numFmt w:val="bullet"/>
      <w:lvlText w:val="o"/>
      <w:lvlJc w:val="left"/>
      <w:pPr>
        <w:ind w:left="5760" w:hanging="360"/>
      </w:pPr>
      <w:rPr>
        <w:rFonts w:ascii="Courier New" w:hAnsi="Courier New" w:hint="default"/>
      </w:rPr>
    </w:lvl>
    <w:lvl w:ilvl="8" w:tplc="03DEB376">
      <w:start w:val="1"/>
      <w:numFmt w:val="bullet"/>
      <w:lvlText w:val=""/>
      <w:lvlJc w:val="left"/>
      <w:pPr>
        <w:ind w:left="6480" w:hanging="360"/>
      </w:pPr>
      <w:rPr>
        <w:rFonts w:ascii="Wingdings" w:hAnsi="Wingdings" w:hint="default"/>
      </w:rPr>
    </w:lvl>
  </w:abstractNum>
  <w:abstractNum w:abstractNumId="42" w15:restartNumberingAfterBreak="0">
    <w:nsid w:val="708FE106"/>
    <w:multiLevelType w:val="hybridMultilevel"/>
    <w:tmpl w:val="FFFFFFFF"/>
    <w:lvl w:ilvl="0" w:tplc="FC862DD6">
      <w:start w:val="1"/>
      <w:numFmt w:val="bullet"/>
      <w:lvlText w:val="·"/>
      <w:lvlJc w:val="left"/>
      <w:pPr>
        <w:ind w:left="720" w:hanging="360"/>
      </w:pPr>
      <w:rPr>
        <w:rFonts w:ascii="Symbol" w:hAnsi="Symbol" w:hint="default"/>
      </w:rPr>
    </w:lvl>
    <w:lvl w:ilvl="1" w:tplc="F076A91A">
      <w:start w:val="1"/>
      <w:numFmt w:val="bullet"/>
      <w:lvlText w:val="o"/>
      <w:lvlJc w:val="left"/>
      <w:pPr>
        <w:ind w:left="1440" w:hanging="360"/>
      </w:pPr>
      <w:rPr>
        <w:rFonts w:ascii="Courier New" w:hAnsi="Courier New" w:hint="default"/>
      </w:rPr>
    </w:lvl>
    <w:lvl w:ilvl="2" w:tplc="B358E006">
      <w:start w:val="1"/>
      <w:numFmt w:val="bullet"/>
      <w:lvlText w:val=""/>
      <w:lvlJc w:val="left"/>
      <w:pPr>
        <w:ind w:left="2160" w:hanging="360"/>
      </w:pPr>
      <w:rPr>
        <w:rFonts w:ascii="Wingdings" w:hAnsi="Wingdings" w:hint="default"/>
      </w:rPr>
    </w:lvl>
    <w:lvl w:ilvl="3" w:tplc="D1124B6C">
      <w:start w:val="1"/>
      <w:numFmt w:val="bullet"/>
      <w:lvlText w:val=""/>
      <w:lvlJc w:val="left"/>
      <w:pPr>
        <w:ind w:left="2880" w:hanging="360"/>
      </w:pPr>
      <w:rPr>
        <w:rFonts w:ascii="Symbol" w:hAnsi="Symbol" w:hint="default"/>
      </w:rPr>
    </w:lvl>
    <w:lvl w:ilvl="4" w:tplc="F000DD6A">
      <w:start w:val="1"/>
      <w:numFmt w:val="bullet"/>
      <w:lvlText w:val="o"/>
      <w:lvlJc w:val="left"/>
      <w:pPr>
        <w:ind w:left="3600" w:hanging="360"/>
      </w:pPr>
      <w:rPr>
        <w:rFonts w:ascii="Courier New" w:hAnsi="Courier New" w:hint="default"/>
      </w:rPr>
    </w:lvl>
    <w:lvl w:ilvl="5" w:tplc="B1546024">
      <w:start w:val="1"/>
      <w:numFmt w:val="bullet"/>
      <w:lvlText w:val=""/>
      <w:lvlJc w:val="left"/>
      <w:pPr>
        <w:ind w:left="4320" w:hanging="360"/>
      </w:pPr>
      <w:rPr>
        <w:rFonts w:ascii="Wingdings" w:hAnsi="Wingdings" w:hint="default"/>
      </w:rPr>
    </w:lvl>
    <w:lvl w:ilvl="6" w:tplc="C5A0049E">
      <w:start w:val="1"/>
      <w:numFmt w:val="bullet"/>
      <w:lvlText w:val=""/>
      <w:lvlJc w:val="left"/>
      <w:pPr>
        <w:ind w:left="5040" w:hanging="360"/>
      </w:pPr>
      <w:rPr>
        <w:rFonts w:ascii="Symbol" w:hAnsi="Symbol" w:hint="default"/>
      </w:rPr>
    </w:lvl>
    <w:lvl w:ilvl="7" w:tplc="67CC8492">
      <w:start w:val="1"/>
      <w:numFmt w:val="bullet"/>
      <w:lvlText w:val="o"/>
      <w:lvlJc w:val="left"/>
      <w:pPr>
        <w:ind w:left="5760" w:hanging="360"/>
      </w:pPr>
      <w:rPr>
        <w:rFonts w:ascii="Courier New" w:hAnsi="Courier New" w:hint="default"/>
      </w:rPr>
    </w:lvl>
    <w:lvl w:ilvl="8" w:tplc="699AC08E">
      <w:start w:val="1"/>
      <w:numFmt w:val="bullet"/>
      <w:lvlText w:val=""/>
      <w:lvlJc w:val="left"/>
      <w:pPr>
        <w:ind w:left="6480" w:hanging="360"/>
      </w:pPr>
      <w:rPr>
        <w:rFonts w:ascii="Wingdings" w:hAnsi="Wingdings" w:hint="default"/>
      </w:rPr>
    </w:lvl>
  </w:abstractNum>
  <w:abstractNum w:abstractNumId="43" w15:restartNumberingAfterBreak="0">
    <w:nsid w:val="733D0FB5"/>
    <w:multiLevelType w:val="hybridMultilevel"/>
    <w:tmpl w:val="FFFFFFFF"/>
    <w:lvl w:ilvl="0" w:tplc="45A8A540">
      <w:start w:val="1"/>
      <w:numFmt w:val="bullet"/>
      <w:lvlText w:val="·"/>
      <w:lvlJc w:val="left"/>
      <w:pPr>
        <w:ind w:left="720" w:hanging="360"/>
      </w:pPr>
      <w:rPr>
        <w:rFonts w:ascii="Symbol" w:hAnsi="Symbol" w:hint="default"/>
      </w:rPr>
    </w:lvl>
    <w:lvl w:ilvl="1" w:tplc="112C4172">
      <w:start w:val="1"/>
      <w:numFmt w:val="bullet"/>
      <w:lvlText w:val="o"/>
      <w:lvlJc w:val="left"/>
      <w:pPr>
        <w:ind w:left="1440" w:hanging="360"/>
      </w:pPr>
      <w:rPr>
        <w:rFonts w:ascii="Courier New" w:hAnsi="Courier New" w:hint="default"/>
      </w:rPr>
    </w:lvl>
    <w:lvl w:ilvl="2" w:tplc="2BEC820E">
      <w:start w:val="1"/>
      <w:numFmt w:val="bullet"/>
      <w:lvlText w:val=""/>
      <w:lvlJc w:val="left"/>
      <w:pPr>
        <w:ind w:left="2160" w:hanging="360"/>
      </w:pPr>
      <w:rPr>
        <w:rFonts w:ascii="Wingdings" w:hAnsi="Wingdings" w:hint="default"/>
      </w:rPr>
    </w:lvl>
    <w:lvl w:ilvl="3" w:tplc="C7F2406A">
      <w:start w:val="1"/>
      <w:numFmt w:val="bullet"/>
      <w:lvlText w:val=""/>
      <w:lvlJc w:val="left"/>
      <w:pPr>
        <w:ind w:left="2880" w:hanging="360"/>
      </w:pPr>
      <w:rPr>
        <w:rFonts w:ascii="Symbol" w:hAnsi="Symbol" w:hint="default"/>
      </w:rPr>
    </w:lvl>
    <w:lvl w:ilvl="4" w:tplc="8226881E">
      <w:start w:val="1"/>
      <w:numFmt w:val="bullet"/>
      <w:lvlText w:val="o"/>
      <w:lvlJc w:val="left"/>
      <w:pPr>
        <w:ind w:left="3600" w:hanging="360"/>
      </w:pPr>
      <w:rPr>
        <w:rFonts w:ascii="Courier New" w:hAnsi="Courier New" w:hint="default"/>
      </w:rPr>
    </w:lvl>
    <w:lvl w:ilvl="5" w:tplc="48D6B72E">
      <w:start w:val="1"/>
      <w:numFmt w:val="bullet"/>
      <w:lvlText w:val=""/>
      <w:lvlJc w:val="left"/>
      <w:pPr>
        <w:ind w:left="4320" w:hanging="360"/>
      </w:pPr>
      <w:rPr>
        <w:rFonts w:ascii="Wingdings" w:hAnsi="Wingdings" w:hint="default"/>
      </w:rPr>
    </w:lvl>
    <w:lvl w:ilvl="6" w:tplc="0E841A86">
      <w:start w:val="1"/>
      <w:numFmt w:val="bullet"/>
      <w:lvlText w:val=""/>
      <w:lvlJc w:val="left"/>
      <w:pPr>
        <w:ind w:left="5040" w:hanging="360"/>
      </w:pPr>
      <w:rPr>
        <w:rFonts w:ascii="Symbol" w:hAnsi="Symbol" w:hint="default"/>
      </w:rPr>
    </w:lvl>
    <w:lvl w:ilvl="7" w:tplc="F39AF15A">
      <w:start w:val="1"/>
      <w:numFmt w:val="bullet"/>
      <w:lvlText w:val="o"/>
      <w:lvlJc w:val="left"/>
      <w:pPr>
        <w:ind w:left="5760" w:hanging="360"/>
      </w:pPr>
      <w:rPr>
        <w:rFonts w:ascii="Courier New" w:hAnsi="Courier New" w:hint="default"/>
      </w:rPr>
    </w:lvl>
    <w:lvl w:ilvl="8" w:tplc="C6FC32A8">
      <w:start w:val="1"/>
      <w:numFmt w:val="bullet"/>
      <w:lvlText w:val=""/>
      <w:lvlJc w:val="left"/>
      <w:pPr>
        <w:ind w:left="6480" w:hanging="360"/>
      </w:pPr>
      <w:rPr>
        <w:rFonts w:ascii="Wingdings" w:hAnsi="Wingdings" w:hint="default"/>
      </w:rPr>
    </w:lvl>
  </w:abstractNum>
  <w:abstractNum w:abstractNumId="44" w15:restartNumberingAfterBreak="0">
    <w:nsid w:val="7671EF46"/>
    <w:multiLevelType w:val="hybridMultilevel"/>
    <w:tmpl w:val="FFFFFFFF"/>
    <w:lvl w:ilvl="0" w:tplc="8EA000C2">
      <w:start w:val="1"/>
      <w:numFmt w:val="bullet"/>
      <w:lvlText w:val=""/>
      <w:lvlJc w:val="left"/>
      <w:pPr>
        <w:ind w:left="1080" w:hanging="360"/>
      </w:pPr>
      <w:rPr>
        <w:rFonts w:ascii="Symbol" w:hAnsi="Symbol" w:hint="default"/>
      </w:rPr>
    </w:lvl>
    <w:lvl w:ilvl="1" w:tplc="64B4E8FE">
      <w:start w:val="1"/>
      <w:numFmt w:val="bullet"/>
      <w:lvlText w:val="o"/>
      <w:lvlJc w:val="left"/>
      <w:pPr>
        <w:ind w:left="1800" w:hanging="360"/>
      </w:pPr>
      <w:rPr>
        <w:rFonts w:ascii="Courier New" w:hAnsi="Courier New" w:hint="default"/>
      </w:rPr>
    </w:lvl>
    <w:lvl w:ilvl="2" w:tplc="1DF0E11E">
      <w:start w:val="1"/>
      <w:numFmt w:val="bullet"/>
      <w:lvlText w:val=""/>
      <w:lvlJc w:val="left"/>
      <w:pPr>
        <w:ind w:left="2520" w:hanging="360"/>
      </w:pPr>
      <w:rPr>
        <w:rFonts w:ascii="Wingdings" w:hAnsi="Wingdings" w:hint="default"/>
      </w:rPr>
    </w:lvl>
    <w:lvl w:ilvl="3" w:tplc="EF60FCAA">
      <w:start w:val="1"/>
      <w:numFmt w:val="bullet"/>
      <w:lvlText w:val=""/>
      <w:lvlJc w:val="left"/>
      <w:pPr>
        <w:ind w:left="3240" w:hanging="360"/>
      </w:pPr>
      <w:rPr>
        <w:rFonts w:ascii="Symbol" w:hAnsi="Symbol" w:hint="default"/>
      </w:rPr>
    </w:lvl>
    <w:lvl w:ilvl="4" w:tplc="98BC146C">
      <w:start w:val="1"/>
      <w:numFmt w:val="bullet"/>
      <w:lvlText w:val="o"/>
      <w:lvlJc w:val="left"/>
      <w:pPr>
        <w:ind w:left="3960" w:hanging="360"/>
      </w:pPr>
      <w:rPr>
        <w:rFonts w:ascii="Courier New" w:hAnsi="Courier New" w:hint="default"/>
      </w:rPr>
    </w:lvl>
    <w:lvl w:ilvl="5" w:tplc="BB6CBE96">
      <w:start w:val="1"/>
      <w:numFmt w:val="bullet"/>
      <w:lvlText w:val=""/>
      <w:lvlJc w:val="left"/>
      <w:pPr>
        <w:ind w:left="4680" w:hanging="360"/>
      </w:pPr>
      <w:rPr>
        <w:rFonts w:ascii="Wingdings" w:hAnsi="Wingdings" w:hint="default"/>
      </w:rPr>
    </w:lvl>
    <w:lvl w:ilvl="6" w:tplc="3698BD9E">
      <w:start w:val="1"/>
      <w:numFmt w:val="bullet"/>
      <w:lvlText w:val=""/>
      <w:lvlJc w:val="left"/>
      <w:pPr>
        <w:ind w:left="5400" w:hanging="360"/>
      </w:pPr>
      <w:rPr>
        <w:rFonts w:ascii="Symbol" w:hAnsi="Symbol" w:hint="default"/>
      </w:rPr>
    </w:lvl>
    <w:lvl w:ilvl="7" w:tplc="D9E60914">
      <w:start w:val="1"/>
      <w:numFmt w:val="bullet"/>
      <w:lvlText w:val="o"/>
      <w:lvlJc w:val="left"/>
      <w:pPr>
        <w:ind w:left="6120" w:hanging="360"/>
      </w:pPr>
      <w:rPr>
        <w:rFonts w:ascii="Courier New" w:hAnsi="Courier New" w:hint="default"/>
      </w:rPr>
    </w:lvl>
    <w:lvl w:ilvl="8" w:tplc="B6127D22">
      <w:start w:val="1"/>
      <w:numFmt w:val="bullet"/>
      <w:lvlText w:val=""/>
      <w:lvlJc w:val="left"/>
      <w:pPr>
        <w:ind w:left="6840" w:hanging="360"/>
      </w:pPr>
      <w:rPr>
        <w:rFonts w:ascii="Wingdings" w:hAnsi="Wingdings" w:hint="default"/>
      </w:rPr>
    </w:lvl>
  </w:abstractNum>
  <w:abstractNum w:abstractNumId="45" w15:restartNumberingAfterBreak="0">
    <w:nsid w:val="78201C29"/>
    <w:multiLevelType w:val="hybridMultilevel"/>
    <w:tmpl w:val="FFFFFFFF"/>
    <w:lvl w:ilvl="0" w:tplc="715EAA96">
      <w:start w:val="1"/>
      <w:numFmt w:val="bullet"/>
      <w:lvlText w:val=""/>
      <w:lvlJc w:val="left"/>
      <w:pPr>
        <w:ind w:left="720" w:hanging="360"/>
      </w:pPr>
      <w:rPr>
        <w:rFonts w:ascii="Symbol" w:hAnsi="Symbol" w:hint="default"/>
      </w:rPr>
    </w:lvl>
    <w:lvl w:ilvl="1" w:tplc="DD22DAE0">
      <w:start w:val="1"/>
      <w:numFmt w:val="bullet"/>
      <w:lvlText w:val="o"/>
      <w:lvlJc w:val="left"/>
      <w:pPr>
        <w:ind w:left="1440" w:hanging="360"/>
      </w:pPr>
      <w:rPr>
        <w:rFonts w:ascii="Courier New" w:hAnsi="Courier New" w:hint="default"/>
      </w:rPr>
    </w:lvl>
    <w:lvl w:ilvl="2" w:tplc="5EF8BEFE">
      <w:start w:val="1"/>
      <w:numFmt w:val="bullet"/>
      <w:lvlText w:val=""/>
      <w:lvlJc w:val="left"/>
      <w:pPr>
        <w:ind w:left="2160" w:hanging="360"/>
      </w:pPr>
      <w:rPr>
        <w:rFonts w:ascii="Wingdings" w:hAnsi="Wingdings" w:hint="default"/>
      </w:rPr>
    </w:lvl>
    <w:lvl w:ilvl="3" w:tplc="A6EAFBEA">
      <w:start w:val="1"/>
      <w:numFmt w:val="bullet"/>
      <w:lvlText w:val=""/>
      <w:lvlJc w:val="left"/>
      <w:pPr>
        <w:ind w:left="2880" w:hanging="360"/>
      </w:pPr>
      <w:rPr>
        <w:rFonts w:ascii="Symbol" w:hAnsi="Symbol" w:hint="default"/>
      </w:rPr>
    </w:lvl>
    <w:lvl w:ilvl="4" w:tplc="CBAE46E0">
      <w:start w:val="1"/>
      <w:numFmt w:val="bullet"/>
      <w:lvlText w:val="o"/>
      <w:lvlJc w:val="left"/>
      <w:pPr>
        <w:ind w:left="3600" w:hanging="360"/>
      </w:pPr>
      <w:rPr>
        <w:rFonts w:ascii="Courier New" w:hAnsi="Courier New" w:hint="default"/>
      </w:rPr>
    </w:lvl>
    <w:lvl w:ilvl="5" w:tplc="5C2A37EE">
      <w:start w:val="1"/>
      <w:numFmt w:val="bullet"/>
      <w:lvlText w:val=""/>
      <w:lvlJc w:val="left"/>
      <w:pPr>
        <w:ind w:left="4320" w:hanging="360"/>
      </w:pPr>
      <w:rPr>
        <w:rFonts w:ascii="Wingdings" w:hAnsi="Wingdings" w:hint="default"/>
      </w:rPr>
    </w:lvl>
    <w:lvl w:ilvl="6" w:tplc="FCAA8806">
      <w:start w:val="1"/>
      <w:numFmt w:val="bullet"/>
      <w:lvlText w:val=""/>
      <w:lvlJc w:val="left"/>
      <w:pPr>
        <w:ind w:left="5040" w:hanging="360"/>
      </w:pPr>
      <w:rPr>
        <w:rFonts w:ascii="Symbol" w:hAnsi="Symbol" w:hint="default"/>
      </w:rPr>
    </w:lvl>
    <w:lvl w:ilvl="7" w:tplc="E2D0DC30">
      <w:start w:val="1"/>
      <w:numFmt w:val="bullet"/>
      <w:lvlText w:val="o"/>
      <w:lvlJc w:val="left"/>
      <w:pPr>
        <w:ind w:left="5760" w:hanging="360"/>
      </w:pPr>
      <w:rPr>
        <w:rFonts w:ascii="Courier New" w:hAnsi="Courier New" w:hint="default"/>
      </w:rPr>
    </w:lvl>
    <w:lvl w:ilvl="8" w:tplc="987084C2">
      <w:start w:val="1"/>
      <w:numFmt w:val="bullet"/>
      <w:lvlText w:val=""/>
      <w:lvlJc w:val="left"/>
      <w:pPr>
        <w:ind w:left="6480" w:hanging="360"/>
      </w:pPr>
      <w:rPr>
        <w:rFonts w:ascii="Wingdings" w:hAnsi="Wingdings" w:hint="default"/>
      </w:rPr>
    </w:lvl>
  </w:abstractNum>
  <w:abstractNum w:abstractNumId="46" w15:restartNumberingAfterBreak="0">
    <w:nsid w:val="7ADA9B32"/>
    <w:multiLevelType w:val="hybridMultilevel"/>
    <w:tmpl w:val="FFFFFFFF"/>
    <w:lvl w:ilvl="0" w:tplc="9B186E0A">
      <w:start w:val="1"/>
      <w:numFmt w:val="bullet"/>
      <w:lvlText w:val="·"/>
      <w:lvlJc w:val="left"/>
      <w:pPr>
        <w:ind w:left="720" w:hanging="360"/>
      </w:pPr>
      <w:rPr>
        <w:rFonts w:ascii="Symbol" w:hAnsi="Symbol" w:hint="default"/>
      </w:rPr>
    </w:lvl>
    <w:lvl w:ilvl="1" w:tplc="FEC0CFCC">
      <w:start w:val="1"/>
      <w:numFmt w:val="bullet"/>
      <w:lvlText w:val="o"/>
      <w:lvlJc w:val="left"/>
      <w:pPr>
        <w:ind w:left="1440" w:hanging="360"/>
      </w:pPr>
      <w:rPr>
        <w:rFonts w:ascii="Courier New" w:hAnsi="Courier New" w:hint="default"/>
      </w:rPr>
    </w:lvl>
    <w:lvl w:ilvl="2" w:tplc="80F4AFDC">
      <w:start w:val="1"/>
      <w:numFmt w:val="bullet"/>
      <w:lvlText w:val=""/>
      <w:lvlJc w:val="left"/>
      <w:pPr>
        <w:ind w:left="2160" w:hanging="360"/>
      </w:pPr>
      <w:rPr>
        <w:rFonts w:ascii="Wingdings" w:hAnsi="Wingdings" w:hint="default"/>
      </w:rPr>
    </w:lvl>
    <w:lvl w:ilvl="3" w:tplc="2F0EAE90">
      <w:start w:val="1"/>
      <w:numFmt w:val="bullet"/>
      <w:lvlText w:val=""/>
      <w:lvlJc w:val="left"/>
      <w:pPr>
        <w:ind w:left="2880" w:hanging="360"/>
      </w:pPr>
      <w:rPr>
        <w:rFonts w:ascii="Symbol" w:hAnsi="Symbol" w:hint="default"/>
      </w:rPr>
    </w:lvl>
    <w:lvl w:ilvl="4" w:tplc="5E8473E4">
      <w:start w:val="1"/>
      <w:numFmt w:val="bullet"/>
      <w:lvlText w:val="o"/>
      <w:lvlJc w:val="left"/>
      <w:pPr>
        <w:ind w:left="3600" w:hanging="360"/>
      </w:pPr>
      <w:rPr>
        <w:rFonts w:ascii="Courier New" w:hAnsi="Courier New" w:hint="default"/>
      </w:rPr>
    </w:lvl>
    <w:lvl w:ilvl="5" w:tplc="843C8520">
      <w:start w:val="1"/>
      <w:numFmt w:val="bullet"/>
      <w:lvlText w:val=""/>
      <w:lvlJc w:val="left"/>
      <w:pPr>
        <w:ind w:left="4320" w:hanging="360"/>
      </w:pPr>
      <w:rPr>
        <w:rFonts w:ascii="Wingdings" w:hAnsi="Wingdings" w:hint="default"/>
      </w:rPr>
    </w:lvl>
    <w:lvl w:ilvl="6" w:tplc="8322133C">
      <w:start w:val="1"/>
      <w:numFmt w:val="bullet"/>
      <w:lvlText w:val=""/>
      <w:lvlJc w:val="left"/>
      <w:pPr>
        <w:ind w:left="5040" w:hanging="360"/>
      </w:pPr>
      <w:rPr>
        <w:rFonts w:ascii="Symbol" w:hAnsi="Symbol" w:hint="default"/>
      </w:rPr>
    </w:lvl>
    <w:lvl w:ilvl="7" w:tplc="597EB95E">
      <w:start w:val="1"/>
      <w:numFmt w:val="bullet"/>
      <w:lvlText w:val="o"/>
      <w:lvlJc w:val="left"/>
      <w:pPr>
        <w:ind w:left="5760" w:hanging="360"/>
      </w:pPr>
      <w:rPr>
        <w:rFonts w:ascii="Courier New" w:hAnsi="Courier New" w:hint="default"/>
      </w:rPr>
    </w:lvl>
    <w:lvl w:ilvl="8" w:tplc="F1D40D3A">
      <w:start w:val="1"/>
      <w:numFmt w:val="bullet"/>
      <w:lvlText w:val=""/>
      <w:lvlJc w:val="left"/>
      <w:pPr>
        <w:ind w:left="6480" w:hanging="360"/>
      </w:pPr>
      <w:rPr>
        <w:rFonts w:ascii="Wingdings" w:hAnsi="Wingdings" w:hint="default"/>
      </w:rPr>
    </w:lvl>
  </w:abstractNum>
  <w:abstractNum w:abstractNumId="47" w15:restartNumberingAfterBreak="0">
    <w:nsid w:val="7EA42786"/>
    <w:multiLevelType w:val="hybridMultilevel"/>
    <w:tmpl w:val="FFFFFFFF"/>
    <w:lvl w:ilvl="0" w:tplc="ADA885FC">
      <w:start w:val="1"/>
      <w:numFmt w:val="bullet"/>
      <w:lvlText w:val=""/>
      <w:lvlJc w:val="left"/>
      <w:pPr>
        <w:ind w:left="720" w:hanging="360"/>
      </w:pPr>
      <w:rPr>
        <w:rFonts w:ascii="Symbol" w:hAnsi="Symbol" w:hint="default"/>
      </w:rPr>
    </w:lvl>
    <w:lvl w:ilvl="1" w:tplc="7D9666F0">
      <w:start w:val="1"/>
      <w:numFmt w:val="bullet"/>
      <w:lvlText w:val="o"/>
      <w:lvlJc w:val="left"/>
      <w:pPr>
        <w:ind w:left="1440" w:hanging="360"/>
      </w:pPr>
      <w:rPr>
        <w:rFonts w:ascii="Courier New" w:hAnsi="Courier New" w:hint="default"/>
      </w:rPr>
    </w:lvl>
    <w:lvl w:ilvl="2" w:tplc="7F1000DC">
      <w:start w:val="1"/>
      <w:numFmt w:val="bullet"/>
      <w:lvlText w:val=""/>
      <w:lvlJc w:val="left"/>
      <w:pPr>
        <w:ind w:left="2160" w:hanging="360"/>
      </w:pPr>
      <w:rPr>
        <w:rFonts w:ascii="Wingdings" w:hAnsi="Wingdings" w:hint="default"/>
      </w:rPr>
    </w:lvl>
    <w:lvl w:ilvl="3" w:tplc="4A68E554">
      <w:start w:val="1"/>
      <w:numFmt w:val="bullet"/>
      <w:lvlText w:val=""/>
      <w:lvlJc w:val="left"/>
      <w:pPr>
        <w:ind w:left="2880" w:hanging="360"/>
      </w:pPr>
      <w:rPr>
        <w:rFonts w:ascii="Symbol" w:hAnsi="Symbol" w:hint="default"/>
      </w:rPr>
    </w:lvl>
    <w:lvl w:ilvl="4" w:tplc="8996AEC4">
      <w:start w:val="1"/>
      <w:numFmt w:val="bullet"/>
      <w:lvlText w:val="o"/>
      <w:lvlJc w:val="left"/>
      <w:pPr>
        <w:ind w:left="3600" w:hanging="360"/>
      </w:pPr>
      <w:rPr>
        <w:rFonts w:ascii="Courier New" w:hAnsi="Courier New" w:hint="default"/>
      </w:rPr>
    </w:lvl>
    <w:lvl w:ilvl="5" w:tplc="3B1E71C6">
      <w:start w:val="1"/>
      <w:numFmt w:val="bullet"/>
      <w:lvlText w:val=""/>
      <w:lvlJc w:val="left"/>
      <w:pPr>
        <w:ind w:left="4320" w:hanging="360"/>
      </w:pPr>
      <w:rPr>
        <w:rFonts w:ascii="Wingdings" w:hAnsi="Wingdings" w:hint="default"/>
      </w:rPr>
    </w:lvl>
    <w:lvl w:ilvl="6" w:tplc="2BE42340">
      <w:start w:val="1"/>
      <w:numFmt w:val="bullet"/>
      <w:lvlText w:val=""/>
      <w:lvlJc w:val="left"/>
      <w:pPr>
        <w:ind w:left="5040" w:hanging="360"/>
      </w:pPr>
      <w:rPr>
        <w:rFonts w:ascii="Symbol" w:hAnsi="Symbol" w:hint="default"/>
      </w:rPr>
    </w:lvl>
    <w:lvl w:ilvl="7" w:tplc="A616138A">
      <w:start w:val="1"/>
      <w:numFmt w:val="bullet"/>
      <w:lvlText w:val="o"/>
      <w:lvlJc w:val="left"/>
      <w:pPr>
        <w:ind w:left="5760" w:hanging="360"/>
      </w:pPr>
      <w:rPr>
        <w:rFonts w:ascii="Courier New" w:hAnsi="Courier New" w:hint="default"/>
      </w:rPr>
    </w:lvl>
    <w:lvl w:ilvl="8" w:tplc="D4A8AAE4">
      <w:start w:val="1"/>
      <w:numFmt w:val="bullet"/>
      <w:lvlText w:val=""/>
      <w:lvlJc w:val="left"/>
      <w:pPr>
        <w:ind w:left="6480" w:hanging="360"/>
      </w:pPr>
      <w:rPr>
        <w:rFonts w:ascii="Wingdings" w:hAnsi="Wingdings" w:hint="default"/>
      </w:rPr>
    </w:lvl>
  </w:abstractNum>
  <w:num w:numId="1" w16cid:durableId="1223520008">
    <w:abstractNumId w:val="44"/>
  </w:num>
  <w:num w:numId="2" w16cid:durableId="1405494435">
    <w:abstractNumId w:val="32"/>
  </w:num>
  <w:num w:numId="3" w16cid:durableId="2095085864">
    <w:abstractNumId w:val="27"/>
  </w:num>
  <w:num w:numId="4" w16cid:durableId="936476401">
    <w:abstractNumId w:val="23"/>
  </w:num>
  <w:num w:numId="5" w16cid:durableId="1136991833">
    <w:abstractNumId w:val="0"/>
  </w:num>
  <w:num w:numId="6" w16cid:durableId="2105566417">
    <w:abstractNumId w:val="1"/>
  </w:num>
  <w:num w:numId="7" w16cid:durableId="1805927877">
    <w:abstractNumId w:val="2"/>
  </w:num>
  <w:num w:numId="8" w16cid:durableId="905798264">
    <w:abstractNumId w:val="3"/>
  </w:num>
  <w:num w:numId="9" w16cid:durableId="1414813136">
    <w:abstractNumId w:val="8"/>
  </w:num>
  <w:num w:numId="10" w16cid:durableId="79523064">
    <w:abstractNumId w:val="4"/>
  </w:num>
  <w:num w:numId="11" w16cid:durableId="1085418359">
    <w:abstractNumId w:val="5"/>
  </w:num>
  <w:num w:numId="12" w16cid:durableId="500970126">
    <w:abstractNumId w:val="6"/>
  </w:num>
  <w:num w:numId="13" w16cid:durableId="683829009">
    <w:abstractNumId w:val="7"/>
  </w:num>
  <w:num w:numId="14" w16cid:durableId="2124495314">
    <w:abstractNumId w:val="9"/>
  </w:num>
  <w:num w:numId="15" w16cid:durableId="182984619">
    <w:abstractNumId w:val="40"/>
  </w:num>
  <w:num w:numId="16" w16cid:durableId="791052000">
    <w:abstractNumId w:val="18"/>
  </w:num>
  <w:num w:numId="17" w16cid:durableId="349113641">
    <w:abstractNumId w:val="10"/>
  </w:num>
  <w:num w:numId="18" w16cid:durableId="807474487">
    <w:abstractNumId w:val="19"/>
  </w:num>
  <w:num w:numId="19" w16cid:durableId="1944721473">
    <w:abstractNumId w:val="24"/>
  </w:num>
  <w:num w:numId="20" w16cid:durableId="1011030264">
    <w:abstractNumId w:val="13"/>
  </w:num>
  <w:num w:numId="21" w16cid:durableId="1396664573">
    <w:abstractNumId w:val="16"/>
  </w:num>
  <w:num w:numId="22" w16cid:durableId="1413622509">
    <w:abstractNumId w:val="37"/>
  </w:num>
  <w:num w:numId="23" w16cid:durableId="1015962660">
    <w:abstractNumId w:val="30"/>
  </w:num>
  <w:num w:numId="24" w16cid:durableId="1921480537">
    <w:abstractNumId w:val="31"/>
  </w:num>
  <w:num w:numId="25" w16cid:durableId="2052531967">
    <w:abstractNumId w:val="22"/>
  </w:num>
  <w:num w:numId="26" w16cid:durableId="1159463995">
    <w:abstractNumId w:val="39"/>
  </w:num>
  <w:num w:numId="27" w16cid:durableId="438374953">
    <w:abstractNumId w:val="46"/>
  </w:num>
  <w:num w:numId="28" w16cid:durableId="309864449">
    <w:abstractNumId w:val="36"/>
  </w:num>
  <w:num w:numId="29" w16cid:durableId="176385688">
    <w:abstractNumId w:val="17"/>
  </w:num>
  <w:num w:numId="30" w16cid:durableId="1684279729">
    <w:abstractNumId w:val="42"/>
  </w:num>
  <w:num w:numId="31" w16cid:durableId="690300128">
    <w:abstractNumId w:val="33"/>
  </w:num>
  <w:num w:numId="32" w16cid:durableId="1182084157">
    <w:abstractNumId w:val="15"/>
  </w:num>
  <w:num w:numId="33" w16cid:durableId="1723558024">
    <w:abstractNumId w:val="21"/>
  </w:num>
  <w:num w:numId="34" w16cid:durableId="1597788012">
    <w:abstractNumId w:val="14"/>
  </w:num>
  <w:num w:numId="35" w16cid:durableId="70811501">
    <w:abstractNumId w:val="26"/>
  </w:num>
  <w:num w:numId="36" w16cid:durableId="345794330">
    <w:abstractNumId w:val="12"/>
  </w:num>
  <w:num w:numId="37" w16cid:durableId="1180581137">
    <w:abstractNumId w:val="28"/>
  </w:num>
  <w:num w:numId="38" w16cid:durableId="935405270">
    <w:abstractNumId w:val="35"/>
  </w:num>
  <w:num w:numId="39" w16cid:durableId="2069917448">
    <w:abstractNumId w:val="45"/>
  </w:num>
  <w:num w:numId="40" w16cid:durableId="534385575">
    <w:abstractNumId w:val="38"/>
  </w:num>
  <w:num w:numId="41" w16cid:durableId="920601822">
    <w:abstractNumId w:val="29"/>
  </w:num>
  <w:num w:numId="42" w16cid:durableId="1855414268">
    <w:abstractNumId w:val="20"/>
  </w:num>
  <w:num w:numId="43" w16cid:durableId="1316034877">
    <w:abstractNumId w:val="34"/>
  </w:num>
  <w:num w:numId="44" w16cid:durableId="507448559">
    <w:abstractNumId w:val="11"/>
  </w:num>
  <w:num w:numId="45" w16cid:durableId="90980392">
    <w:abstractNumId w:val="25"/>
  </w:num>
  <w:num w:numId="46" w16cid:durableId="183398657">
    <w:abstractNumId w:val="47"/>
  </w:num>
  <w:num w:numId="47" w16cid:durableId="1787118472">
    <w:abstractNumId w:val="43"/>
  </w:num>
  <w:num w:numId="48" w16cid:durableId="16948898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94"/>
    <w:rsid w:val="00000501"/>
    <w:rsid w:val="00000EF0"/>
    <w:rsid w:val="0000131E"/>
    <w:rsid w:val="000014B8"/>
    <w:rsid w:val="000015E9"/>
    <w:rsid w:val="00001859"/>
    <w:rsid w:val="00002249"/>
    <w:rsid w:val="00002440"/>
    <w:rsid w:val="00002DDC"/>
    <w:rsid w:val="0000389D"/>
    <w:rsid w:val="000039D8"/>
    <w:rsid w:val="00003A13"/>
    <w:rsid w:val="00003AF1"/>
    <w:rsid w:val="00004611"/>
    <w:rsid w:val="00004EC6"/>
    <w:rsid w:val="0000675C"/>
    <w:rsid w:val="00006AF1"/>
    <w:rsid w:val="00006D21"/>
    <w:rsid w:val="00006D34"/>
    <w:rsid w:val="00006EA0"/>
    <w:rsid w:val="00006EE1"/>
    <w:rsid w:val="00007F2D"/>
    <w:rsid w:val="000101CC"/>
    <w:rsid w:val="000105F3"/>
    <w:rsid w:val="000110DF"/>
    <w:rsid w:val="0001119A"/>
    <w:rsid w:val="0001194D"/>
    <w:rsid w:val="00011B9D"/>
    <w:rsid w:val="0001239F"/>
    <w:rsid w:val="0001257B"/>
    <w:rsid w:val="00012C5D"/>
    <w:rsid w:val="00013B4F"/>
    <w:rsid w:val="0001487B"/>
    <w:rsid w:val="00015503"/>
    <w:rsid w:val="0001617E"/>
    <w:rsid w:val="000164F6"/>
    <w:rsid w:val="00017087"/>
    <w:rsid w:val="000178B2"/>
    <w:rsid w:val="00017915"/>
    <w:rsid w:val="00017B32"/>
    <w:rsid w:val="00022A3B"/>
    <w:rsid w:val="0002303E"/>
    <w:rsid w:val="000233F1"/>
    <w:rsid w:val="000239AF"/>
    <w:rsid w:val="00024136"/>
    <w:rsid w:val="000242B8"/>
    <w:rsid w:val="00024E95"/>
    <w:rsid w:val="00025E57"/>
    <w:rsid w:val="00026AA2"/>
    <w:rsid w:val="00026CAC"/>
    <w:rsid w:val="000279AA"/>
    <w:rsid w:val="00027D0F"/>
    <w:rsid w:val="0003127F"/>
    <w:rsid w:val="00031787"/>
    <w:rsid w:val="00031E0E"/>
    <w:rsid w:val="00032196"/>
    <w:rsid w:val="0003257F"/>
    <w:rsid w:val="00032829"/>
    <w:rsid w:val="00033A08"/>
    <w:rsid w:val="000343DF"/>
    <w:rsid w:val="000350B5"/>
    <w:rsid w:val="00035474"/>
    <w:rsid w:val="00035672"/>
    <w:rsid w:val="00035B2B"/>
    <w:rsid w:val="00036297"/>
    <w:rsid w:val="000365B7"/>
    <w:rsid w:val="00036B2B"/>
    <w:rsid w:val="00036D8A"/>
    <w:rsid w:val="00037257"/>
    <w:rsid w:val="000378C0"/>
    <w:rsid w:val="00037934"/>
    <w:rsid w:val="00037B87"/>
    <w:rsid w:val="00040561"/>
    <w:rsid w:val="00040A19"/>
    <w:rsid w:val="00040F32"/>
    <w:rsid w:val="00041024"/>
    <w:rsid w:val="000412DE"/>
    <w:rsid w:val="00041391"/>
    <w:rsid w:val="00041922"/>
    <w:rsid w:val="00041B5C"/>
    <w:rsid w:val="00041CFB"/>
    <w:rsid w:val="00042449"/>
    <w:rsid w:val="0004342B"/>
    <w:rsid w:val="0004380C"/>
    <w:rsid w:val="00043E7E"/>
    <w:rsid w:val="000447B2"/>
    <w:rsid w:val="00044851"/>
    <w:rsid w:val="000449A7"/>
    <w:rsid w:val="00044A5E"/>
    <w:rsid w:val="00044BD1"/>
    <w:rsid w:val="00045BD4"/>
    <w:rsid w:val="00045C9C"/>
    <w:rsid w:val="00045DCD"/>
    <w:rsid w:val="000463F1"/>
    <w:rsid w:val="000466FF"/>
    <w:rsid w:val="00046723"/>
    <w:rsid w:val="00046B5F"/>
    <w:rsid w:val="00047151"/>
    <w:rsid w:val="000473B1"/>
    <w:rsid w:val="0004741C"/>
    <w:rsid w:val="00050000"/>
    <w:rsid w:val="0005025A"/>
    <w:rsid w:val="00050A38"/>
    <w:rsid w:val="00050BDE"/>
    <w:rsid w:val="00050CF0"/>
    <w:rsid w:val="0005125D"/>
    <w:rsid w:val="00051332"/>
    <w:rsid w:val="00051623"/>
    <w:rsid w:val="000519BD"/>
    <w:rsid w:val="00052373"/>
    <w:rsid w:val="000525C5"/>
    <w:rsid w:val="00052A29"/>
    <w:rsid w:val="00053096"/>
    <w:rsid w:val="00053213"/>
    <w:rsid w:val="000535A7"/>
    <w:rsid w:val="00053D34"/>
    <w:rsid w:val="00054BD8"/>
    <w:rsid w:val="00054F94"/>
    <w:rsid w:val="00055A12"/>
    <w:rsid w:val="000569A3"/>
    <w:rsid w:val="000569F2"/>
    <w:rsid w:val="00056CA7"/>
    <w:rsid w:val="00056FFF"/>
    <w:rsid w:val="000573C5"/>
    <w:rsid w:val="000575EE"/>
    <w:rsid w:val="00057685"/>
    <w:rsid w:val="000576E3"/>
    <w:rsid w:val="000577F7"/>
    <w:rsid w:val="00057DC0"/>
    <w:rsid w:val="00060B52"/>
    <w:rsid w:val="00060F2E"/>
    <w:rsid w:val="00060F66"/>
    <w:rsid w:val="00060FCC"/>
    <w:rsid w:val="0006166A"/>
    <w:rsid w:val="000619BA"/>
    <w:rsid w:val="00061D74"/>
    <w:rsid w:val="00062231"/>
    <w:rsid w:val="00062374"/>
    <w:rsid w:val="000624DB"/>
    <w:rsid w:val="000626A9"/>
    <w:rsid w:val="00062C9F"/>
    <w:rsid w:val="00063C9A"/>
    <w:rsid w:val="000649DE"/>
    <w:rsid w:val="000655E5"/>
    <w:rsid w:val="00065754"/>
    <w:rsid w:val="0006595B"/>
    <w:rsid w:val="00065A67"/>
    <w:rsid w:val="00065BF8"/>
    <w:rsid w:val="00065EEC"/>
    <w:rsid w:val="00066183"/>
    <w:rsid w:val="000663F8"/>
    <w:rsid w:val="000665EC"/>
    <w:rsid w:val="0006681C"/>
    <w:rsid w:val="00066BE4"/>
    <w:rsid w:val="0006752B"/>
    <w:rsid w:val="00067609"/>
    <w:rsid w:val="00067D00"/>
    <w:rsid w:val="0007035A"/>
    <w:rsid w:val="000706FA"/>
    <w:rsid w:val="00070937"/>
    <w:rsid w:val="00070C3E"/>
    <w:rsid w:val="000710DC"/>
    <w:rsid w:val="00071479"/>
    <w:rsid w:val="00071E8A"/>
    <w:rsid w:val="00071EE6"/>
    <w:rsid w:val="000721DA"/>
    <w:rsid w:val="00072560"/>
    <w:rsid w:val="00072B10"/>
    <w:rsid w:val="00073237"/>
    <w:rsid w:val="00073D5A"/>
    <w:rsid w:val="00073EE2"/>
    <w:rsid w:val="00073FA0"/>
    <w:rsid w:val="0007420B"/>
    <w:rsid w:val="000751F9"/>
    <w:rsid w:val="00075C7B"/>
    <w:rsid w:val="00076085"/>
    <w:rsid w:val="000768E4"/>
    <w:rsid w:val="000775BA"/>
    <w:rsid w:val="00077C25"/>
    <w:rsid w:val="00077D16"/>
    <w:rsid w:val="0008080D"/>
    <w:rsid w:val="00081B45"/>
    <w:rsid w:val="000823EF"/>
    <w:rsid w:val="00083B61"/>
    <w:rsid w:val="00083C13"/>
    <w:rsid w:val="00083E55"/>
    <w:rsid w:val="00083F76"/>
    <w:rsid w:val="000846CB"/>
    <w:rsid w:val="00084F21"/>
    <w:rsid w:val="00084F2E"/>
    <w:rsid w:val="0008569C"/>
    <w:rsid w:val="00085AC2"/>
    <w:rsid w:val="000860B1"/>
    <w:rsid w:val="00087182"/>
    <w:rsid w:val="00087202"/>
    <w:rsid w:val="000874BD"/>
    <w:rsid w:val="00087841"/>
    <w:rsid w:val="00087D57"/>
    <w:rsid w:val="00090E93"/>
    <w:rsid w:val="00091FA4"/>
    <w:rsid w:val="000929A9"/>
    <w:rsid w:val="00092C19"/>
    <w:rsid w:val="00092F37"/>
    <w:rsid w:val="000930C6"/>
    <w:rsid w:val="00093DEB"/>
    <w:rsid w:val="00094015"/>
    <w:rsid w:val="000940ED"/>
    <w:rsid w:val="000943A4"/>
    <w:rsid w:val="0009468A"/>
    <w:rsid w:val="00094D6C"/>
    <w:rsid w:val="00094E1F"/>
    <w:rsid w:val="00095081"/>
    <w:rsid w:val="00096293"/>
    <w:rsid w:val="00096536"/>
    <w:rsid w:val="00096DE8"/>
    <w:rsid w:val="00097D1B"/>
    <w:rsid w:val="00097D28"/>
    <w:rsid w:val="00097F60"/>
    <w:rsid w:val="00097F7C"/>
    <w:rsid w:val="000A04CC"/>
    <w:rsid w:val="000A0721"/>
    <w:rsid w:val="000A09F6"/>
    <w:rsid w:val="000A11CC"/>
    <w:rsid w:val="000A158C"/>
    <w:rsid w:val="000A1618"/>
    <w:rsid w:val="000A1648"/>
    <w:rsid w:val="000A1881"/>
    <w:rsid w:val="000A1A0B"/>
    <w:rsid w:val="000A1AB6"/>
    <w:rsid w:val="000A221B"/>
    <w:rsid w:val="000A228A"/>
    <w:rsid w:val="000A2587"/>
    <w:rsid w:val="000A2619"/>
    <w:rsid w:val="000A299B"/>
    <w:rsid w:val="000A2CF1"/>
    <w:rsid w:val="000A2DF2"/>
    <w:rsid w:val="000A3298"/>
    <w:rsid w:val="000A3824"/>
    <w:rsid w:val="000A3A6D"/>
    <w:rsid w:val="000A3BF2"/>
    <w:rsid w:val="000A405A"/>
    <w:rsid w:val="000A4DC3"/>
    <w:rsid w:val="000A54AD"/>
    <w:rsid w:val="000A5EEB"/>
    <w:rsid w:val="000A6182"/>
    <w:rsid w:val="000A6235"/>
    <w:rsid w:val="000A67E4"/>
    <w:rsid w:val="000A6B89"/>
    <w:rsid w:val="000A6E9A"/>
    <w:rsid w:val="000A7021"/>
    <w:rsid w:val="000A7C53"/>
    <w:rsid w:val="000A7D60"/>
    <w:rsid w:val="000B0973"/>
    <w:rsid w:val="000B0C1D"/>
    <w:rsid w:val="000B0D31"/>
    <w:rsid w:val="000B10EE"/>
    <w:rsid w:val="000B11EE"/>
    <w:rsid w:val="000B11F3"/>
    <w:rsid w:val="000B12C6"/>
    <w:rsid w:val="000B1394"/>
    <w:rsid w:val="000B1BD5"/>
    <w:rsid w:val="000B379E"/>
    <w:rsid w:val="000B39D7"/>
    <w:rsid w:val="000B3B0C"/>
    <w:rsid w:val="000B3BDD"/>
    <w:rsid w:val="000B4243"/>
    <w:rsid w:val="000B425B"/>
    <w:rsid w:val="000B4591"/>
    <w:rsid w:val="000B4944"/>
    <w:rsid w:val="000B4BE1"/>
    <w:rsid w:val="000B4FD8"/>
    <w:rsid w:val="000B5844"/>
    <w:rsid w:val="000B58A3"/>
    <w:rsid w:val="000B59B1"/>
    <w:rsid w:val="000B60FA"/>
    <w:rsid w:val="000B64D4"/>
    <w:rsid w:val="000B6834"/>
    <w:rsid w:val="000B6A52"/>
    <w:rsid w:val="000B6E92"/>
    <w:rsid w:val="000B7037"/>
    <w:rsid w:val="000B7559"/>
    <w:rsid w:val="000C0592"/>
    <w:rsid w:val="000C05FB"/>
    <w:rsid w:val="000C0F0B"/>
    <w:rsid w:val="000C11F7"/>
    <w:rsid w:val="000C1BF0"/>
    <w:rsid w:val="000C279E"/>
    <w:rsid w:val="000C2913"/>
    <w:rsid w:val="000C32AB"/>
    <w:rsid w:val="000C36EA"/>
    <w:rsid w:val="000C39BC"/>
    <w:rsid w:val="000C3A74"/>
    <w:rsid w:val="000C3DB5"/>
    <w:rsid w:val="000C4424"/>
    <w:rsid w:val="000C4DC4"/>
    <w:rsid w:val="000C5067"/>
    <w:rsid w:val="000C5B18"/>
    <w:rsid w:val="000C69F8"/>
    <w:rsid w:val="000C6B29"/>
    <w:rsid w:val="000C7973"/>
    <w:rsid w:val="000C7B6B"/>
    <w:rsid w:val="000D00BE"/>
    <w:rsid w:val="000D015F"/>
    <w:rsid w:val="000D0713"/>
    <w:rsid w:val="000D09E5"/>
    <w:rsid w:val="000D0E45"/>
    <w:rsid w:val="000D15A5"/>
    <w:rsid w:val="000D18FB"/>
    <w:rsid w:val="000D1E0B"/>
    <w:rsid w:val="000D2137"/>
    <w:rsid w:val="000D31FC"/>
    <w:rsid w:val="000D37D1"/>
    <w:rsid w:val="000D3CF0"/>
    <w:rsid w:val="000D43D8"/>
    <w:rsid w:val="000D47E6"/>
    <w:rsid w:val="000D48A9"/>
    <w:rsid w:val="000D4B71"/>
    <w:rsid w:val="000D5009"/>
    <w:rsid w:val="000D5663"/>
    <w:rsid w:val="000D5AB8"/>
    <w:rsid w:val="000D6050"/>
    <w:rsid w:val="000D651E"/>
    <w:rsid w:val="000D65C3"/>
    <w:rsid w:val="000D6891"/>
    <w:rsid w:val="000D6FCF"/>
    <w:rsid w:val="000D72B5"/>
    <w:rsid w:val="000D777E"/>
    <w:rsid w:val="000D7EF9"/>
    <w:rsid w:val="000E0261"/>
    <w:rsid w:val="000E0410"/>
    <w:rsid w:val="000E0C05"/>
    <w:rsid w:val="000E0D15"/>
    <w:rsid w:val="000E100F"/>
    <w:rsid w:val="000E12FC"/>
    <w:rsid w:val="000E1735"/>
    <w:rsid w:val="000E2B8C"/>
    <w:rsid w:val="000E357A"/>
    <w:rsid w:val="000E368D"/>
    <w:rsid w:val="000E3ED0"/>
    <w:rsid w:val="000E521E"/>
    <w:rsid w:val="000E5303"/>
    <w:rsid w:val="000E5408"/>
    <w:rsid w:val="000E54B3"/>
    <w:rsid w:val="000E5D97"/>
    <w:rsid w:val="000E6A2E"/>
    <w:rsid w:val="000E6AED"/>
    <w:rsid w:val="000E6D65"/>
    <w:rsid w:val="000E770B"/>
    <w:rsid w:val="000E7A5A"/>
    <w:rsid w:val="000F0606"/>
    <w:rsid w:val="000F140D"/>
    <w:rsid w:val="000F26E7"/>
    <w:rsid w:val="000F2950"/>
    <w:rsid w:val="000F2991"/>
    <w:rsid w:val="000F2D32"/>
    <w:rsid w:val="000F3042"/>
    <w:rsid w:val="000F32D3"/>
    <w:rsid w:val="000F34F9"/>
    <w:rsid w:val="000F3591"/>
    <w:rsid w:val="000F38FF"/>
    <w:rsid w:val="000F39A3"/>
    <w:rsid w:val="000F3ACB"/>
    <w:rsid w:val="000F3AF8"/>
    <w:rsid w:val="000F3BE0"/>
    <w:rsid w:val="000F3EE1"/>
    <w:rsid w:val="000F4308"/>
    <w:rsid w:val="000F454A"/>
    <w:rsid w:val="000F46E5"/>
    <w:rsid w:val="000F4903"/>
    <w:rsid w:val="000F4A09"/>
    <w:rsid w:val="000F4BEF"/>
    <w:rsid w:val="000F504E"/>
    <w:rsid w:val="000F5420"/>
    <w:rsid w:val="000F6DC3"/>
    <w:rsid w:val="000F6EF9"/>
    <w:rsid w:val="000F6F3E"/>
    <w:rsid w:val="000F7787"/>
    <w:rsid w:val="000F7836"/>
    <w:rsid w:val="000F78E8"/>
    <w:rsid w:val="000F7CDA"/>
    <w:rsid w:val="00100326"/>
    <w:rsid w:val="00100CAA"/>
    <w:rsid w:val="00100D25"/>
    <w:rsid w:val="00100D68"/>
    <w:rsid w:val="00100DD2"/>
    <w:rsid w:val="00101249"/>
    <w:rsid w:val="001017EE"/>
    <w:rsid w:val="00101E6C"/>
    <w:rsid w:val="00102099"/>
    <w:rsid w:val="00103793"/>
    <w:rsid w:val="00104835"/>
    <w:rsid w:val="00104A76"/>
    <w:rsid w:val="00104EC9"/>
    <w:rsid w:val="00104FEA"/>
    <w:rsid w:val="001050DC"/>
    <w:rsid w:val="00105A34"/>
    <w:rsid w:val="00105AAC"/>
    <w:rsid w:val="00105F31"/>
    <w:rsid w:val="00105FE3"/>
    <w:rsid w:val="00106BFA"/>
    <w:rsid w:val="00107F8F"/>
    <w:rsid w:val="00110143"/>
    <w:rsid w:val="001105D6"/>
    <w:rsid w:val="00110CC5"/>
    <w:rsid w:val="00110DE5"/>
    <w:rsid w:val="00110F23"/>
    <w:rsid w:val="00110FC0"/>
    <w:rsid w:val="001111EF"/>
    <w:rsid w:val="001116E2"/>
    <w:rsid w:val="00111A82"/>
    <w:rsid w:val="00111B37"/>
    <w:rsid w:val="00111B88"/>
    <w:rsid w:val="00111C98"/>
    <w:rsid w:val="00112592"/>
    <w:rsid w:val="0011274B"/>
    <w:rsid w:val="0011288A"/>
    <w:rsid w:val="0011296F"/>
    <w:rsid w:val="00112D01"/>
    <w:rsid w:val="0011409F"/>
    <w:rsid w:val="0011411E"/>
    <w:rsid w:val="001143C5"/>
    <w:rsid w:val="0011482B"/>
    <w:rsid w:val="001150E9"/>
    <w:rsid w:val="00115A33"/>
    <w:rsid w:val="00115EC5"/>
    <w:rsid w:val="00116304"/>
    <w:rsid w:val="00116EA4"/>
    <w:rsid w:val="00117AD5"/>
    <w:rsid w:val="00117CF6"/>
    <w:rsid w:val="0012072F"/>
    <w:rsid w:val="00120D83"/>
    <w:rsid w:val="00121129"/>
    <w:rsid w:val="00121B8B"/>
    <w:rsid w:val="00122334"/>
    <w:rsid w:val="0012279D"/>
    <w:rsid w:val="00122F14"/>
    <w:rsid w:val="00122F4B"/>
    <w:rsid w:val="00123812"/>
    <w:rsid w:val="001239A1"/>
    <w:rsid w:val="00123BFE"/>
    <w:rsid w:val="00124144"/>
    <w:rsid w:val="00124F02"/>
    <w:rsid w:val="00125021"/>
    <w:rsid w:val="00125F60"/>
    <w:rsid w:val="001260E0"/>
    <w:rsid w:val="00126515"/>
    <w:rsid w:val="0012699E"/>
    <w:rsid w:val="00127007"/>
    <w:rsid w:val="0012747D"/>
    <w:rsid w:val="00127E78"/>
    <w:rsid w:val="00130325"/>
    <w:rsid w:val="001305D4"/>
    <w:rsid w:val="0013079F"/>
    <w:rsid w:val="0013084E"/>
    <w:rsid w:val="00131172"/>
    <w:rsid w:val="001311C2"/>
    <w:rsid w:val="00131279"/>
    <w:rsid w:val="0013154F"/>
    <w:rsid w:val="00131669"/>
    <w:rsid w:val="00131B7B"/>
    <w:rsid w:val="001322AD"/>
    <w:rsid w:val="00132759"/>
    <w:rsid w:val="00132954"/>
    <w:rsid w:val="00132BD5"/>
    <w:rsid w:val="00133227"/>
    <w:rsid w:val="001335F1"/>
    <w:rsid w:val="00133998"/>
    <w:rsid w:val="00133C55"/>
    <w:rsid w:val="001340A8"/>
    <w:rsid w:val="001349D5"/>
    <w:rsid w:val="00134AE4"/>
    <w:rsid w:val="001355F8"/>
    <w:rsid w:val="00135E0F"/>
    <w:rsid w:val="00135E76"/>
    <w:rsid w:val="00135F14"/>
    <w:rsid w:val="001362C6"/>
    <w:rsid w:val="0013649E"/>
    <w:rsid w:val="0013666C"/>
    <w:rsid w:val="00137329"/>
    <w:rsid w:val="00137370"/>
    <w:rsid w:val="0013761F"/>
    <w:rsid w:val="0014036E"/>
    <w:rsid w:val="00140532"/>
    <w:rsid w:val="00140B45"/>
    <w:rsid w:val="001413F1"/>
    <w:rsid w:val="001415AD"/>
    <w:rsid w:val="001416B3"/>
    <w:rsid w:val="00141905"/>
    <w:rsid w:val="00142297"/>
    <w:rsid w:val="00142B30"/>
    <w:rsid w:val="00142DCA"/>
    <w:rsid w:val="001435B6"/>
    <w:rsid w:val="0014364E"/>
    <w:rsid w:val="001437BC"/>
    <w:rsid w:val="00143ABE"/>
    <w:rsid w:val="00143C3C"/>
    <w:rsid w:val="00144060"/>
    <w:rsid w:val="0014487D"/>
    <w:rsid w:val="001450D1"/>
    <w:rsid w:val="00145612"/>
    <w:rsid w:val="00145D95"/>
    <w:rsid w:val="00146178"/>
    <w:rsid w:val="0014687F"/>
    <w:rsid w:val="00146D25"/>
    <w:rsid w:val="00146E1D"/>
    <w:rsid w:val="00146EDF"/>
    <w:rsid w:val="00147615"/>
    <w:rsid w:val="00147685"/>
    <w:rsid w:val="001476D4"/>
    <w:rsid w:val="0014791E"/>
    <w:rsid w:val="0014799A"/>
    <w:rsid w:val="00150BFA"/>
    <w:rsid w:val="0015142C"/>
    <w:rsid w:val="00151A4B"/>
    <w:rsid w:val="00151B14"/>
    <w:rsid w:val="00151CD2"/>
    <w:rsid w:val="001527FD"/>
    <w:rsid w:val="00152DE7"/>
    <w:rsid w:val="001534CC"/>
    <w:rsid w:val="001536A5"/>
    <w:rsid w:val="001537C8"/>
    <w:rsid w:val="00154962"/>
    <w:rsid w:val="00154A96"/>
    <w:rsid w:val="00154DC1"/>
    <w:rsid w:val="00155773"/>
    <w:rsid w:val="00155875"/>
    <w:rsid w:val="00156CB5"/>
    <w:rsid w:val="00157332"/>
    <w:rsid w:val="00157AD2"/>
    <w:rsid w:val="00157CAA"/>
    <w:rsid w:val="00161661"/>
    <w:rsid w:val="00161DA1"/>
    <w:rsid w:val="00162E12"/>
    <w:rsid w:val="00162FA1"/>
    <w:rsid w:val="00163D87"/>
    <w:rsid w:val="00164245"/>
    <w:rsid w:val="00164A66"/>
    <w:rsid w:val="0016533A"/>
    <w:rsid w:val="00165373"/>
    <w:rsid w:val="00165BF8"/>
    <w:rsid w:val="00166322"/>
    <w:rsid w:val="00166445"/>
    <w:rsid w:val="0016649D"/>
    <w:rsid w:val="00166733"/>
    <w:rsid w:val="00166B3B"/>
    <w:rsid w:val="00166C17"/>
    <w:rsid w:val="001672F5"/>
    <w:rsid w:val="00167B0F"/>
    <w:rsid w:val="0017011B"/>
    <w:rsid w:val="0017073F"/>
    <w:rsid w:val="00170B13"/>
    <w:rsid w:val="00170B1B"/>
    <w:rsid w:val="00171324"/>
    <w:rsid w:val="001718D9"/>
    <w:rsid w:val="001719E8"/>
    <w:rsid w:val="00171A63"/>
    <w:rsid w:val="001723AC"/>
    <w:rsid w:val="00172BEC"/>
    <w:rsid w:val="00172CD4"/>
    <w:rsid w:val="00172EF4"/>
    <w:rsid w:val="001734A2"/>
    <w:rsid w:val="001748D8"/>
    <w:rsid w:val="00174C50"/>
    <w:rsid w:val="00174E20"/>
    <w:rsid w:val="00175478"/>
    <w:rsid w:val="0017596C"/>
    <w:rsid w:val="00175A61"/>
    <w:rsid w:val="0017606D"/>
    <w:rsid w:val="00176414"/>
    <w:rsid w:val="001765F7"/>
    <w:rsid w:val="00176767"/>
    <w:rsid w:val="001768E0"/>
    <w:rsid w:val="001771E7"/>
    <w:rsid w:val="001773FA"/>
    <w:rsid w:val="00177493"/>
    <w:rsid w:val="001805BD"/>
    <w:rsid w:val="001806EB"/>
    <w:rsid w:val="001806FF"/>
    <w:rsid w:val="00180CCD"/>
    <w:rsid w:val="001817D1"/>
    <w:rsid w:val="00181EAF"/>
    <w:rsid w:val="00182DAB"/>
    <w:rsid w:val="00183561"/>
    <w:rsid w:val="0018433F"/>
    <w:rsid w:val="00185112"/>
    <w:rsid w:val="00185221"/>
    <w:rsid w:val="0018567A"/>
    <w:rsid w:val="001857E4"/>
    <w:rsid w:val="00185A75"/>
    <w:rsid w:val="00186DAA"/>
    <w:rsid w:val="00187048"/>
    <w:rsid w:val="001874BE"/>
    <w:rsid w:val="001875AB"/>
    <w:rsid w:val="00187665"/>
    <w:rsid w:val="00187F18"/>
    <w:rsid w:val="0018EFF9"/>
    <w:rsid w:val="00190080"/>
    <w:rsid w:val="00191C48"/>
    <w:rsid w:val="00192118"/>
    <w:rsid w:val="001927AE"/>
    <w:rsid w:val="0019289E"/>
    <w:rsid w:val="00192915"/>
    <w:rsid w:val="001932AB"/>
    <w:rsid w:val="00193ED0"/>
    <w:rsid w:val="00194343"/>
    <w:rsid w:val="001944BC"/>
    <w:rsid w:val="001947FC"/>
    <w:rsid w:val="00194A6B"/>
    <w:rsid w:val="00194BA9"/>
    <w:rsid w:val="00194E5B"/>
    <w:rsid w:val="00195023"/>
    <w:rsid w:val="00195296"/>
    <w:rsid w:val="00195648"/>
    <w:rsid w:val="00195707"/>
    <w:rsid w:val="00195F16"/>
    <w:rsid w:val="0019639A"/>
    <w:rsid w:val="001969F5"/>
    <w:rsid w:val="00197442"/>
    <w:rsid w:val="0019787D"/>
    <w:rsid w:val="00197C6C"/>
    <w:rsid w:val="001A01DF"/>
    <w:rsid w:val="001A0561"/>
    <w:rsid w:val="001A0FD9"/>
    <w:rsid w:val="001A1971"/>
    <w:rsid w:val="001A1D68"/>
    <w:rsid w:val="001A250F"/>
    <w:rsid w:val="001A28CC"/>
    <w:rsid w:val="001A2A51"/>
    <w:rsid w:val="001A3A1D"/>
    <w:rsid w:val="001A3BFD"/>
    <w:rsid w:val="001A3E89"/>
    <w:rsid w:val="001A40A1"/>
    <w:rsid w:val="001A43DA"/>
    <w:rsid w:val="001A4652"/>
    <w:rsid w:val="001A4ACF"/>
    <w:rsid w:val="001A6349"/>
    <w:rsid w:val="001A658F"/>
    <w:rsid w:val="001A6871"/>
    <w:rsid w:val="001A6DEA"/>
    <w:rsid w:val="001A6F1F"/>
    <w:rsid w:val="001A7B17"/>
    <w:rsid w:val="001A7BC1"/>
    <w:rsid w:val="001A7EC0"/>
    <w:rsid w:val="001B0272"/>
    <w:rsid w:val="001B0DCB"/>
    <w:rsid w:val="001B0E70"/>
    <w:rsid w:val="001B145F"/>
    <w:rsid w:val="001B2652"/>
    <w:rsid w:val="001B3113"/>
    <w:rsid w:val="001B3232"/>
    <w:rsid w:val="001B4339"/>
    <w:rsid w:val="001B4C05"/>
    <w:rsid w:val="001B55D6"/>
    <w:rsid w:val="001B56F1"/>
    <w:rsid w:val="001B6184"/>
    <w:rsid w:val="001B62F5"/>
    <w:rsid w:val="001B6E19"/>
    <w:rsid w:val="001B706D"/>
    <w:rsid w:val="001B723B"/>
    <w:rsid w:val="001B7593"/>
    <w:rsid w:val="001C01D3"/>
    <w:rsid w:val="001C0205"/>
    <w:rsid w:val="001C099D"/>
    <w:rsid w:val="001C0C5C"/>
    <w:rsid w:val="001C134D"/>
    <w:rsid w:val="001C1672"/>
    <w:rsid w:val="001C3A3D"/>
    <w:rsid w:val="001C40D4"/>
    <w:rsid w:val="001C46DF"/>
    <w:rsid w:val="001C48C4"/>
    <w:rsid w:val="001C49F0"/>
    <w:rsid w:val="001C5C95"/>
    <w:rsid w:val="001C6F20"/>
    <w:rsid w:val="001C7708"/>
    <w:rsid w:val="001C7EB9"/>
    <w:rsid w:val="001D00AE"/>
    <w:rsid w:val="001D0E2A"/>
    <w:rsid w:val="001D1037"/>
    <w:rsid w:val="001D2619"/>
    <w:rsid w:val="001D2634"/>
    <w:rsid w:val="001D298B"/>
    <w:rsid w:val="001D2D01"/>
    <w:rsid w:val="001D2E6C"/>
    <w:rsid w:val="001D2E96"/>
    <w:rsid w:val="001D33DA"/>
    <w:rsid w:val="001D393C"/>
    <w:rsid w:val="001D3DB4"/>
    <w:rsid w:val="001D3EDE"/>
    <w:rsid w:val="001D49D6"/>
    <w:rsid w:val="001D4AF4"/>
    <w:rsid w:val="001D53D7"/>
    <w:rsid w:val="001D5605"/>
    <w:rsid w:val="001D569D"/>
    <w:rsid w:val="001D58A4"/>
    <w:rsid w:val="001D5A06"/>
    <w:rsid w:val="001D5A35"/>
    <w:rsid w:val="001D5A42"/>
    <w:rsid w:val="001D64E2"/>
    <w:rsid w:val="001D679B"/>
    <w:rsid w:val="001D6B94"/>
    <w:rsid w:val="001D6C1C"/>
    <w:rsid w:val="001D6E0E"/>
    <w:rsid w:val="001D73EE"/>
    <w:rsid w:val="001D7A33"/>
    <w:rsid w:val="001D7CDC"/>
    <w:rsid w:val="001E08FA"/>
    <w:rsid w:val="001E0EFA"/>
    <w:rsid w:val="001E10EE"/>
    <w:rsid w:val="001E135E"/>
    <w:rsid w:val="001E169F"/>
    <w:rsid w:val="001E175E"/>
    <w:rsid w:val="001E1C6B"/>
    <w:rsid w:val="001E226E"/>
    <w:rsid w:val="001E28DC"/>
    <w:rsid w:val="001E292A"/>
    <w:rsid w:val="001E2A67"/>
    <w:rsid w:val="001E32BD"/>
    <w:rsid w:val="001E41AE"/>
    <w:rsid w:val="001E47F5"/>
    <w:rsid w:val="001E48B9"/>
    <w:rsid w:val="001E4BFF"/>
    <w:rsid w:val="001E4E9F"/>
    <w:rsid w:val="001E5E5B"/>
    <w:rsid w:val="001E64F2"/>
    <w:rsid w:val="001E69A2"/>
    <w:rsid w:val="001E71DC"/>
    <w:rsid w:val="001E7ADD"/>
    <w:rsid w:val="001E7E06"/>
    <w:rsid w:val="001F030A"/>
    <w:rsid w:val="001F0E3A"/>
    <w:rsid w:val="001F128A"/>
    <w:rsid w:val="001F140B"/>
    <w:rsid w:val="001F2659"/>
    <w:rsid w:val="001F2705"/>
    <w:rsid w:val="001F3433"/>
    <w:rsid w:val="001F34F5"/>
    <w:rsid w:val="001F5592"/>
    <w:rsid w:val="001F55F1"/>
    <w:rsid w:val="001F5619"/>
    <w:rsid w:val="001F56D1"/>
    <w:rsid w:val="001F57FA"/>
    <w:rsid w:val="001F5E0E"/>
    <w:rsid w:val="001F682B"/>
    <w:rsid w:val="001F6925"/>
    <w:rsid w:val="001F6AFD"/>
    <w:rsid w:val="001F6D46"/>
    <w:rsid w:val="001F70D4"/>
    <w:rsid w:val="001F77A5"/>
    <w:rsid w:val="001F7F28"/>
    <w:rsid w:val="001F7FB1"/>
    <w:rsid w:val="00201274"/>
    <w:rsid w:val="002019C1"/>
    <w:rsid w:val="00202FE7"/>
    <w:rsid w:val="002037E0"/>
    <w:rsid w:val="00203861"/>
    <w:rsid w:val="00203E10"/>
    <w:rsid w:val="00204172"/>
    <w:rsid w:val="002042FE"/>
    <w:rsid w:val="00204569"/>
    <w:rsid w:val="00204A0B"/>
    <w:rsid w:val="002054E5"/>
    <w:rsid w:val="00205E4E"/>
    <w:rsid w:val="00205E82"/>
    <w:rsid w:val="0020605F"/>
    <w:rsid w:val="002060A4"/>
    <w:rsid w:val="002063A0"/>
    <w:rsid w:val="002067C2"/>
    <w:rsid w:val="002069F3"/>
    <w:rsid w:val="0020712F"/>
    <w:rsid w:val="002075E1"/>
    <w:rsid w:val="00207693"/>
    <w:rsid w:val="002078CD"/>
    <w:rsid w:val="00210007"/>
    <w:rsid w:val="00210106"/>
    <w:rsid w:val="00210809"/>
    <w:rsid w:val="00211201"/>
    <w:rsid w:val="0021128F"/>
    <w:rsid w:val="00211754"/>
    <w:rsid w:val="00211815"/>
    <w:rsid w:val="00211BB0"/>
    <w:rsid w:val="00211BEA"/>
    <w:rsid w:val="00211EE0"/>
    <w:rsid w:val="00212E2E"/>
    <w:rsid w:val="00213000"/>
    <w:rsid w:val="0021335C"/>
    <w:rsid w:val="0021662E"/>
    <w:rsid w:val="00217324"/>
    <w:rsid w:val="00220172"/>
    <w:rsid w:val="002205DC"/>
    <w:rsid w:val="002206D0"/>
    <w:rsid w:val="00222066"/>
    <w:rsid w:val="00222125"/>
    <w:rsid w:val="0022215E"/>
    <w:rsid w:val="00222722"/>
    <w:rsid w:val="002231C4"/>
    <w:rsid w:val="00223664"/>
    <w:rsid w:val="002236B3"/>
    <w:rsid w:val="002239D6"/>
    <w:rsid w:val="00223D24"/>
    <w:rsid w:val="002244E0"/>
    <w:rsid w:val="00224C77"/>
    <w:rsid w:val="00225086"/>
    <w:rsid w:val="002253D8"/>
    <w:rsid w:val="00225BD3"/>
    <w:rsid w:val="00225EB0"/>
    <w:rsid w:val="002267B1"/>
    <w:rsid w:val="00226B45"/>
    <w:rsid w:val="00227424"/>
    <w:rsid w:val="00230295"/>
    <w:rsid w:val="0023063A"/>
    <w:rsid w:val="00230978"/>
    <w:rsid w:val="00231741"/>
    <w:rsid w:val="00231B12"/>
    <w:rsid w:val="00231F8A"/>
    <w:rsid w:val="0023203D"/>
    <w:rsid w:val="002321D2"/>
    <w:rsid w:val="0023255D"/>
    <w:rsid w:val="002325E7"/>
    <w:rsid w:val="00233120"/>
    <w:rsid w:val="00233F74"/>
    <w:rsid w:val="00233FEE"/>
    <w:rsid w:val="0023409C"/>
    <w:rsid w:val="0023463D"/>
    <w:rsid w:val="00234B7A"/>
    <w:rsid w:val="002357B9"/>
    <w:rsid w:val="00235BB9"/>
    <w:rsid w:val="002360EC"/>
    <w:rsid w:val="00236552"/>
    <w:rsid w:val="00236911"/>
    <w:rsid w:val="00236F2D"/>
    <w:rsid w:val="0023712B"/>
    <w:rsid w:val="00237A0B"/>
    <w:rsid w:val="00240CF2"/>
    <w:rsid w:val="002415A1"/>
    <w:rsid w:val="002416CC"/>
    <w:rsid w:val="00241906"/>
    <w:rsid w:val="00241E1C"/>
    <w:rsid w:val="002427DC"/>
    <w:rsid w:val="002432B5"/>
    <w:rsid w:val="002433D1"/>
    <w:rsid w:val="00243576"/>
    <w:rsid w:val="00243884"/>
    <w:rsid w:val="002438BB"/>
    <w:rsid w:val="002438FB"/>
    <w:rsid w:val="00243907"/>
    <w:rsid w:val="00243BB0"/>
    <w:rsid w:val="00243FDE"/>
    <w:rsid w:val="00244A7A"/>
    <w:rsid w:val="00244D67"/>
    <w:rsid w:val="00244F1B"/>
    <w:rsid w:val="00246065"/>
    <w:rsid w:val="00246548"/>
    <w:rsid w:val="00246EB6"/>
    <w:rsid w:val="00246FA1"/>
    <w:rsid w:val="00247121"/>
    <w:rsid w:val="0024716A"/>
    <w:rsid w:val="002474D1"/>
    <w:rsid w:val="00247836"/>
    <w:rsid w:val="002508BF"/>
    <w:rsid w:val="00251274"/>
    <w:rsid w:val="002519A7"/>
    <w:rsid w:val="0025204C"/>
    <w:rsid w:val="00252469"/>
    <w:rsid w:val="00253A64"/>
    <w:rsid w:val="00253CF7"/>
    <w:rsid w:val="00254A87"/>
    <w:rsid w:val="00254E08"/>
    <w:rsid w:val="00255313"/>
    <w:rsid w:val="0025535A"/>
    <w:rsid w:val="00255B06"/>
    <w:rsid w:val="00255C58"/>
    <w:rsid w:val="00255F6F"/>
    <w:rsid w:val="002566E2"/>
    <w:rsid w:val="00256803"/>
    <w:rsid w:val="0025681D"/>
    <w:rsid w:val="002571DA"/>
    <w:rsid w:val="002575C7"/>
    <w:rsid w:val="002577F5"/>
    <w:rsid w:val="0025781D"/>
    <w:rsid w:val="00257C38"/>
    <w:rsid w:val="00260182"/>
    <w:rsid w:val="002601B7"/>
    <w:rsid w:val="002602C2"/>
    <w:rsid w:val="002606DD"/>
    <w:rsid w:val="00260CB8"/>
    <w:rsid w:val="00261342"/>
    <w:rsid w:val="002614F9"/>
    <w:rsid w:val="0026169D"/>
    <w:rsid w:val="0026185C"/>
    <w:rsid w:val="00262189"/>
    <w:rsid w:val="002626C5"/>
    <w:rsid w:val="00262C3E"/>
    <w:rsid w:val="00262DF6"/>
    <w:rsid w:val="002632C2"/>
    <w:rsid w:val="002632FF"/>
    <w:rsid w:val="002637E2"/>
    <w:rsid w:val="00263CC8"/>
    <w:rsid w:val="00263D4E"/>
    <w:rsid w:val="00263E59"/>
    <w:rsid w:val="00264691"/>
    <w:rsid w:val="0026520D"/>
    <w:rsid w:val="002654D6"/>
    <w:rsid w:val="00266014"/>
    <w:rsid w:val="002667BB"/>
    <w:rsid w:val="00266F64"/>
    <w:rsid w:val="00267424"/>
    <w:rsid w:val="002674CC"/>
    <w:rsid w:val="00270C59"/>
    <w:rsid w:val="002713EF"/>
    <w:rsid w:val="00271B16"/>
    <w:rsid w:val="00271C16"/>
    <w:rsid w:val="00272069"/>
    <w:rsid w:val="00273246"/>
    <w:rsid w:val="00273C9D"/>
    <w:rsid w:val="00273F4B"/>
    <w:rsid w:val="00274792"/>
    <w:rsid w:val="0027494C"/>
    <w:rsid w:val="002752A9"/>
    <w:rsid w:val="00275E63"/>
    <w:rsid w:val="00276000"/>
    <w:rsid w:val="002762E2"/>
    <w:rsid w:val="00276BF6"/>
    <w:rsid w:val="00277085"/>
    <w:rsid w:val="002776C2"/>
    <w:rsid w:val="00277A59"/>
    <w:rsid w:val="002802EB"/>
    <w:rsid w:val="002803AA"/>
    <w:rsid w:val="002808D1"/>
    <w:rsid w:val="00280A0F"/>
    <w:rsid w:val="00280B2C"/>
    <w:rsid w:val="00280B7B"/>
    <w:rsid w:val="00280DAF"/>
    <w:rsid w:val="00281800"/>
    <w:rsid w:val="00281879"/>
    <w:rsid w:val="00281AC0"/>
    <w:rsid w:val="00281BB1"/>
    <w:rsid w:val="00281D02"/>
    <w:rsid w:val="0028202C"/>
    <w:rsid w:val="00282090"/>
    <w:rsid w:val="00282A42"/>
    <w:rsid w:val="00283382"/>
    <w:rsid w:val="00283CA0"/>
    <w:rsid w:val="00284643"/>
    <w:rsid w:val="0028478D"/>
    <w:rsid w:val="002847AC"/>
    <w:rsid w:val="00285150"/>
    <w:rsid w:val="002865AE"/>
    <w:rsid w:val="0028678D"/>
    <w:rsid w:val="0028705A"/>
    <w:rsid w:val="00287791"/>
    <w:rsid w:val="00287AC3"/>
    <w:rsid w:val="00287F0D"/>
    <w:rsid w:val="0029057B"/>
    <w:rsid w:val="002907F4"/>
    <w:rsid w:val="00290B1F"/>
    <w:rsid w:val="00291466"/>
    <w:rsid w:val="00291969"/>
    <w:rsid w:val="00291980"/>
    <w:rsid w:val="00291AF6"/>
    <w:rsid w:val="00294BCC"/>
    <w:rsid w:val="00295379"/>
    <w:rsid w:val="00295EB6"/>
    <w:rsid w:val="0029665A"/>
    <w:rsid w:val="002976BA"/>
    <w:rsid w:val="00297A82"/>
    <w:rsid w:val="0029971A"/>
    <w:rsid w:val="002A1D27"/>
    <w:rsid w:val="002A1FB1"/>
    <w:rsid w:val="002A2CE1"/>
    <w:rsid w:val="002A2D0C"/>
    <w:rsid w:val="002A2DCE"/>
    <w:rsid w:val="002A2EB6"/>
    <w:rsid w:val="002A3742"/>
    <w:rsid w:val="002A3C51"/>
    <w:rsid w:val="002A4159"/>
    <w:rsid w:val="002A41BB"/>
    <w:rsid w:val="002A456A"/>
    <w:rsid w:val="002A4870"/>
    <w:rsid w:val="002A49E4"/>
    <w:rsid w:val="002A5CEB"/>
    <w:rsid w:val="002A656C"/>
    <w:rsid w:val="002B0481"/>
    <w:rsid w:val="002B05A0"/>
    <w:rsid w:val="002B0BF3"/>
    <w:rsid w:val="002B149D"/>
    <w:rsid w:val="002B151D"/>
    <w:rsid w:val="002B1981"/>
    <w:rsid w:val="002B1F93"/>
    <w:rsid w:val="002B200E"/>
    <w:rsid w:val="002B28AA"/>
    <w:rsid w:val="002B2D6F"/>
    <w:rsid w:val="002B309A"/>
    <w:rsid w:val="002B3380"/>
    <w:rsid w:val="002B3401"/>
    <w:rsid w:val="002B348A"/>
    <w:rsid w:val="002B3BB6"/>
    <w:rsid w:val="002B3DA2"/>
    <w:rsid w:val="002B4017"/>
    <w:rsid w:val="002B46FC"/>
    <w:rsid w:val="002B516A"/>
    <w:rsid w:val="002B70C1"/>
    <w:rsid w:val="002B759E"/>
    <w:rsid w:val="002B7BE7"/>
    <w:rsid w:val="002B7F4F"/>
    <w:rsid w:val="002C0043"/>
    <w:rsid w:val="002C0835"/>
    <w:rsid w:val="002C0AB4"/>
    <w:rsid w:val="002C189C"/>
    <w:rsid w:val="002C1C52"/>
    <w:rsid w:val="002C253D"/>
    <w:rsid w:val="002C26C0"/>
    <w:rsid w:val="002C282A"/>
    <w:rsid w:val="002C282B"/>
    <w:rsid w:val="002C2872"/>
    <w:rsid w:val="002C2F3E"/>
    <w:rsid w:val="002C41EC"/>
    <w:rsid w:val="002C497E"/>
    <w:rsid w:val="002C4A2A"/>
    <w:rsid w:val="002C5953"/>
    <w:rsid w:val="002C5DB5"/>
    <w:rsid w:val="002C5E61"/>
    <w:rsid w:val="002C63B7"/>
    <w:rsid w:val="002C6435"/>
    <w:rsid w:val="002C69D9"/>
    <w:rsid w:val="002C6A7C"/>
    <w:rsid w:val="002C6DEE"/>
    <w:rsid w:val="002C6E0E"/>
    <w:rsid w:val="002C77D8"/>
    <w:rsid w:val="002C7C1B"/>
    <w:rsid w:val="002D01D6"/>
    <w:rsid w:val="002D0811"/>
    <w:rsid w:val="002D140B"/>
    <w:rsid w:val="002D184C"/>
    <w:rsid w:val="002D19C3"/>
    <w:rsid w:val="002D1D35"/>
    <w:rsid w:val="002D2405"/>
    <w:rsid w:val="002D2A00"/>
    <w:rsid w:val="002D2C08"/>
    <w:rsid w:val="002D3B18"/>
    <w:rsid w:val="002D3D6D"/>
    <w:rsid w:val="002D4006"/>
    <w:rsid w:val="002D46F6"/>
    <w:rsid w:val="002D4DDF"/>
    <w:rsid w:val="002D4F17"/>
    <w:rsid w:val="002D5144"/>
    <w:rsid w:val="002D5BE4"/>
    <w:rsid w:val="002D60BB"/>
    <w:rsid w:val="002D6601"/>
    <w:rsid w:val="002D68E4"/>
    <w:rsid w:val="002D70CD"/>
    <w:rsid w:val="002D7790"/>
    <w:rsid w:val="002D7BEF"/>
    <w:rsid w:val="002D8A5B"/>
    <w:rsid w:val="002E05BE"/>
    <w:rsid w:val="002E05F8"/>
    <w:rsid w:val="002E0656"/>
    <w:rsid w:val="002E07BD"/>
    <w:rsid w:val="002E0CE0"/>
    <w:rsid w:val="002E0D20"/>
    <w:rsid w:val="002E1358"/>
    <w:rsid w:val="002E13E9"/>
    <w:rsid w:val="002E2048"/>
    <w:rsid w:val="002E2179"/>
    <w:rsid w:val="002E2FE6"/>
    <w:rsid w:val="002E3B8F"/>
    <w:rsid w:val="002E4C19"/>
    <w:rsid w:val="002E5CF5"/>
    <w:rsid w:val="002E65B3"/>
    <w:rsid w:val="002E65F9"/>
    <w:rsid w:val="002E6661"/>
    <w:rsid w:val="002E676C"/>
    <w:rsid w:val="002E6C8B"/>
    <w:rsid w:val="002E6CB2"/>
    <w:rsid w:val="002E7071"/>
    <w:rsid w:val="002F0655"/>
    <w:rsid w:val="002F095E"/>
    <w:rsid w:val="002F098F"/>
    <w:rsid w:val="002F0F45"/>
    <w:rsid w:val="002F1484"/>
    <w:rsid w:val="002F1524"/>
    <w:rsid w:val="002F1C3F"/>
    <w:rsid w:val="002F2F01"/>
    <w:rsid w:val="002F3120"/>
    <w:rsid w:val="002F3B9E"/>
    <w:rsid w:val="002F4034"/>
    <w:rsid w:val="002F40BB"/>
    <w:rsid w:val="002F4348"/>
    <w:rsid w:val="002F4704"/>
    <w:rsid w:val="002F5C5F"/>
    <w:rsid w:val="002F674A"/>
    <w:rsid w:val="002F682C"/>
    <w:rsid w:val="002F6DE3"/>
    <w:rsid w:val="002F72AB"/>
    <w:rsid w:val="002F7D60"/>
    <w:rsid w:val="003004CB"/>
    <w:rsid w:val="0030096D"/>
    <w:rsid w:val="00300AE9"/>
    <w:rsid w:val="00300CF5"/>
    <w:rsid w:val="0030148C"/>
    <w:rsid w:val="003016EF"/>
    <w:rsid w:val="00301F4C"/>
    <w:rsid w:val="00302460"/>
    <w:rsid w:val="0030288E"/>
    <w:rsid w:val="00302951"/>
    <w:rsid w:val="00302BB6"/>
    <w:rsid w:val="00302EA4"/>
    <w:rsid w:val="00303296"/>
    <w:rsid w:val="003033CF"/>
    <w:rsid w:val="00303D26"/>
    <w:rsid w:val="00303E06"/>
    <w:rsid w:val="00303F5D"/>
    <w:rsid w:val="00304391"/>
    <w:rsid w:val="00304832"/>
    <w:rsid w:val="003050F9"/>
    <w:rsid w:val="00305116"/>
    <w:rsid w:val="0030598B"/>
    <w:rsid w:val="00305E87"/>
    <w:rsid w:val="003062E3"/>
    <w:rsid w:val="00306500"/>
    <w:rsid w:val="00306664"/>
    <w:rsid w:val="00306C44"/>
    <w:rsid w:val="00307121"/>
    <w:rsid w:val="00307F14"/>
    <w:rsid w:val="00310108"/>
    <w:rsid w:val="0031058E"/>
    <w:rsid w:val="003110AC"/>
    <w:rsid w:val="003111B1"/>
    <w:rsid w:val="0031184C"/>
    <w:rsid w:val="00311CFB"/>
    <w:rsid w:val="00312FFF"/>
    <w:rsid w:val="00313584"/>
    <w:rsid w:val="0031368D"/>
    <w:rsid w:val="003148F2"/>
    <w:rsid w:val="00315266"/>
    <w:rsid w:val="00315497"/>
    <w:rsid w:val="00315537"/>
    <w:rsid w:val="0031578E"/>
    <w:rsid w:val="00315814"/>
    <w:rsid w:val="00315A49"/>
    <w:rsid w:val="0031621F"/>
    <w:rsid w:val="003162E0"/>
    <w:rsid w:val="003166DB"/>
    <w:rsid w:val="003169CD"/>
    <w:rsid w:val="00317618"/>
    <w:rsid w:val="00317D9E"/>
    <w:rsid w:val="00321257"/>
    <w:rsid w:val="0032163C"/>
    <w:rsid w:val="0032166F"/>
    <w:rsid w:val="003217AC"/>
    <w:rsid w:val="00321EF2"/>
    <w:rsid w:val="00321FDA"/>
    <w:rsid w:val="0032220A"/>
    <w:rsid w:val="0032251E"/>
    <w:rsid w:val="00322C58"/>
    <w:rsid w:val="0032319E"/>
    <w:rsid w:val="003235F6"/>
    <w:rsid w:val="003239A3"/>
    <w:rsid w:val="00323CDC"/>
    <w:rsid w:val="003248E0"/>
    <w:rsid w:val="003250CE"/>
    <w:rsid w:val="003251BD"/>
    <w:rsid w:val="00326528"/>
    <w:rsid w:val="00326D94"/>
    <w:rsid w:val="003278BC"/>
    <w:rsid w:val="0032793E"/>
    <w:rsid w:val="00327B29"/>
    <w:rsid w:val="00330F12"/>
    <w:rsid w:val="00330F3A"/>
    <w:rsid w:val="0033115C"/>
    <w:rsid w:val="0033125F"/>
    <w:rsid w:val="003313BE"/>
    <w:rsid w:val="003313FA"/>
    <w:rsid w:val="00331801"/>
    <w:rsid w:val="00331DA9"/>
    <w:rsid w:val="003322D2"/>
    <w:rsid w:val="00332345"/>
    <w:rsid w:val="00333116"/>
    <w:rsid w:val="00333BA9"/>
    <w:rsid w:val="00334410"/>
    <w:rsid w:val="00334517"/>
    <w:rsid w:val="00334F17"/>
    <w:rsid w:val="00334FD7"/>
    <w:rsid w:val="003350EE"/>
    <w:rsid w:val="003351E7"/>
    <w:rsid w:val="0033522D"/>
    <w:rsid w:val="003355A8"/>
    <w:rsid w:val="00335922"/>
    <w:rsid w:val="00335DE7"/>
    <w:rsid w:val="003360BE"/>
    <w:rsid w:val="00336387"/>
    <w:rsid w:val="00337091"/>
    <w:rsid w:val="00337A0D"/>
    <w:rsid w:val="003403EA"/>
    <w:rsid w:val="00340F0D"/>
    <w:rsid w:val="00341920"/>
    <w:rsid w:val="0034312D"/>
    <w:rsid w:val="0034349D"/>
    <w:rsid w:val="003438BD"/>
    <w:rsid w:val="00343B53"/>
    <w:rsid w:val="0034437A"/>
    <w:rsid w:val="003443A0"/>
    <w:rsid w:val="003448E4"/>
    <w:rsid w:val="00345297"/>
    <w:rsid w:val="0034542B"/>
    <w:rsid w:val="003456A4"/>
    <w:rsid w:val="00345F5E"/>
    <w:rsid w:val="003462B9"/>
    <w:rsid w:val="003467BE"/>
    <w:rsid w:val="00346D4A"/>
    <w:rsid w:val="003473FE"/>
    <w:rsid w:val="0034750E"/>
    <w:rsid w:val="0035008B"/>
    <w:rsid w:val="003501FF"/>
    <w:rsid w:val="003503A1"/>
    <w:rsid w:val="00350AE5"/>
    <w:rsid w:val="00350CC1"/>
    <w:rsid w:val="00350D4A"/>
    <w:rsid w:val="00350F17"/>
    <w:rsid w:val="00350F25"/>
    <w:rsid w:val="0035126F"/>
    <w:rsid w:val="00351462"/>
    <w:rsid w:val="003515F6"/>
    <w:rsid w:val="00351693"/>
    <w:rsid w:val="00351A3E"/>
    <w:rsid w:val="00351E4E"/>
    <w:rsid w:val="00352030"/>
    <w:rsid w:val="00352064"/>
    <w:rsid w:val="00352147"/>
    <w:rsid w:val="00352255"/>
    <w:rsid w:val="00352AF1"/>
    <w:rsid w:val="00352DE3"/>
    <w:rsid w:val="00353114"/>
    <w:rsid w:val="0035318A"/>
    <w:rsid w:val="00353491"/>
    <w:rsid w:val="00353AA6"/>
    <w:rsid w:val="00353C38"/>
    <w:rsid w:val="00353E09"/>
    <w:rsid w:val="0035489F"/>
    <w:rsid w:val="00354935"/>
    <w:rsid w:val="00354ADE"/>
    <w:rsid w:val="0035538E"/>
    <w:rsid w:val="0035599B"/>
    <w:rsid w:val="00355F99"/>
    <w:rsid w:val="0035605D"/>
    <w:rsid w:val="0035627A"/>
    <w:rsid w:val="003562B6"/>
    <w:rsid w:val="003562F6"/>
    <w:rsid w:val="003568C4"/>
    <w:rsid w:val="00356A72"/>
    <w:rsid w:val="0035744C"/>
    <w:rsid w:val="00357770"/>
    <w:rsid w:val="00357771"/>
    <w:rsid w:val="003604A4"/>
    <w:rsid w:val="0036081B"/>
    <w:rsid w:val="00361298"/>
    <w:rsid w:val="00361A32"/>
    <w:rsid w:val="003620D0"/>
    <w:rsid w:val="00362363"/>
    <w:rsid w:val="003632D3"/>
    <w:rsid w:val="00363A3F"/>
    <w:rsid w:val="00364711"/>
    <w:rsid w:val="00364A26"/>
    <w:rsid w:val="0036510F"/>
    <w:rsid w:val="003654C3"/>
    <w:rsid w:val="00365644"/>
    <w:rsid w:val="003657AA"/>
    <w:rsid w:val="00365ABF"/>
    <w:rsid w:val="00366333"/>
    <w:rsid w:val="00366B73"/>
    <w:rsid w:val="00366C79"/>
    <w:rsid w:val="00367368"/>
    <w:rsid w:val="003677A4"/>
    <w:rsid w:val="00367938"/>
    <w:rsid w:val="00367DEE"/>
    <w:rsid w:val="0037006F"/>
    <w:rsid w:val="00370423"/>
    <w:rsid w:val="00370E2E"/>
    <w:rsid w:val="0037152F"/>
    <w:rsid w:val="00372405"/>
    <w:rsid w:val="003729AB"/>
    <w:rsid w:val="00372E46"/>
    <w:rsid w:val="003730F8"/>
    <w:rsid w:val="0037347E"/>
    <w:rsid w:val="0037358F"/>
    <w:rsid w:val="00373B28"/>
    <w:rsid w:val="00374349"/>
    <w:rsid w:val="00374438"/>
    <w:rsid w:val="003744D9"/>
    <w:rsid w:val="00374D3C"/>
    <w:rsid w:val="003750A8"/>
    <w:rsid w:val="0037521B"/>
    <w:rsid w:val="00375B8D"/>
    <w:rsid w:val="003760DF"/>
    <w:rsid w:val="003764E6"/>
    <w:rsid w:val="003767E7"/>
    <w:rsid w:val="00376C5C"/>
    <w:rsid w:val="00377326"/>
    <w:rsid w:val="003774F2"/>
    <w:rsid w:val="00380073"/>
    <w:rsid w:val="00380267"/>
    <w:rsid w:val="0038037E"/>
    <w:rsid w:val="003803EA"/>
    <w:rsid w:val="00380896"/>
    <w:rsid w:val="0038108C"/>
    <w:rsid w:val="00381517"/>
    <w:rsid w:val="003816C2"/>
    <w:rsid w:val="00381D60"/>
    <w:rsid w:val="0038207E"/>
    <w:rsid w:val="003824F4"/>
    <w:rsid w:val="003826A0"/>
    <w:rsid w:val="00382ED0"/>
    <w:rsid w:val="003830A6"/>
    <w:rsid w:val="003832E3"/>
    <w:rsid w:val="003838FA"/>
    <w:rsid w:val="00383C8A"/>
    <w:rsid w:val="00383FD5"/>
    <w:rsid w:val="0038453D"/>
    <w:rsid w:val="00384D3C"/>
    <w:rsid w:val="00385139"/>
    <w:rsid w:val="0038562E"/>
    <w:rsid w:val="00385674"/>
    <w:rsid w:val="00385803"/>
    <w:rsid w:val="00385B39"/>
    <w:rsid w:val="00385BFE"/>
    <w:rsid w:val="00385EE0"/>
    <w:rsid w:val="00386484"/>
    <w:rsid w:val="003869AA"/>
    <w:rsid w:val="00386DD4"/>
    <w:rsid w:val="00387317"/>
    <w:rsid w:val="00387A8F"/>
    <w:rsid w:val="00391E3C"/>
    <w:rsid w:val="00391EA4"/>
    <w:rsid w:val="00394724"/>
    <w:rsid w:val="003949C3"/>
    <w:rsid w:val="00394F0F"/>
    <w:rsid w:val="00394FE6"/>
    <w:rsid w:val="0039505B"/>
    <w:rsid w:val="003956DE"/>
    <w:rsid w:val="003957C2"/>
    <w:rsid w:val="003962D4"/>
    <w:rsid w:val="0039630A"/>
    <w:rsid w:val="00396399"/>
    <w:rsid w:val="003968B2"/>
    <w:rsid w:val="0039797E"/>
    <w:rsid w:val="00397A74"/>
    <w:rsid w:val="00397DE8"/>
    <w:rsid w:val="003A0143"/>
    <w:rsid w:val="003A016E"/>
    <w:rsid w:val="003A0223"/>
    <w:rsid w:val="003A0351"/>
    <w:rsid w:val="003A0493"/>
    <w:rsid w:val="003A18C7"/>
    <w:rsid w:val="003A2155"/>
    <w:rsid w:val="003A2A51"/>
    <w:rsid w:val="003A2D4F"/>
    <w:rsid w:val="003A2EB3"/>
    <w:rsid w:val="003A2FD6"/>
    <w:rsid w:val="003A3487"/>
    <w:rsid w:val="003A44B9"/>
    <w:rsid w:val="003A44D3"/>
    <w:rsid w:val="003A498F"/>
    <w:rsid w:val="003A527E"/>
    <w:rsid w:val="003A5B8D"/>
    <w:rsid w:val="003A696B"/>
    <w:rsid w:val="003A69EB"/>
    <w:rsid w:val="003A6AC5"/>
    <w:rsid w:val="003A6BC9"/>
    <w:rsid w:val="003A7442"/>
    <w:rsid w:val="003A76A4"/>
    <w:rsid w:val="003A77E0"/>
    <w:rsid w:val="003A7D31"/>
    <w:rsid w:val="003B01D9"/>
    <w:rsid w:val="003B0A80"/>
    <w:rsid w:val="003B0B7A"/>
    <w:rsid w:val="003B0C53"/>
    <w:rsid w:val="003B0DFB"/>
    <w:rsid w:val="003B11D9"/>
    <w:rsid w:val="003B1338"/>
    <w:rsid w:val="003B1BF2"/>
    <w:rsid w:val="003B21CD"/>
    <w:rsid w:val="003B21E2"/>
    <w:rsid w:val="003B2CF3"/>
    <w:rsid w:val="003B2F9C"/>
    <w:rsid w:val="003B3214"/>
    <w:rsid w:val="003B3F76"/>
    <w:rsid w:val="003B4433"/>
    <w:rsid w:val="003B530B"/>
    <w:rsid w:val="003B54BD"/>
    <w:rsid w:val="003B55FE"/>
    <w:rsid w:val="003B5759"/>
    <w:rsid w:val="003B64A5"/>
    <w:rsid w:val="003B6A37"/>
    <w:rsid w:val="003B6E39"/>
    <w:rsid w:val="003B7701"/>
    <w:rsid w:val="003B784A"/>
    <w:rsid w:val="003B7898"/>
    <w:rsid w:val="003C02D2"/>
    <w:rsid w:val="003C0447"/>
    <w:rsid w:val="003C049B"/>
    <w:rsid w:val="003C0834"/>
    <w:rsid w:val="003C0AAB"/>
    <w:rsid w:val="003C0B79"/>
    <w:rsid w:val="003C0D85"/>
    <w:rsid w:val="003C0D88"/>
    <w:rsid w:val="003C152E"/>
    <w:rsid w:val="003C1BB2"/>
    <w:rsid w:val="003C2691"/>
    <w:rsid w:val="003C28C9"/>
    <w:rsid w:val="003C2CB0"/>
    <w:rsid w:val="003C2D7E"/>
    <w:rsid w:val="003C3477"/>
    <w:rsid w:val="003C4059"/>
    <w:rsid w:val="003C4459"/>
    <w:rsid w:val="003C46DC"/>
    <w:rsid w:val="003C470F"/>
    <w:rsid w:val="003C51EA"/>
    <w:rsid w:val="003C5922"/>
    <w:rsid w:val="003C6512"/>
    <w:rsid w:val="003C6527"/>
    <w:rsid w:val="003C670B"/>
    <w:rsid w:val="003C67B0"/>
    <w:rsid w:val="003C6CB7"/>
    <w:rsid w:val="003C70C0"/>
    <w:rsid w:val="003C79EB"/>
    <w:rsid w:val="003C7E8C"/>
    <w:rsid w:val="003D00AB"/>
    <w:rsid w:val="003D06FD"/>
    <w:rsid w:val="003D0CB4"/>
    <w:rsid w:val="003D10F7"/>
    <w:rsid w:val="003D2321"/>
    <w:rsid w:val="003D29DE"/>
    <w:rsid w:val="003D2D37"/>
    <w:rsid w:val="003D3110"/>
    <w:rsid w:val="003D31A3"/>
    <w:rsid w:val="003D3643"/>
    <w:rsid w:val="003D3B46"/>
    <w:rsid w:val="003D3D17"/>
    <w:rsid w:val="003D4019"/>
    <w:rsid w:val="003D43FA"/>
    <w:rsid w:val="003D4A68"/>
    <w:rsid w:val="003D5355"/>
    <w:rsid w:val="003D563A"/>
    <w:rsid w:val="003D5E4F"/>
    <w:rsid w:val="003D6541"/>
    <w:rsid w:val="003D6EAE"/>
    <w:rsid w:val="003D6FEB"/>
    <w:rsid w:val="003D75DE"/>
    <w:rsid w:val="003D768F"/>
    <w:rsid w:val="003E0355"/>
    <w:rsid w:val="003E05A0"/>
    <w:rsid w:val="003E1177"/>
    <w:rsid w:val="003E1284"/>
    <w:rsid w:val="003E23B1"/>
    <w:rsid w:val="003E2754"/>
    <w:rsid w:val="003E2A29"/>
    <w:rsid w:val="003E2E69"/>
    <w:rsid w:val="003E31EE"/>
    <w:rsid w:val="003E3445"/>
    <w:rsid w:val="003E36A9"/>
    <w:rsid w:val="003E390E"/>
    <w:rsid w:val="003E3974"/>
    <w:rsid w:val="003E3AB6"/>
    <w:rsid w:val="003E3DC1"/>
    <w:rsid w:val="003E43F5"/>
    <w:rsid w:val="003E5008"/>
    <w:rsid w:val="003E5DFF"/>
    <w:rsid w:val="003E647C"/>
    <w:rsid w:val="003E6569"/>
    <w:rsid w:val="003E68E1"/>
    <w:rsid w:val="003E7046"/>
    <w:rsid w:val="003E7367"/>
    <w:rsid w:val="003E76DC"/>
    <w:rsid w:val="003E79B5"/>
    <w:rsid w:val="003E7CF5"/>
    <w:rsid w:val="003F0082"/>
    <w:rsid w:val="003F021B"/>
    <w:rsid w:val="003F028B"/>
    <w:rsid w:val="003F042C"/>
    <w:rsid w:val="003F0551"/>
    <w:rsid w:val="003F0EAF"/>
    <w:rsid w:val="003F107C"/>
    <w:rsid w:val="003F1512"/>
    <w:rsid w:val="003F1942"/>
    <w:rsid w:val="003F19B6"/>
    <w:rsid w:val="003F1B06"/>
    <w:rsid w:val="003F1CC9"/>
    <w:rsid w:val="003F2791"/>
    <w:rsid w:val="003F2927"/>
    <w:rsid w:val="003F2BA5"/>
    <w:rsid w:val="003F2F4B"/>
    <w:rsid w:val="003F33A1"/>
    <w:rsid w:val="003F4A7D"/>
    <w:rsid w:val="003F4FAE"/>
    <w:rsid w:val="003F5384"/>
    <w:rsid w:val="003F5707"/>
    <w:rsid w:val="003F5D6D"/>
    <w:rsid w:val="003F75D4"/>
    <w:rsid w:val="003F7ED5"/>
    <w:rsid w:val="004001E1"/>
    <w:rsid w:val="00400552"/>
    <w:rsid w:val="00400850"/>
    <w:rsid w:val="00400E3B"/>
    <w:rsid w:val="00401159"/>
    <w:rsid w:val="00401503"/>
    <w:rsid w:val="00401ECE"/>
    <w:rsid w:val="00402747"/>
    <w:rsid w:val="00402B81"/>
    <w:rsid w:val="00402D5E"/>
    <w:rsid w:val="00402EEA"/>
    <w:rsid w:val="00402F43"/>
    <w:rsid w:val="0040318A"/>
    <w:rsid w:val="004035A6"/>
    <w:rsid w:val="00403F4E"/>
    <w:rsid w:val="00404392"/>
    <w:rsid w:val="00404D0A"/>
    <w:rsid w:val="00405B08"/>
    <w:rsid w:val="00405BAA"/>
    <w:rsid w:val="00406793"/>
    <w:rsid w:val="00406DF5"/>
    <w:rsid w:val="004073BC"/>
    <w:rsid w:val="00407F14"/>
    <w:rsid w:val="004100D6"/>
    <w:rsid w:val="00410D70"/>
    <w:rsid w:val="00410F05"/>
    <w:rsid w:val="0041120C"/>
    <w:rsid w:val="00411590"/>
    <w:rsid w:val="00412D9C"/>
    <w:rsid w:val="00412F4E"/>
    <w:rsid w:val="0041334E"/>
    <w:rsid w:val="004133B7"/>
    <w:rsid w:val="00413A3F"/>
    <w:rsid w:val="00413AB3"/>
    <w:rsid w:val="00413B3B"/>
    <w:rsid w:val="00414630"/>
    <w:rsid w:val="00414766"/>
    <w:rsid w:val="00414810"/>
    <w:rsid w:val="00414E07"/>
    <w:rsid w:val="0041544C"/>
    <w:rsid w:val="004155CC"/>
    <w:rsid w:val="0041576B"/>
    <w:rsid w:val="004157C0"/>
    <w:rsid w:val="004159A2"/>
    <w:rsid w:val="00415A63"/>
    <w:rsid w:val="00415CF1"/>
    <w:rsid w:val="00416326"/>
    <w:rsid w:val="00416A0A"/>
    <w:rsid w:val="00416AE2"/>
    <w:rsid w:val="0041714E"/>
    <w:rsid w:val="0041726F"/>
    <w:rsid w:val="00417A4B"/>
    <w:rsid w:val="00417C37"/>
    <w:rsid w:val="0042033A"/>
    <w:rsid w:val="004215A2"/>
    <w:rsid w:val="00421B02"/>
    <w:rsid w:val="0042209B"/>
    <w:rsid w:val="004220B7"/>
    <w:rsid w:val="0042221B"/>
    <w:rsid w:val="0042285E"/>
    <w:rsid w:val="00422A0D"/>
    <w:rsid w:val="00422AAB"/>
    <w:rsid w:val="00423396"/>
    <w:rsid w:val="00423488"/>
    <w:rsid w:val="00423EB0"/>
    <w:rsid w:val="004252C0"/>
    <w:rsid w:val="00425CE8"/>
    <w:rsid w:val="00425D87"/>
    <w:rsid w:val="00425FD5"/>
    <w:rsid w:val="00426221"/>
    <w:rsid w:val="00426B3B"/>
    <w:rsid w:val="00426CE0"/>
    <w:rsid w:val="00427473"/>
    <w:rsid w:val="00427D9F"/>
    <w:rsid w:val="00427F60"/>
    <w:rsid w:val="0043011A"/>
    <w:rsid w:val="00430180"/>
    <w:rsid w:val="00430F2A"/>
    <w:rsid w:val="00430F61"/>
    <w:rsid w:val="00431264"/>
    <w:rsid w:val="004315D5"/>
    <w:rsid w:val="00432C37"/>
    <w:rsid w:val="00432F89"/>
    <w:rsid w:val="00433244"/>
    <w:rsid w:val="004332D1"/>
    <w:rsid w:val="0043332E"/>
    <w:rsid w:val="0043353C"/>
    <w:rsid w:val="00433780"/>
    <w:rsid w:val="0043392E"/>
    <w:rsid w:val="00433A4E"/>
    <w:rsid w:val="004355EE"/>
    <w:rsid w:val="0043598B"/>
    <w:rsid w:val="00435A7F"/>
    <w:rsid w:val="00436D4A"/>
    <w:rsid w:val="00436FE2"/>
    <w:rsid w:val="00437FB6"/>
    <w:rsid w:val="00440582"/>
    <w:rsid w:val="00440E38"/>
    <w:rsid w:val="00440FC7"/>
    <w:rsid w:val="00441A5D"/>
    <w:rsid w:val="00441B6D"/>
    <w:rsid w:val="00441DF9"/>
    <w:rsid w:val="004424AF"/>
    <w:rsid w:val="00442CC5"/>
    <w:rsid w:val="00442EB0"/>
    <w:rsid w:val="00442FFF"/>
    <w:rsid w:val="00443630"/>
    <w:rsid w:val="00443ACE"/>
    <w:rsid w:val="00444278"/>
    <w:rsid w:val="00444539"/>
    <w:rsid w:val="00444603"/>
    <w:rsid w:val="0044466D"/>
    <w:rsid w:val="004449F7"/>
    <w:rsid w:val="00444AA1"/>
    <w:rsid w:val="00444C72"/>
    <w:rsid w:val="00444CBC"/>
    <w:rsid w:val="00444D0A"/>
    <w:rsid w:val="00444F7A"/>
    <w:rsid w:val="00445080"/>
    <w:rsid w:val="00445259"/>
    <w:rsid w:val="004454CA"/>
    <w:rsid w:val="004457B8"/>
    <w:rsid w:val="00446450"/>
    <w:rsid w:val="00447102"/>
    <w:rsid w:val="004471EC"/>
    <w:rsid w:val="004471F4"/>
    <w:rsid w:val="00447791"/>
    <w:rsid w:val="004478E5"/>
    <w:rsid w:val="00447B84"/>
    <w:rsid w:val="00447C72"/>
    <w:rsid w:val="004514F4"/>
    <w:rsid w:val="00451A97"/>
    <w:rsid w:val="00451FF0"/>
    <w:rsid w:val="00452422"/>
    <w:rsid w:val="00452466"/>
    <w:rsid w:val="00453A02"/>
    <w:rsid w:val="00454455"/>
    <w:rsid w:val="00454889"/>
    <w:rsid w:val="00454BBE"/>
    <w:rsid w:val="00454F9C"/>
    <w:rsid w:val="004554B1"/>
    <w:rsid w:val="00455A68"/>
    <w:rsid w:val="00455C7C"/>
    <w:rsid w:val="00456007"/>
    <w:rsid w:val="00456057"/>
    <w:rsid w:val="0045658E"/>
    <w:rsid w:val="004565E5"/>
    <w:rsid w:val="00456AB0"/>
    <w:rsid w:val="00456F83"/>
    <w:rsid w:val="004578AD"/>
    <w:rsid w:val="00457EBE"/>
    <w:rsid w:val="00457F94"/>
    <w:rsid w:val="00460480"/>
    <w:rsid w:val="00460578"/>
    <w:rsid w:val="004606DE"/>
    <w:rsid w:val="0046080D"/>
    <w:rsid w:val="004609B5"/>
    <w:rsid w:val="00460D4D"/>
    <w:rsid w:val="004610ED"/>
    <w:rsid w:val="004611D8"/>
    <w:rsid w:val="00461488"/>
    <w:rsid w:val="00461777"/>
    <w:rsid w:val="0046177D"/>
    <w:rsid w:val="0046179C"/>
    <w:rsid w:val="00461BF2"/>
    <w:rsid w:val="004621D6"/>
    <w:rsid w:val="004622F4"/>
    <w:rsid w:val="004637B6"/>
    <w:rsid w:val="00464706"/>
    <w:rsid w:val="004648AA"/>
    <w:rsid w:val="00464C32"/>
    <w:rsid w:val="00464C9F"/>
    <w:rsid w:val="00465420"/>
    <w:rsid w:val="00465DB9"/>
    <w:rsid w:val="004660B7"/>
    <w:rsid w:val="004662D2"/>
    <w:rsid w:val="004665B9"/>
    <w:rsid w:val="00466625"/>
    <w:rsid w:val="004667CA"/>
    <w:rsid w:val="00466E77"/>
    <w:rsid w:val="004670A1"/>
    <w:rsid w:val="004670B5"/>
    <w:rsid w:val="0046736B"/>
    <w:rsid w:val="004673D1"/>
    <w:rsid w:val="004677EB"/>
    <w:rsid w:val="00470CB1"/>
    <w:rsid w:val="0047177C"/>
    <w:rsid w:val="004720B8"/>
    <w:rsid w:val="004727DB"/>
    <w:rsid w:val="004728AF"/>
    <w:rsid w:val="00472A12"/>
    <w:rsid w:val="00472E5E"/>
    <w:rsid w:val="00472FD8"/>
    <w:rsid w:val="00473CD1"/>
    <w:rsid w:val="00473EEA"/>
    <w:rsid w:val="00473F57"/>
    <w:rsid w:val="00474494"/>
    <w:rsid w:val="00474790"/>
    <w:rsid w:val="004747DC"/>
    <w:rsid w:val="00474826"/>
    <w:rsid w:val="0047484E"/>
    <w:rsid w:val="00474907"/>
    <w:rsid w:val="00474EA2"/>
    <w:rsid w:val="00475393"/>
    <w:rsid w:val="004753BC"/>
    <w:rsid w:val="00475989"/>
    <w:rsid w:val="00475DDA"/>
    <w:rsid w:val="004766ED"/>
    <w:rsid w:val="0047672B"/>
    <w:rsid w:val="0047678D"/>
    <w:rsid w:val="00476B14"/>
    <w:rsid w:val="00477391"/>
    <w:rsid w:val="004773DC"/>
    <w:rsid w:val="004778E5"/>
    <w:rsid w:val="00480F90"/>
    <w:rsid w:val="0048157F"/>
    <w:rsid w:val="004819D6"/>
    <w:rsid w:val="00481A7B"/>
    <w:rsid w:val="00481F03"/>
    <w:rsid w:val="00481F0B"/>
    <w:rsid w:val="004823DC"/>
    <w:rsid w:val="004825E6"/>
    <w:rsid w:val="00482E23"/>
    <w:rsid w:val="004831E2"/>
    <w:rsid w:val="004834BF"/>
    <w:rsid w:val="0048378E"/>
    <w:rsid w:val="00483B21"/>
    <w:rsid w:val="00483DFF"/>
    <w:rsid w:val="004847EA"/>
    <w:rsid w:val="00484A85"/>
    <w:rsid w:val="00484F90"/>
    <w:rsid w:val="00484F9F"/>
    <w:rsid w:val="00485B8E"/>
    <w:rsid w:val="00485CF9"/>
    <w:rsid w:val="00485D09"/>
    <w:rsid w:val="0048642A"/>
    <w:rsid w:val="00486667"/>
    <w:rsid w:val="00486A2C"/>
    <w:rsid w:val="00487634"/>
    <w:rsid w:val="0048777C"/>
    <w:rsid w:val="004878A0"/>
    <w:rsid w:val="00487B92"/>
    <w:rsid w:val="00487D11"/>
    <w:rsid w:val="00490594"/>
    <w:rsid w:val="00490798"/>
    <w:rsid w:val="00490971"/>
    <w:rsid w:val="00490DDD"/>
    <w:rsid w:val="0049130C"/>
    <w:rsid w:val="0049132F"/>
    <w:rsid w:val="00491477"/>
    <w:rsid w:val="00491510"/>
    <w:rsid w:val="00491871"/>
    <w:rsid w:val="00491F4E"/>
    <w:rsid w:val="0049202E"/>
    <w:rsid w:val="00492C3E"/>
    <w:rsid w:val="00492E9D"/>
    <w:rsid w:val="00492FD9"/>
    <w:rsid w:val="00492FFD"/>
    <w:rsid w:val="00493050"/>
    <w:rsid w:val="004937D8"/>
    <w:rsid w:val="004937EF"/>
    <w:rsid w:val="00494B19"/>
    <w:rsid w:val="00495732"/>
    <w:rsid w:val="004969F4"/>
    <w:rsid w:val="00496C95"/>
    <w:rsid w:val="00496CA4"/>
    <w:rsid w:val="00496CEB"/>
    <w:rsid w:val="00496FD1"/>
    <w:rsid w:val="00497021"/>
    <w:rsid w:val="004970F6"/>
    <w:rsid w:val="004971E8"/>
    <w:rsid w:val="004979A6"/>
    <w:rsid w:val="00497B1F"/>
    <w:rsid w:val="00497E9E"/>
    <w:rsid w:val="004A0170"/>
    <w:rsid w:val="004A0351"/>
    <w:rsid w:val="004A074B"/>
    <w:rsid w:val="004A0C0A"/>
    <w:rsid w:val="004A1844"/>
    <w:rsid w:val="004A1D79"/>
    <w:rsid w:val="004A1F01"/>
    <w:rsid w:val="004A200A"/>
    <w:rsid w:val="004A20B4"/>
    <w:rsid w:val="004A2BDA"/>
    <w:rsid w:val="004A31F5"/>
    <w:rsid w:val="004A364B"/>
    <w:rsid w:val="004A383E"/>
    <w:rsid w:val="004A39C9"/>
    <w:rsid w:val="004A4565"/>
    <w:rsid w:val="004A4571"/>
    <w:rsid w:val="004A4B8F"/>
    <w:rsid w:val="004A57FB"/>
    <w:rsid w:val="004A5CC3"/>
    <w:rsid w:val="004A6097"/>
    <w:rsid w:val="004A757D"/>
    <w:rsid w:val="004A7AEF"/>
    <w:rsid w:val="004A7BF7"/>
    <w:rsid w:val="004A7E44"/>
    <w:rsid w:val="004A7F80"/>
    <w:rsid w:val="004B0032"/>
    <w:rsid w:val="004B1253"/>
    <w:rsid w:val="004B1877"/>
    <w:rsid w:val="004B1894"/>
    <w:rsid w:val="004B1D0B"/>
    <w:rsid w:val="004B234F"/>
    <w:rsid w:val="004B243E"/>
    <w:rsid w:val="004B25F0"/>
    <w:rsid w:val="004B2AF2"/>
    <w:rsid w:val="004B2D72"/>
    <w:rsid w:val="004B326F"/>
    <w:rsid w:val="004B32C3"/>
    <w:rsid w:val="004B32E9"/>
    <w:rsid w:val="004B36A1"/>
    <w:rsid w:val="004B3F2D"/>
    <w:rsid w:val="004B43E1"/>
    <w:rsid w:val="004B4C93"/>
    <w:rsid w:val="004B5F27"/>
    <w:rsid w:val="004B6397"/>
    <w:rsid w:val="004B6962"/>
    <w:rsid w:val="004B69A6"/>
    <w:rsid w:val="004B6C6F"/>
    <w:rsid w:val="004B71D5"/>
    <w:rsid w:val="004B76F6"/>
    <w:rsid w:val="004B79BB"/>
    <w:rsid w:val="004B7BD7"/>
    <w:rsid w:val="004B7F68"/>
    <w:rsid w:val="004C1012"/>
    <w:rsid w:val="004C11C8"/>
    <w:rsid w:val="004C1592"/>
    <w:rsid w:val="004C15D6"/>
    <w:rsid w:val="004C1BF8"/>
    <w:rsid w:val="004C309E"/>
    <w:rsid w:val="004C30E3"/>
    <w:rsid w:val="004C3287"/>
    <w:rsid w:val="004C3C9B"/>
    <w:rsid w:val="004C42BD"/>
    <w:rsid w:val="004C42E3"/>
    <w:rsid w:val="004C4758"/>
    <w:rsid w:val="004C4851"/>
    <w:rsid w:val="004C4A8B"/>
    <w:rsid w:val="004C4B53"/>
    <w:rsid w:val="004C52DF"/>
    <w:rsid w:val="004C55E0"/>
    <w:rsid w:val="004C5EB6"/>
    <w:rsid w:val="004C6104"/>
    <w:rsid w:val="004C6F28"/>
    <w:rsid w:val="004C7338"/>
    <w:rsid w:val="004C7A31"/>
    <w:rsid w:val="004D00D7"/>
    <w:rsid w:val="004D0EA7"/>
    <w:rsid w:val="004D109B"/>
    <w:rsid w:val="004D12BE"/>
    <w:rsid w:val="004D16F7"/>
    <w:rsid w:val="004D19F2"/>
    <w:rsid w:val="004D2818"/>
    <w:rsid w:val="004D285D"/>
    <w:rsid w:val="004D2CC7"/>
    <w:rsid w:val="004D3A00"/>
    <w:rsid w:val="004D405D"/>
    <w:rsid w:val="004D475A"/>
    <w:rsid w:val="004D4967"/>
    <w:rsid w:val="004D4DED"/>
    <w:rsid w:val="004D4ECF"/>
    <w:rsid w:val="004D4F73"/>
    <w:rsid w:val="004D5E63"/>
    <w:rsid w:val="004D6123"/>
    <w:rsid w:val="004D6A3E"/>
    <w:rsid w:val="004D78D7"/>
    <w:rsid w:val="004E00CA"/>
    <w:rsid w:val="004E0111"/>
    <w:rsid w:val="004E018A"/>
    <w:rsid w:val="004E02FC"/>
    <w:rsid w:val="004E034F"/>
    <w:rsid w:val="004E0553"/>
    <w:rsid w:val="004E07D2"/>
    <w:rsid w:val="004E083F"/>
    <w:rsid w:val="004E0B57"/>
    <w:rsid w:val="004E0C0E"/>
    <w:rsid w:val="004E1117"/>
    <w:rsid w:val="004E1B7C"/>
    <w:rsid w:val="004E1D99"/>
    <w:rsid w:val="004E1E69"/>
    <w:rsid w:val="004E2F2C"/>
    <w:rsid w:val="004E32EC"/>
    <w:rsid w:val="004E361D"/>
    <w:rsid w:val="004E37B4"/>
    <w:rsid w:val="004E37E3"/>
    <w:rsid w:val="004E49E9"/>
    <w:rsid w:val="004E4A44"/>
    <w:rsid w:val="004E4BFD"/>
    <w:rsid w:val="004E507B"/>
    <w:rsid w:val="004E5BE9"/>
    <w:rsid w:val="004E64D0"/>
    <w:rsid w:val="004E6694"/>
    <w:rsid w:val="004E68FE"/>
    <w:rsid w:val="004E71CA"/>
    <w:rsid w:val="004E795D"/>
    <w:rsid w:val="004E7EE9"/>
    <w:rsid w:val="004F067D"/>
    <w:rsid w:val="004F097D"/>
    <w:rsid w:val="004F193F"/>
    <w:rsid w:val="004F1C96"/>
    <w:rsid w:val="004F249F"/>
    <w:rsid w:val="004F2C7C"/>
    <w:rsid w:val="004F2F2D"/>
    <w:rsid w:val="004F31C1"/>
    <w:rsid w:val="004F3424"/>
    <w:rsid w:val="004F3436"/>
    <w:rsid w:val="004F3B07"/>
    <w:rsid w:val="004F3C44"/>
    <w:rsid w:val="004F3F31"/>
    <w:rsid w:val="004F4006"/>
    <w:rsid w:val="004F40BC"/>
    <w:rsid w:val="004F44F6"/>
    <w:rsid w:val="004F4B6F"/>
    <w:rsid w:val="004F5B32"/>
    <w:rsid w:val="004F6476"/>
    <w:rsid w:val="004F68B7"/>
    <w:rsid w:val="004F748C"/>
    <w:rsid w:val="004F7723"/>
    <w:rsid w:val="004F7C00"/>
    <w:rsid w:val="004F7EF8"/>
    <w:rsid w:val="004F7F96"/>
    <w:rsid w:val="0050002E"/>
    <w:rsid w:val="00500591"/>
    <w:rsid w:val="005007DD"/>
    <w:rsid w:val="0050080D"/>
    <w:rsid w:val="00501B23"/>
    <w:rsid w:val="00501EAC"/>
    <w:rsid w:val="00503059"/>
    <w:rsid w:val="0050364E"/>
    <w:rsid w:val="0050369E"/>
    <w:rsid w:val="005036CB"/>
    <w:rsid w:val="005037B8"/>
    <w:rsid w:val="00503ADE"/>
    <w:rsid w:val="00504B24"/>
    <w:rsid w:val="00504F74"/>
    <w:rsid w:val="00504F7E"/>
    <w:rsid w:val="0050508F"/>
    <w:rsid w:val="00505472"/>
    <w:rsid w:val="0050594F"/>
    <w:rsid w:val="00505A66"/>
    <w:rsid w:val="005063A8"/>
    <w:rsid w:val="005063F1"/>
    <w:rsid w:val="005064C5"/>
    <w:rsid w:val="005068C4"/>
    <w:rsid w:val="00506F0A"/>
    <w:rsid w:val="00507198"/>
    <w:rsid w:val="00507886"/>
    <w:rsid w:val="00507892"/>
    <w:rsid w:val="0050791F"/>
    <w:rsid w:val="00507A72"/>
    <w:rsid w:val="00510D1A"/>
    <w:rsid w:val="00510D8C"/>
    <w:rsid w:val="00511D3B"/>
    <w:rsid w:val="00511F6A"/>
    <w:rsid w:val="005122DB"/>
    <w:rsid w:val="00512C04"/>
    <w:rsid w:val="00513095"/>
    <w:rsid w:val="0051367D"/>
    <w:rsid w:val="00513A73"/>
    <w:rsid w:val="00514584"/>
    <w:rsid w:val="0051470E"/>
    <w:rsid w:val="0051487C"/>
    <w:rsid w:val="005149D4"/>
    <w:rsid w:val="005149E0"/>
    <w:rsid w:val="005153E0"/>
    <w:rsid w:val="005159D4"/>
    <w:rsid w:val="00516299"/>
    <w:rsid w:val="0051637A"/>
    <w:rsid w:val="00516662"/>
    <w:rsid w:val="00516A14"/>
    <w:rsid w:val="00516D91"/>
    <w:rsid w:val="00517596"/>
    <w:rsid w:val="0051785B"/>
    <w:rsid w:val="005179EE"/>
    <w:rsid w:val="00517A36"/>
    <w:rsid w:val="00517D3D"/>
    <w:rsid w:val="0052067D"/>
    <w:rsid w:val="0052070B"/>
    <w:rsid w:val="00520CC4"/>
    <w:rsid w:val="005214A4"/>
    <w:rsid w:val="0052187A"/>
    <w:rsid w:val="00521977"/>
    <w:rsid w:val="00521A94"/>
    <w:rsid w:val="00521BD9"/>
    <w:rsid w:val="00521F81"/>
    <w:rsid w:val="005220FA"/>
    <w:rsid w:val="005223B8"/>
    <w:rsid w:val="005227EC"/>
    <w:rsid w:val="00522B87"/>
    <w:rsid w:val="00523940"/>
    <w:rsid w:val="00523CF6"/>
    <w:rsid w:val="00524533"/>
    <w:rsid w:val="00525287"/>
    <w:rsid w:val="00525BAA"/>
    <w:rsid w:val="0052603C"/>
    <w:rsid w:val="00526699"/>
    <w:rsid w:val="00526F42"/>
    <w:rsid w:val="0052738C"/>
    <w:rsid w:val="00527B91"/>
    <w:rsid w:val="00530B13"/>
    <w:rsid w:val="00531A8D"/>
    <w:rsid w:val="00531DF4"/>
    <w:rsid w:val="005324A2"/>
    <w:rsid w:val="005326DF"/>
    <w:rsid w:val="0053282E"/>
    <w:rsid w:val="00532A24"/>
    <w:rsid w:val="00532CF5"/>
    <w:rsid w:val="00533F7A"/>
    <w:rsid w:val="00534834"/>
    <w:rsid w:val="00534842"/>
    <w:rsid w:val="00534F6F"/>
    <w:rsid w:val="00535E86"/>
    <w:rsid w:val="00535F05"/>
    <w:rsid w:val="00535FAC"/>
    <w:rsid w:val="005368B5"/>
    <w:rsid w:val="005369C5"/>
    <w:rsid w:val="00536BB9"/>
    <w:rsid w:val="005376BE"/>
    <w:rsid w:val="00537A51"/>
    <w:rsid w:val="00537A60"/>
    <w:rsid w:val="00540159"/>
    <w:rsid w:val="00540303"/>
    <w:rsid w:val="0054082F"/>
    <w:rsid w:val="00540C36"/>
    <w:rsid w:val="00540F57"/>
    <w:rsid w:val="00541248"/>
    <w:rsid w:val="00541433"/>
    <w:rsid w:val="005417D1"/>
    <w:rsid w:val="00542A05"/>
    <w:rsid w:val="00542BC8"/>
    <w:rsid w:val="00542E00"/>
    <w:rsid w:val="00543073"/>
    <w:rsid w:val="0054335F"/>
    <w:rsid w:val="00543701"/>
    <w:rsid w:val="005444E5"/>
    <w:rsid w:val="005449C3"/>
    <w:rsid w:val="005461F0"/>
    <w:rsid w:val="00546390"/>
    <w:rsid w:val="0054682A"/>
    <w:rsid w:val="00546999"/>
    <w:rsid w:val="005469E0"/>
    <w:rsid w:val="00547010"/>
    <w:rsid w:val="00547A72"/>
    <w:rsid w:val="00547FCD"/>
    <w:rsid w:val="00551002"/>
    <w:rsid w:val="00551989"/>
    <w:rsid w:val="00551A13"/>
    <w:rsid w:val="00551D64"/>
    <w:rsid w:val="00552102"/>
    <w:rsid w:val="00552280"/>
    <w:rsid w:val="005527F9"/>
    <w:rsid w:val="00552C86"/>
    <w:rsid w:val="0055341A"/>
    <w:rsid w:val="00553663"/>
    <w:rsid w:val="00553984"/>
    <w:rsid w:val="00553CE1"/>
    <w:rsid w:val="0055483F"/>
    <w:rsid w:val="00554D42"/>
    <w:rsid w:val="0055549D"/>
    <w:rsid w:val="00556BFF"/>
    <w:rsid w:val="00556F20"/>
    <w:rsid w:val="00557323"/>
    <w:rsid w:val="00557707"/>
    <w:rsid w:val="00557E61"/>
    <w:rsid w:val="00560081"/>
    <w:rsid w:val="00560240"/>
    <w:rsid w:val="005605E7"/>
    <w:rsid w:val="00560BD5"/>
    <w:rsid w:val="00560E45"/>
    <w:rsid w:val="00560F98"/>
    <w:rsid w:val="00560FE8"/>
    <w:rsid w:val="005611E3"/>
    <w:rsid w:val="00561531"/>
    <w:rsid w:val="005615D4"/>
    <w:rsid w:val="00562180"/>
    <w:rsid w:val="00562BBD"/>
    <w:rsid w:val="005632BD"/>
    <w:rsid w:val="00563F78"/>
    <w:rsid w:val="005640E8"/>
    <w:rsid w:val="0056482E"/>
    <w:rsid w:val="00565299"/>
    <w:rsid w:val="00565603"/>
    <w:rsid w:val="005657B5"/>
    <w:rsid w:val="00565DA6"/>
    <w:rsid w:val="00565EA0"/>
    <w:rsid w:val="00566306"/>
    <w:rsid w:val="0056640C"/>
    <w:rsid w:val="00566F12"/>
    <w:rsid w:val="00566FB3"/>
    <w:rsid w:val="0056708C"/>
    <w:rsid w:val="0056733A"/>
    <w:rsid w:val="005676CF"/>
    <w:rsid w:val="0056780A"/>
    <w:rsid w:val="00567A2C"/>
    <w:rsid w:val="00567A66"/>
    <w:rsid w:val="00567EB5"/>
    <w:rsid w:val="00570092"/>
    <w:rsid w:val="00570676"/>
    <w:rsid w:val="00570750"/>
    <w:rsid w:val="00570B5A"/>
    <w:rsid w:val="00570DDA"/>
    <w:rsid w:val="00571322"/>
    <w:rsid w:val="0057160E"/>
    <w:rsid w:val="00571921"/>
    <w:rsid w:val="00571C78"/>
    <w:rsid w:val="00571D89"/>
    <w:rsid w:val="00571E8A"/>
    <w:rsid w:val="0057284A"/>
    <w:rsid w:val="005729CE"/>
    <w:rsid w:val="00572DCC"/>
    <w:rsid w:val="0057303A"/>
    <w:rsid w:val="005732CA"/>
    <w:rsid w:val="00574D03"/>
    <w:rsid w:val="00574FA3"/>
    <w:rsid w:val="005762CE"/>
    <w:rsid w:val="005764B2"/>
    <w:rsid w:val="00576671"/>
    <w:rsid w:val="00576C47"/>
    <w:rsid w:val="00576D10"/>
    <w:rsid w:val="00577A41"/>
    <w:rsid w:val="00577AF6"/>
    <w:rsid w:val="00577E5C"/>
    <w:rsid w:val="00577E8C"/>
    <w:rsid w:val="0058056F"/>
    <w:rsid w:val="00581D91"/>
    <w:rsid w:val="0058226D"/>
    <w:rsid w:val="00582674"/>
    <w:rsid w:val="0058271F"/>
    <w:rsid w:val="00582D30"/>
    <w:rsid w:val="00582FF2"/>
    <w:rsid w:val="00583533"/>
    <w:rsid w:val="0058396A"/>
    <w:rsid w:val="00584502"/>
    <w:rsid w:val="00584745"/>
    <w:rsid w:val="00584AF0"/>
    <w:rsid w:val="00584F11"/>
    <w:rsid w:val="00585065"/>
    <w:rsid w:val="00585107"/>
    <w:rsid w:val="005852E0"/>
    <w:rsid w:val="00585466"/>
    <w:rsid w:val="005857D2"/>
    <w:rsid w:val="0058582C"/>
    <w:rsid w:val="00585922"/>
    <w:rsid w:val="00585D48"/>
    <w:rsid w:val="0058655E"/>
    <w:rsid w:val="005879DD"/>
    <w:rsid w:val="00587EA6"/>
    <w:rsid w:val="00587F08"/>
    <w:rsid w:val="00590021"/>
    <w:rsid w:val="00590295"/>
    <w:rsid w:val="00590976"/>
    <w:rsid w:val="00591159"/>
    <w:rsid w:val="00591A47"/>
    <w:rsid w:val="00591C25"/>
    <w:rsid w:val="00592D76"/>
    <w:rsid w:val="00593243"/>
    <w:rsid w:val="0059359B"/>
    <w:rsid w:val="0059369D"/>
    <w:rsid w:val="00593841"/>
    <w:rsid w:val="00593A80"/>
    <w:rsid w:val="00594200"/>
    <w:rsid w:val="00594380"/>
    <w:rsid w:val="00594E8C"/>
    <w:rsid w:val="00594EC4"/>
    <w:rsid w:val="00594F85"/>
    <w:rsid w:val="00595CC1"/>
    <w:rsid w:val="00595DC8"/>
    <w:rsid w:val="00595FAF"/>
    <w:rsid w:val="005978DC"/>
    <w:rsid w:val="00597E76"/>
    <w:rsid w:val="005A0BBD"/>
    <w:rsid w:val="005A153D"/>
    <w:rsid w:val="005A2413"/>
    <w:rsid w:val="005A26DB"/>
    <w:rsid w:val="005A27EA"/>
    <w:rsid w:val="005A2A9D"/>
    <w:rsid w:val="005A2E8D"/>
    <w:rsid w:val="005A355E"/>
    <w:rsid w:val="005A3A34"/>
    <w:rsid w:val="005A3E75"/>
    <w:rsid w:val="005A418E"/>
    <w:rsid w:val="005A4212"/>
    <w:rsid w:val="005A42C1"/>
    <w:rsid w:val="005A488A"/>
    <w:rsid w:val="005A4F2F"/>
    <w:rsid w:val="005A50CC"/>
    <w:rsid w:val="005A53F7"/>
    <w:rsid w:val="005A61FA"/>
    <w:rsid w:val="005A6597"/>
    <w:rsid w:val="005A673E"/>
    <w:rsid w:val="005A6B91"/>
    <w:rsid w:val="005A6DDF"/>
    <w:rsid w:val="005A75DE"/>
    <w:rsid w:val="005A7908"/>
    <w:rsid w:val="005B07A6"/>
    <w:rsid w:val="005B07FC"/>
    <w:rsid w:val="005B10E8"/>
    <w:rsid w:val="005B127C"/>
    <w:rsid w:val="005B1330"/>
    <w:rsid w:val="005B148C"/>
    <w:rsid w:val="005B223A"/>
    <w:rsid w:val="005B298D"/>
    <w:rsid w:val="005B2B31"/>
    <w:rsid w:val="005B2B5B"/>
    <w:rsid w:val="005B2DFD"/>
    <w:rsid w:val="005B35A2"/>
    <w:rsid w:val="005B35A3"/>
    <w:rsid w:val="005B3854"/>
    <w:rsid w:val="005B419F"/>
    <w:rsid w:val="005B4522"/>
    <w:rsid w:val="005B5113"/>
    <w:rsid w:val="005B5548"/>
    <w:rsid w:val="005B5571"/>
    <w:rsid w:val="005B5664"/>
    <w:rsid w:val="005B585A"/>
    <w:rsid w:val="005B5CB7"/>
    <w:rsid w:val="005B676C"/>
    <w:rsid w:val="005B6CA0"/>
    <w:rsid w:val="005C01DB"/>
    <w:rsid w:val="005C02C2"/>
    <w:rsid w:val="005C07C0"/>
    <w:rsid w:val="005C109A"/>
    <w:rsid w:val="005C15C7"/>
    <w:rsid w:val="005C2151"/>
    <w:rsid w:val="005C2343"/>
    <w:rsid w:val="005C3953"/>
    <w:rsid w:val="005C425E"/>
    <w:rsid w:val="005C497C"/>
    <w:rsid w:val="005C4C82"/>
    <w:rsid w:val="005C5896"/>
    <w:rsid w:val="005C5AB7"/>
    <w:rsid w:val="005C651D"/>
    <w:rsid w:val="005C6856"/>
    <w:rsid w:val="005C69C4"/>
    <w:rsid w:val="005C6D2B"/>
    <w:rsid w:val="005C6E0C"/>
    <w:rsid w:val="005C7263"/>
    <w:rsid w:val="005C7726"/>
    <w:rsid w:val="005C7C94"/>
    <w:rsid w:val="005C7CC1"/>
    <w:rsid w:val="005D0076"/>
    <w:rsid w:val="005D061F"/>
    <w:rsid w:val="005D0C26"/>
    <w:rsid w:val="005D0CFF"/>
    <w:rsid w:val="005D1213"/>
    <w:rsid w:val="005D180A"/>
    <w:rsid w:val="005D2617"/>
    <w:rsid w:val="005D2E3B"/>
    <w:rsid w:val="005D2FA0"/>
    <w:rsid w:val="005D39A5"/>
    <w:rsid w:val="005D3AA8"/>
    <w:rsid w:val="005D3D15"/>
    <w:rsid w:val="005D423B"/>
    <w:rsid w:val="005D42E7"/>
    <w:rsid w:val="005D447A"/>
    <w:rsid w:val="005D44C1"/>
    <w:rsid w:val="005D4778"/>
    <w:rsid w:val="005D5D62"/>
    <w:rsid w:val="005D6251"/>
    <w:rsid w:val="005D63C5"/>
    <w:rsid w:val="005D6572"/>
    <w:rsid w:val="005D6701"/>
    <w:rsid w:val="005D7846"/>
    <w:rsid w:val="005D7F68"/>
    <w:rsid w:val="005DF727"/>
    <w:rsid w:val="005E02C1"/>
    <w:rsid w:val="005E057C"/>
    <w:rsid w:val="005E0DE2"/>
    <w:rsid w:val="005E1840"/>
    <w:rsid w:val="005E1D5F"/>
    <w:rsid w:val="005E20FE"/>
    <w:rsid w:val="005E225E"/>
    <w:rsid w:val="005E28B2"/>
    <w:rsid w:val="005E2E3C"/>
    <w:rsid w:val="005E3868"/>
    <w:rsid w:val="005E3B9A"/>
    <w:rsid w:val="005E4179"/>
    <w:rsid w:val="005E468D"/>
    <w:rsid w:val="005E472F"/>
    <w:rsid w:val="005E4978"/>
    <w:rsid w:val="005E52C1"/>
    <w:rsid w:val="005E56B2"/>
    <w:rsid w:val="005E58C6"/>
    <w:rsid w:val="005E5A45"/>
    <w:rsid w:val="005E67F2"/>
    <w:rsid w:val="005E7086"/>
    <w:rsid w:val="005E7B93"/>
    <w:rsid w:val="005E7C5F"/>
    <w:rsid w:val="005E7D03"/>
    <w:rsid w:val="005E7D5E"/>
    <w:rsid w:val="005E7D65"/>
    <w:rsid w:val="005E8C73"/>
    <w:rsid w:val="005F02CF"/>
    <w:rsid w:val="005F0493"/>
    <w:rsid w:val="005F0CD9"/>
    <w:rsid w:val="005F0D8E"/>
    <w:rsid w:val="005F16CD"/>
    <w:rsid w:val="005F17F3"/>
    <w:rsid w:val="005F1844"/>
    <w:rsid w:val="005F20C7"/>
    <w:rsid w:val="005F24B4"/>
    <w:rsid w:val="005F2971"/>
    <w:rsid w:val="005F2BCC"/>
    <w:rsid w:val="005F3911"/>
    <w:rsid w:val="005F42CD"/>
    <w:rsid w:val="005F4518"/>
    <w:rsid w:val="005F45FB"/>
    <w:rsid w:val="005F4870"/>
    <w:rsid w:val="005F4D9F"/>
    <w:rsid w:val="005F54A6"/>
    <w:rsid w:val="005F588C"/>
    <w:rsid w:val="005F5F81"/>
    <w:rsid w:val="005F6174"/>
    <w:rsid w:val="005F7038"/>
    <w:rsid w:val="005F73D8"/>
    <w:rsid w:val="005F7822"/>
    <w:rsid w:val="005FBBBD"/>
    <w:rsid w:val="00600879"/>
    <w:rsid w:val="0060132C"/>
    <w:rsid w:val="00601F0C"/>
    <w:rsid w:val="00602290"/>
    <w:rsid w:val="00602443"/>
    <w:rsid w:val="006026D3"/>
    <w:rsid w:val="0060273C"/>
    <w:rsid w:val="0060278D"/>
    <w:rsid w:val="006028CB"/>
    <w:rsid w:val="00602FA2"/>
    <w:rsid w:val="00603987"/>
    <w:rsid w:val="00603A3E"/>
    <w:rsid w:val="00604A30"/>
    <w:rsid w:val="00604CBF"/>
    <w:rsid w:val="0060573A"/>
    <w:rsid w:val="00605CD3"/>
    <w:rsid w:val="00606D85"/>
    <w:rsid w:val="0060708D"/>
    <w:rsid w:val="00607216"/>
    <w:rsid w:val="006077F5"/>
    <w:rsid w:val="00607DFC"/>
    <w:rsid w:val="00607EE4"/>
    <w:rsid w:val="00610143"/>
    <w:rsid w:val="0061041D"/>
    <w:rsid w:val="0061068A"/>
    <w:rsid w:val="00610729"/>
    <w:rsid w:val="00610B5E"/>
    <w:rsid w:val="00610EB5"/>
    <w:rsid w:val="00611681"/>
    <w:rsid w:val="006116EB"/>
    <w:rsid w:val="00611A30"/>
    <w:rsid w:val="006123AA"/>
    <w:rsid w:val="00612DDD"/>
    <w:rsid w:val="006134F2"/>
    <w:rsid w:val="006136E9"/>
    <w:rsid w:val="00613ABD"/>
    <w:rsid w:val="00614550"/>
    <w:rsid w:val="006145BB"/>
    <w:rsid w:val="00614A61"/>
    <w:rsid w:val="00614DAE"/>
    <w:rsid w:val="00615343"/>
    <w:rsid w:val="00615903"/>
    <w:rsid w:val="00615A36"/>
    <w:rsid w:val="00615B3E"/>
    <w:rsid w:val="00615F93"/>
    <w:rsid w:val="00616250"/>
    <w:rsid w:val="0061717B"/>
    <w:rsid w:val="006176AD"/>
    <w:rsid w:val="00617BD5"/>
    <w:rsid w:val="00620894"/>
    <w:rsid w:val="0062101C"/>
    <w:rsid w:val="00621027"/>
    <w:rsid w:val="006213F6"/>
    <w:rsid w:val="00621A86"/>
    <w:rsid w:val="0062265F"/>
    <w:rsid w:val="00622867"/>
    <w:rsid w:val="00622960"/>
    <w:rsid w:val="006229AF"/>
    <w:rsid w:val="00622C84"/>
    <w:rsid w:val="00622D31"/>
    <w:rsid w:val="00622E52"/>
    <w:rsid w:val="0062405E"/>
    <w:rsid w:val="006242C1"/>
    <w:rsid w:val="006243FF"/>
    <w:rsid w:val="006248DA"/>
    <w:rsid w:val="00624DD9"/>
    <w:rsid w:val="00624E6E"/>
    <w:rsid w:val="0062590D"/>
    <w:rsid w:val="006265F9"/>
    <w:rsid w:val="006267C1"/>
    <w:rsid w:val="006267CA"/>
    <w:rsid w:val="0062698C"/>
    <w:rsid w:val="00626E29"/>
    <w:rsid w:val="006270D7"/>
    <w:rsid w:val="00627BB8"/>
    <w:rsid w:val="0063015E"/>
    <w:rsid w:val="00630430"/>
    <w:rsid w:val="0063059D"/>
    <w:rsid w:val="006311AC"/>
    <w:rsid w:val="0063123A"/>
    <w:rsid w:val="00631316"/>
    <w:rsid w:val="00631AEC"/>
    <w:rsid w:val="00631C1E"/>
    <w:rsid w:val="00633936"/>
    <w:rsid w:val="006339FE"/>
    <w:rsid w:val="006340D5"/>
    <w:rsid w:val="00634D55"/>
    <w:rsid w:val="006353A0"/>
    <w:rsid w:val="00635F17"/>
    <w:rsid w:val="0063632B"/>
    <w:rsid w:val="006363C5"/>
    <w:rsid w:val="006371E7"/>
    <w:rsid w:val="0063730A"/>
    <w:rsid w:val="00637446"/>
    <w:rsid w:val="0063749C"/>
    <w:rsid w:val="006376E4"/>
    <w:rsid w:val="006378BF"/>
    <w:rsid w:val="006379FC"/>
    <w:rsid w:val="00637D5D"/>
    <w:rsid w:val="00640450"/>
    <w:rsid w:val="006408F2"/>
    <w:rsid w:val="00640A56"/>
    <w:rsid w:val="00640CFD"/>
    <w:rsid w:val="00641FBC"/>
    <w:rsid w:val="00642093"/>
    <w:rsid w:val="00642386"/>
    <w:rsid w:val="006423FB"/>
    <w:rsid w:val="00643098"/>
    <w:rsid w:val="0064333B"/>
    <w:rsid w:val="00644265"/>
    <w:rsid w:val="00644EDF"/>
    <w:rsid w:val="0064595C"/>
    <w:rsid w:val="00646C3D"/>
    <w:rsid w:val="00646D38"/>
    <w:rsid w:val="00646E08"/>
    <w:rsid w:val="006502F5"/>
    <w:rsid w:val="0065065C"/>
    <w:rsid w:val="0065104D"/>
    <w:rsid w:val="006514C7"/>
    <w:rsid w:val="0065210B"/>
    <w:rsid w:val="006530E1"/>
    <w:rsid w:val="00653409"/>
    <w:rsid w:val="00654C91"/>
    <w:rsid w:val="00654D48"/>
    <w:rsid w:val="00655243"/>
    <w:rsid w:val="00655469"/>
    <w:rsid w:val="00655559"/>
    <w:rsid w:val="00655787"/>
    <w:rsid w:val="00655B52"/>
    <w:rsid w:val="0065608E"/>
    <w:rsid w:val="00656216"/>
    <w:rsid w:val="00656AEA"/>
    <w:rsid w:val="00656B83"/>
    <w:rsid w:val="00657099"/>
    <w:rsid w:val="0066010C"/>
    <w:rsid w:val="006608F2"/>
    <w:rsid w:val="006609AB"/>
    <w:rsid w:val="00660C79"/>
    <w:rsid w:val="00661465"/>
    <w:rsid w:val="0066152E"/>
    <w:rsid w:val="00661685"/>
    <w:rsid w:val="0066197A"/>
    <w:rsid w:val="00661BA3"/>
    <w:rsid w:val="006622FC"/>
    <w:rsid w:val="00662593"/>
    <w:rsid w:val="0066297D"/>
    <w:rsid w:val="00662CDE"/>
    <w:rsid w:val="006637CD"/>
    <w:rsid w:val="00663BD5"/>
    <w:rsid w:val="00663F58"/>
    <w:rsid w:val="00664395"/>
    <w:rsid w:val="006643DD"/>
    <w:rsid w:val="0066460C"/>
    <w:rsid w:val="00664CCC"/>
    <w:rsid w:val="00665049"/>
    <w:rsid w:val="0066551B"/>
    <w:rsid w:val="006657E5"/>
    <w:rsid w:val="00665F51"/>
    <w:rsid w:val="00665F7F"/>
    <w:rsid w:val="006662AD"/>
    <w:rsid w:val="00666392"/>
    <w:rsid w:val="00667124"/>
    <w:rsid w:val="00667229"/>
    <w:rsid w:val="006672D8"/>
    <w:rsid w:val="00667625"/>
    <w:rsid w:val="00667672"/>
    <w:rsid w:val="00667D63"/>
    <w:rsid w:val="00667F75"/>
    <w:rsid w:val="00670342"/>
    <w:rsid w:val="00671536"/>
    <w:rsid w:val="00671A5D"/>
    <w:rsid w:val="00671DF4"/>
    <w:rsid w:val="00672054"/>
    <w:rsid w:val="006722BE"/>
    <w:rsid w:val="00672541"/>
    <w:rsid w:val="00672603"/>
    <w:rsid w:val="00672752"/>
    <w:rsid w:val="0067279B"/>
    <w:rsid w:val="00672D3B"/>
    <w:rsid w:val="00673344"/>
    <w:rsid w:val="006739F1"/>
    <w:rsid w:val="00673BB6"/>
    <w:rsid w:val="00673BFF"/>
    <w:rsid w:val="00673D1C"/>
    <w:rsid w:val="006740D5"/>
    <w:rsid w:val="006749DC"/>
    <w:rsid w:val="00675022"/>
    <w:rsid w:val="00675875"/>
    <w:rsid w:val="0067613A"/>
    <w:rsid w:val="006765BB"/>
    <w:rsid w:val="0067692E"/>
    <w:rsid w:val="00676A70"/>
    <w:rsid w:val="00676E5A"/>
    <w:rsid w:val="00676EFB"/>
    <w:rsid w:val="0067760C"/>
    <w:rsid w:val="0067764B"/>
    <w:rsid w:val="0067799B"/>
    <w:rsid w:val="006779B7"/>
    <w:rsid w:val="00677D22"/>
    <w:rsid w:val="00680290"/>
    <w:rsid w:val="00680787"/>
    <w:rsid w:val="006809C6"/>
    <w:rsid w:val="00680C37"/>
    <w:rsid w:val="0068249D"/>
    <w:rsid w:val="0068277A"/>
    <w:rsid w:val="00683D7A"/>
    <w:rsid w:val="00683EE5"/>
    <w:rsid w:val="0068477D"/>
    <w:rsid w:val="00684B89"/>
    <w:rsid w:val="00684F57"/>
    <w:rsid w:val="00684F5A"/>
    <w:rsid w:val="00685062"/>
    <w:rsid w:val="00685305"/>
    <w:rsid w:val="006859E8"/>
    <w:rsid w:val="0068633D"/>
    <w:rsid w:val="00686541"/>
    <w:rsid w:val="00686691"/>
    <w:rsid w:val="00686BCD"/>
    <w:rsid w:val="006876E0"/>
    <w:rsid w:val="00687EAB"/>
    <w:rsid w:val="00690664"/>
    <w:rsid w:val="00690E22"/>
    <w:rsid w:val="0069140F"/>
    <w:rsid w:val="006914CD"/>
    <w:rsid w:val="0069160B"/>
    <w:rsid w:val="00691BDD"/>
    <w:rsid w:val="00692584"/>
    <w:rsid w:val="00692A30"/>
    <w:rsid w:val="00692B2A"/>
    <w:rsid w:val="00692B32"/>
    <w:rsid w:val="00692EC6"/>
    <w:rsid w:val="00693159"/>
    <w:rsid w:val="006934AF"/>
    <w:rsid w:val="006936CF"/>
    <w:rsid w:val="006937C7"/>
    <w:rsid w:val="006939F7"/>
    <w:rsid w:val="00693D0B"/>
    <w:rsid w:val="0069447C"/>
    <w:rsid w:val="00694735"/>
    <w:rsid w:val="00694778"/>
    <w:rsid w:val="00694DF6"/>
    <w:rsid w:val="00694EE0"/>
    <w:rsid w:val="00694EFD"/>
    <w:rsid w:val="00695319"/>
    <w:rsid w:val="00695533"/>
    <w:rsid w:val="00695700"/>
    <w:rsid w:val="006957C0"/>
    <w:rsid w:val="0069585F"/>
    <w:rsid w:val="006958C4"/>
    <w:rsid w:val="00695913"/>
    <w:rsid w:val="0069591E"/>
    <w:rsid w:val="0069597E"/>
    <w:rsid w:val="006966CD"/>
    <w:rsid w:val="00696906"/>
    <w:rsid w:val="006976BC"/>
    <w:rsid w:val="00697CE4"/>
    <w:rsid w:val="00697E71"/>
    <w:rsid w:val="00697F13"/>
    <w:rsid w:val="006A039F"/>
    <w:rsid w:val="006A0D78"/>
    <w:rsid w:val="006A0DC7"/>
    <w:rsid w:val="006A0E03"/>
    <w:rsid w:val="006A0EC6"/>
    <w:rsid w:val="006A1086"/>
    <w:rsid w:val="006A11F9"/>
    <w:rsid w:val="006A148F"/>
    <w:rsid w:val="006A167A"/>
    <w:rsid w:val="006A179E"/>
    <w:rsid w:val="006A19F5"/>
    <w:rsid w:val="006A1A70"/>
    <w:rsid w:val="006A1D74"/>
    <w:rsid w:val="006A1EA3"/>
    <w:rsid w:val="006A20B1"/>
    <w:rsid w:val="006A2236"/>
    <w:rsid w:val="006A2308"/>
    <w:rsid w:val="006A2B85"/>
    <w:rsid w:val="006A2CF2"/>
    <w:rsid w:val="006A38A8"/>
    <w:rsid w:val="006A4717"/>
    <w:rsid w:val="006A4DAE"/>
    <w:rsid w:val="006A501C"/>
    <w:rsid w:val="006A507A"/>
    <w:rsid w:val="006A53C5"/>
    <w:rsid w:val="006A5677"/>
    <w:rsid w:val="006A5927"/>
    <w:rsid w:val="006A5D49"/>
    <w:rsid w:val="006A645C"/>
    <w:rsid w:val="006A6E3A"/>
    <w:rsid w:val="006A7404"/>
    <w:rsid w:val="006A7898"/>
    <w:rsid w:val="006A7BB4"/>
    <w:rsid w:val="006A7BE7"/>
    <w:rsid w:val="006A7CCD"/>
    <w:rsid w:val="006B00C7"/>
    <w:rsid w:val="006B067E"/>
    <w:rsid w:val="006B0E0C"/>
    <w:rsid w:val="006B0FAA"/>
    <w:rsid w:val="006B1050"/>
    <w:rsid w:val="006B11BD"/>
    <w:rsid w:val="006B13A3"/>
    <w:rsid w:val="006B1ACE"/>
    <w:rsid w:val="006B1D71"/>
    <w:rsid w:val="006B1D8C"/>
    <w:rsid w:val="006B258A"/>
    <w:rsid w:val="006B266B"/>
    <w:rsid w:val="006B2832"/>
    <w:rsid w:val="006B29AC"/>
    <w:rsid w:val="006B354D"/>
    <w:rsid w:val="006B38AD"/>
    <w:rsid w:val="006B3DBB"/>
    <w:rsid w:val="006B4226"/>
    <w:rsid w:val="006B4AB8"/>
    <w:rsid w:val="006B4C12"/>
    <w:rsid w:val="006B4C6D"/>
    <w:rsid w:val="006B50BC"/>
    <w:rsid w:val="006B5143"/>
    <w:rsid w:val="006B52DC"/>
    <w:rsid w:val="006B573C"/>
    <w:rsid w:val="006B657B"/>
    <w:rsid w:val="006B71FC"/>
    <w:rsid w:val="006B7328"/>
    <w:rsid w:val="006B73AD"/>
    <w:rsid w:val="006B7F62"/>
    <w:rsid w:val="006C0420"/>
    <w:rsid w:val="006C0800"/>
    <w:rsid w:val="006C0DA5"/>
    <w:rsid w:val="006C0F09"/>
    <w:rsid w:val="006C0F34"/>
    <w:rsid w:val="006C1352"/>
    <w:rsid w:val="006C1562"/>
    <w:rsid w:val="006C2380"/>
    <w:rsid w:val="006C2753"/>
    <w:rsid w:val="006C2B4A"/>
    <w:rsid w:val="006C3411"/>
    <w:rsid w:val="006C3D6D"/>
    <w:rsid w:val="006C4143"/>
    <w:rsid w:val="006C422B"/>
    <w:rsid w:val="006C4495"/>
    <w:rsid w:val="006C6750"/>
    <w:rsid w:val="006C73FC"/>
    <w:rsid w:val="006C7CB2"/>
    <w:rsid w:val="006C7FA5"/>
    <w:rsid w:val="006D0A28"/>
    <w:rsid w:val="006D0F1E"/>
    <w:rsid w:val="006D12C4"/>
    <w:rsid w:val="006D16CE"/>
    <w:rsid w:val="006D1B00"/>
    <w:rsid w:val="006D1F94"/>
    <w:rsid w:val="006D20CB"/>
    <w:rsid w:val="006D2558"/>
    <w:rsid w:val="006D2B96"/>
    <w:rsid w:val="006D2D99"/>
    <w:rsid w:val="006D35D9"/>
    <w:rsid w:val="006D3729"/>
    <w:rsid w:val="006D3B26"/>
    <w:rsid w:val="006D48A1"/>
    <w:rsid w:val="006D4A84"/>
    <w:rsid w:val="006D56C0"/>
    <w:rsid w:val="006D59AE"/>
    <w:rsid w:val="006D5A60"/>
    <w:rsid w:val="006D6406"/>
    <w:rsid w:val="006D6EBA"/>
    <w:rsid w:val="006D791E"/>
    <w:rsid w:val="006D7FCD"/>
    <w:rsid w:val="006E06E1"/>
    <w:rsid w:val="006E0700"/>
    <w:rsid w:val="006E073E"/>
    <w:rsid w:val="006E0B7B"/>
    <w:rsid w:val="006E11BB"/>
    <w:rsid w:val="006E15B1"/>
    <w:rsid w:val="006E1714"/>
    <w:rsid w:val="006E18CA"/>
    <w:rsid w:val="006E1B60"/>
    <w:rsid w:val="006E2283"/>
    <w:rsid w:val="006E32BE"/>
    <w:rsid w:val="006E3900"/>
    <w:rsid w:val="006E4141"/>
    <w:rsid w:val="006E4AD5"/>
    <w:rsid w:val="006E4CF6"/>
    <w:rsid w:val="006E52CD"/>
    <w:rsid w:val="006E5496"/>
    <w:rsid w:val="006E5618"/>
    <w:rsid w:val="006E62DA"/>
    <w:rsid w:val="006E650E"/>
    <w:rsid w:val="006E691E"/>
    <w:rsid w:val="006E70AA"/>
    <w:rsid w:val="006E70E7"/>
    <w:rsid w:val="006E78FA"/>
    <w:rsid w:val="006E7AF8"/>
    <w:rsid w:val="006F057E"/>
    <w:rsid w:val="006F0633"/>
    <w:rsid w:val="006F192B"/>
    <w:rsid w:val="006F1C9A"/>
    <w:rsid w:val="006F1D2C"/>
    <w:rsid w:val="006F1D4D"/>
    <w:rsid w:val="006F2397"/>
    <w:rsid w:val="006F249D"/>
    <w:rsid w:val="006F2A96"/>
    <w:rsid w:val="006F3217"/>
    <w:rsid w:val="006F3316"/>
    <w:rsid w:val="006F33A8"/>
    <w:rsid w:val="006F3E29"/>
    <w:rsid w:val="006F4003"/>
    <w:rsid w:val="006F4B28"/>
    <w:rsid w:val="006F4DBC"/>
    <w:rsid w:val="006F4DEC"/>
    <w:rsid w:val="006F4EC8"/>
    <w:rsid w:val="006F5264"/>
    <w:rsid w:val="006F5CCA"/>
    <w:rsid w:val="006F5E70"/>
    <w:rsid w:val="006F5F03"/>
    <w:rsid w:val="006F639D"/>
    <w:rsid w:val="006F64A1"/>
    <w:rsid w:val="006F673A"/>
    <w:rsid w:val="006F69FE"/>
    <w:rsid w:val="006F6EAD"/>
    <w:rsid w:val="006F7295"/>
    <w:rsid w:val="00700A47"/>
    <w:rsid w:val="00700CDE"/>
    <w:rsid w:val="00700D91"/>
    <w:rsid w:val="00700E20"/>
    <w:rsid w:val="00701502"/>
    <w:rsid w:val="0070238D"/>
    <w:rsid w:val="007031CE"/>
    <w:rsid w:val="00703949"/>
    <w:rsid w:val="00703C06"/>
    <w:rsid w:val="00703EFF"/>
    <w:rsid w:val="0070491C"/>
    <w:rsid w:val="00704977"/>
    <w:rsid w:val="00705062"/>
    <w:rsid w:val="007052E7"/>
    <w:rsid w:val="0070626A"/>
    <w:rsid w:val="00706E57"/>
    <w:rsid w:val="00706E80"/>
    <w:rsid w:val="00707EE7"/>
    <w:rsid w:val="00710331"/>
    <w:rsid w:val="00710791"/>
    <w:rsid w:val="00711208"/>
    <w:rsid w:val="00711B3F"/>
    <w:rsid w:val="00712B45"/>
    <w:rsid w:val="00712C04"/>
    <w:rsid w:val="00712FF9"/>
    <w:rsid w:val="0071399F"/>
    <w:rsid w:val="00713DBB"/>
    <w:rsid w:val="00714233"/>
    <w:rsid w:val="0071436B"/>
    <w:rsid w:val="00714788"/>
    <w:rsid w:val="007148C5"/>
    <w:rsid w:val="00715948"/>
    <w:rsid w:val="00715C8A"/>
    <w:rsid w:val="0071602E"/>
    <w:rsid w:val="007167CA"/>
    <w:rsid w:val="00716BD9"/>
    <w:rsid w:val="00716CD1"/>
    <w:rsid w:val="00717B18"/>
    <w:rsid w:val="0072002F"/>
    <w:rsid w:val="00720548"/>
    <w:rsid w:val="007205A0"/>
    <w:rsid w:val="00721127"/>
    <w:rsid w:val="007214DC"/>
    <w:rsid w:val="0072184C"/>
    <w:rsid w:val="0072211D"/>
    <w:rsid w:val="00722429"/>
    <w:rsid w:val="00722687"/>
    <w:rsid w:val="00722A9B"/>
    <w:rsid w:val="00723016"/>
    <w:rsid w:val="0072358D"/>
    <w:rsid w:val="00723794"/>
    <w:rsid w:val="00723F9F"/>
    <w:rsid w:val="0072411D"/>
    <w:rsid w:val="007246AE"/>
    <w:rsid w:val="00726454"/>
    <w:rsid w:val="0072669E"/>
    <w:rsid w:val="00726992"/>
    <w:rsid w:val="00726D1E"/>
    <w:rsid w:val="0072708B"/>
    <w:rsid w:val="0072753B"/>
    <w:rsid w:val="00727768"/>
    <w:rsid w:val="00727E58"/>
    <w:rsid w:val="00727E82"/>
    <w:rsid w:val="0073113F"/>
    <w:rsid w:val="007312AD"/>
    <w:rsid w:val="00731A97"/>
    <w:rsid w:val="007321EF"/>
    <w:rsid w:val="007322AE"/>
    <w:rsid w:val="00733978"/>
    <w:rsid w:val="00733BD8"/>
    <w:rsid w:val="00733E2E"/>
    <w:rsid w:val="00733FEC"/>
    <w:rsid w:val="00734380"/>
    <w:rsid w:val="007346A2"/>
    <w:rsid w:val="00734A2C"/>
    <w:rsid w:val="00734BC5"/>
    <w:rsid w:val="00734EDD"/>
    <w:rsid w:val="0073594F"/>
    <w:rsid w:val="007361B6"/>
    <w:rsid w:val="00736AA0"/>
    <w:rsid w:val="007372CB"/>
    <w:rsid w:val="007372EA"/>
    <w:rsid w:val="007376C7"/>
    <w:rsid w:val="0073783D"/>
    <w:rsid w:val="00737E61"/>
    <w:rsid w:val="00741172"/>
    <w:rsid w:val="007416EA"/>
    <w:rsid w:val="00741717"/>
    <w:rsid w:val="00742E99"/>
    <w:rsid w:val="00743D9B"/>
    <w:rsid w:val="00743E41"/>
    <w:rsid w:val="00743FAA"/>
    <w:rsid w:val="00744653"/>
    <w:rsid w:val="0074471A"/>
    <w:rsid w:val="00744B71"/>
    <w:rsid w:val="00744C5D"/>
    <w:rsid w:val="00745477"/>
    <w:rsid w:val="0074562A"/>
    <w:rsid w:val="0074598E"/>
    <w:rsid w:val="00745AE6"/>
    <w:rsid w:val="007465AD"/>
    <w:rsid w:val="00746634"/>
    <w:rsid w:val="0074693B"/>
    <w:rsid w:val="0074727C"/>
    <w:rsid w:val="00747356"/>
    <w:rsid w:val="00747871"/>
    <w:rsid w:val="00747BD4"/>
    <w:rsid w:val="00750830"/>
    <w:rsid w:val="00750AB3"/>
    <w:rsid w:val="00750DD4"/>
    <w:rsid w:val="00751134"/>
    <w:rsid w:val="00751600"/>
    <w:rsid w:val="00751749"/>
    <w:rsid w:val="007518E1"/>
    <w:rsid w:val="00751A76"/>
    <w:rsid w:val="00751C62"/>
    <w:rsid w:val="00751F3F"/>
    <w:rsid w:val="0075206C"/>
    <w:rsid w:val="007524C6"/>
    <w:rsid w:val="007525CC"/>
    <w:rsid w:val="00752646"/>
    <w:rsid w:val="0075297B"/>
    <w:rsid w:val="0075314D"/>
    <w:rsid w:val="007533A1"/>
    <w:rsid w:val="007536E7"/>
    <w:rsid w:val="00753DF1"/>
    <w:rsid w:val="00753E31"/>
    <w:rsid w:val="007547C7"/>
    <w:rsid w:val="00754CBD"/>
    <w:rsid w:val="007550C5"/>
    <w:rsid w:val="007551A2"/>
    <w:rsid w:val="007551D7"/>
    <w:rsid w:val="0075521D"/>
    <w:rsid w:val="00755B3C"/>
    <w:rsid w:val="007562B3"/>
    <w:rsid w:val="007562C4"/>
    <w:rsid w:val="0075653E"/>
    <w:rsid w:val="00756540"/>
    <w:rsid w:val="0075719B"/>
    <w:rsid w:val="007574AF"/>
    <w:rsid w:val="00757D3E"/>
    <w:rsid w:val="00760D85"/>
    <w:rsid w:val="00761038"/>
    <w:rsid w:val="00761846"/>
    <w:rsid w:val="00761975"/>
    <w:rsid w:val="00762267"/>
    <w:rsid w:val="00762430"/>
    <w:rsid w:val="00762E54"/>
    <w:rsid w:val="007630E7"/>
    <w:rsid w:val="00763248"/>
    <w:rsid w:val="007632A8"/>
    <w:rsid w:val="0076339B"/>
    <w:rsid w:val="00763FFF"/>
    <w:rsid w:val="00764C44"/>
    <w:rsid w:val="007657EE"/>
    <w:rsid w:val="00765803"/>
    <w:rsid w:val="0076584F"/>
    <w:rsid w:val="00765BD5"/>
    <w:rsid w:val="00766E7B"/>
    <w:rsid w:val="00767B56"/>
    <w:rsid w:val="00767BF8"/>
    <w:rsid w:val="007700B9"/>
    <w:rsid w:val="00771305"/>
    <w:rsid w:val="007716B3"/>
    <w:rsid w:val="007716CF"/>
    <w:rsid w:val="007719E8"/>
    <w:rsid w:val="00771F4B"/>
    <w:rsid w:val="007729F9"/>
    <w:rsid w:val="00772FE7"/>
    <w:rsid w:val="007736F0"/>
    <w:rsid w:val="00773B69"/>
    <w:rsid w:val="00773CA7"/>
    <w:rsid w:val="00773D2A"/>
    <w:rsid w:val="007740D7"/>
    <w:rsid w:val="007742C7"/>
    <w:rsid w:val="00774362"/>
    <w:rsid w:val="00774E7A"/>
    <w:rsid w:val="00774F05"/>
    <w:rsid w:val="00774F22"/>
    <w:rsid w:val="007755D8"/>
    <w:rsid w:val="00775AE7"/>
    <w:rsid w:val="0077603B"/>
    <w:rsid w:val="0077605C"/>
    <w:rsid w:val="007761AD"/>
    <w:rsid w:val="00776914"/>
    <w:rsid w:val="00776932"/>
    <w:rsid w:val="0078119A"/>
    <w:rsid w:val="0078136B"/>
    <w:rsid w:val="007813DD"/>
    <w:rsid w:val="00781730"/>
    <w:rsid w:val="00781F9F"/>
    <w:rsid w:val="00782085"/>
    <w:rsid w:val="00782115"/>
    <w:rsid w:val="00782161"/>
    <w:rsid w:val="007825BE"/>
    <w:rsid w:val="0078261C"/>
    <w:rsid w:val="007829A8"/>
    <w:rsid w:val="00782A99"/>
    <w:rsid w:val="00782C63"/>
    <w:rsid w:val="00783140"/>
    <w:rsid w:val="00783406"/>
    <w:rsid w:val="00783410"/>
    <w:rsid w:val="00783AE2"/>
    <w:rsid w:val="00783C4E"/>
    <w:rsid w:val="00784427"/>
    <w:rsid w:val="00784811"/>
    <w:rsid w:val="00784980"/>
    <w:rsid w:val="007854A9"/>
    <w:rsid w:val="00785B50"/>
    <w:rsid w:val="00785CFC"/>
    <w:rsid w:val="00785DA2"/>
    <w:rsid w:val="00786537"/>
    <w:rsid w:val="00786BE7"/>
    <w:rsid w:val="00786EDB"/>
    <w:rsid w:val="00786F4D"/>
    <w:rsid w:val="0078765F"/>
    <w:rsid w:val="00787B91"/>
    <w:rsid w:val="00787EBB"/>
    <w:rsid w:val="00787FE9"/>
    <w:rsid w:val="007903FA"/>
    <w:rsid w:val="007905C5"/>
    <w:rsid w:val="00790946"/>
    <w:rsid w:val="00790DB8"/>
    <w:rsid w:val="007915AB"/>
    <w:rsid w:val="00791649"/>
    <w:rsid w:val="00791AB5"/>
    <w:rsid w:val="00791B91"/>
    <w:rsid w:val="00792E2C"/>
    <w:rsid w:val="00794167"/>
    <w:rsid w:val="00794774"/>
    <w:rsid w:val="00794A67"/>
    <w:rsid w:val="00794DC6"/>
    <w:rsid w:val="007953A2"/>
    <w:rsid w:val="007956D0"/>
    <w:rsid w:val="00795B13"/>
    <w:rsid w:val="0079635F"/>
    <w:rsid w:val="007974E9"/>
    <w:rsid w:val="00797704"/>
    <w:rsid w:val="00797ADD"/>
    <w:rsid w:val="00797E7A"/>
    <w:rsid w:val="007A078E"/>
    <w:rsid w:val="007A1006"/>
    <w:rsid w:val="007A14AB"/>
    <w:rsid w:val="007A2772"/>
    <w:rsid w:val="007A2AB8"/>
    <w:rsid w:val="007A2B33"/>
    <w:rsid w:val="007A2D04"/>
    <w:rsid w:val="007A4552"/>
    <w:rsid w:val="007A45C3"/>
    <w:rsid w:val="007A4D83"/>
    <w:rsid w:val="007A4D8C"/>
    <w:rsid w:val="007A527F"/>
    <w:rsid w:val="007A5561"/>
    <w:rsid w:val="007A5BC5"/>
    <w:rsid w:val="007A7218"/>
    <w:rsid w:val="007A745F"/>
    <w:rsid w:val="007A7548"/>
    <w:rsid w:val="007A759A"/>
    <w:rsid w:val="007A7825"/>
    <w:rsid w:val="007A7DF6"/>
    <w:rsid w:val="007B0611"/>
    <w:rsid w:val="007B06A8"/>
    <w:rsid w:val="007B0858"/>
    <w:rsid w:val="007B0F62"/>
    <w:rsid w:val="007B1284"/>
    <w:rsid w:val="007B1843"/>
    <w:rsid w:val="007B230A"/>
    <w:rsid w:val="007B29FB"/>
    <w:rsid w:val="007B2A95"/>
    <w:rsid w:val="007B2EB2"/>
    <w:rsid w:val="007B31DE"/>
    <w:rsid w:val="007B41DC"/>
    <w:rsid w:val="007B49E7"/>
    <w:rsid w:val="007B49FC"/>
    <w:rsid w:val="007B5553"/>
    <w:rsid w:val="007B5A27"/>
    <w:rsid w:val="007B67E0"/>
    <w:rsid w:val="007B68BA"/>
    <w:rsid w:val="007B7131"/>
    <w:rsid w:val="007B75F0"/>
    <w:rsid w:val="007B7CD5"/>
    <w:rsid w:val="007C0458"/>
    <w:rsid w:val="007C0738"/>
    <w:rsid w:val="007C07C4"/>
    <w:rsid w:val="007C0C53"/>
    <w:rsid w:val="007C20EC"/>
    <w:rsid w:val="007C361A"/>
    <w:rsid w:val="007C3984"/>
    <w:rsid w:val="007C3A75"/>
    <w:rsid w:val="007C3DF3"/>
    <w:rsid w:val="007C3F12"/>
    <w:rsid w:val="007C3F64"/>
    <w:rsid w:val="007C4092"/>
    <w:rsid w:val="007C47CB"/>
    <w:rsid w:val="007C6334"/>
    <w:rsid w:val="007C657F"/>
    <w:rsid w:val="007C71C2"/>
    <w:rsid w:val="007C7561"/>
    <w:rsid w:val="007C7C39"/>
    <w:rsid w:val="007CCDD8"/>
    <w:rsid w:val="007D040A"/>
    <w:rsid w:val="007D07DA"/>
    <w:rsid w:val="007D09BC"/>
    <w:rsid w:val="007D1823"/>
    <w:rsid w:val="007D1D3F"/>
    <w:rsid w:val="007D29CB"/>
    <w:rsid w:val="007D2E05"/>
    <w:rsid w:val="007D2F20"/>
    <w:rsid w:val="007D3AF8"/>
    <w:rsid w:val="007D3B33"/>
    <w:rsid w:val="007D3E35"/>
    <w:rsid w:val="007D41D4"/>
    <w:rsid w:val="007D441B"/>
    <w:rsid w:val="007D4BCE"/>
    <w:rsid w:val="007D4BF7"/>
    <w:rsid w:val="007D4E3D"/>
    <w:rsid w:val="007D4F14"/>
    <w:rsid w:val="007D54F7"/>
    <w:rsid w:val="007D579D"/>
    <w:rsid w:val="007D627E"/>
    <w:rsid w:val="007D6893"/>
    <w:rsid w:val="007D6DC6"/>
    <w:rsid w:val="007D74D1"/>
    <w:rsid w:val="007D78C9"/>
    <w:rsid w:val="007D78FC"/>
    <w:rsid w:val="007D7960"/>
    <w:rsid w:val="007D79FB"/>
    <w:rsid w:val="007D7C25"/>
    <w:rsid w:val="007E0032"/>
    <w:rsid w:val="007E04C1"/>
    <w:rsid w:val="007E0ACC"/>
    <w:rsid w:val="007E0C9D"/>
    <w:rsid w:val="007E179E"/>
    <w:rsid w:val="007E1E15"/>
    <w:rsid w:val="007E1E24"/>
    <w:rsid w:val="007E20BE"/>
    <w:rsid w:val="007E2116"/>
    <w:rsid w:val="007E24AC"/>
    <w:rsid w:val="007E2500"/>
    <w:rsid w:val="007E2D3B"/>
    <w:rsid w:val="007E2E47"/>
    <w:rsid w:val="007E4087"/>
    <w:rsid w:val="007E4214"/>
    <w:rsid w:val="007E42F7"/>
    <w:rsid w:val="007E5A41"/>
    <w:rsid w:val="007E5B8B"/>
    <w:rsid w:val="007E5C4A"/>
    <w:rsid w:val="007E62D2"/>
    <w:rsid w:val="007E63C8"/>
    <w:rsid w:val="007E6478"/>
    <w:rsid w:val="007E6F52"/>
    <w:rsid w:val="007E7380"/>
    <w:rsid w:val="007E7E58"/>
    <w:rsid w:val="007E7F8F"/>
    <w:rsid w:val="007F09FE"/>
    <w:rsid w:val="007F141A"/>
    <w:rsid w:val="007F1570"/>
    <w:rsid w:val="007F1874"/>
    <w:rsid w:val="007F1DEC"/>
    <w:rsid w:val="007F1F7D"/>
    <w:rsid w:val="007F24D6"/>
    <w:rsid w:val="007F2F68"/>
    <w:rsid w:val="007F35F3"/>
    <w:rsid w:val="007F44A5"/>
    <w:rsid w:val="007F471E"/>
    <w:rsid w:val="007F47F3"/>
    <w:rsid w:val="007F4A37"/>
    <w:rsid w:val="007F4CAA"/>
    <w:rsid w:val="007F61AE"/>
    <w:rsid w:val="007F6DB2"/>
    <w:rsid w:val="007F784F"/>
    <w:rsid w:val="008006D3"/>
    <w:rsid w:val="00800F89"/>
    <w:rsid w:val="00801105"/>
    <w:rsid w:val="00801501"/>
    <w:rsid w:val="0080188F"/>
    <w:rsid w:val="00801C9E"/>
    <w:rsid w:val="00801D1E"/>
    <w:rsid w:val="00801EBE"/>
    <w:rsid w:val="0080212D"/>
    <w:rsid w:val="00802268"/>
    <w:rsid w:val="00802452"/>
    <w:rsid w:val="0080319D"/>
    <w:rsid w:val="00803983"/>
    <w:rsid w:val="0080464B"/>
    <w:rsid w:val="008046FF"/>
    <w:rsid w:val="00804722"/>
    <w:rsid w:val="00804762"/>
    <w:rsid w:val="00804A15"/>
    <w:rsid w:val="00804E02"/>
    <w:rsid w:val="00805097"/>
    <w:rsid w:val="008053F0"/>
    <w:rsid w:val="00805CDD"/>
    <w:rsid w:val="008067A4"/>
    <w:rsid w:val="00806A0F"/>
    <w:rsid w:val="00806B0B"/>
    <w:rsid w:val="008100F7"/>
    <w:rsid w:val="0081026E"/>
    <w:rsid w:val="00810357"/>
    <w:rsid w:val="00811439"/>
    <w:rsid w:val="00811C57"/>
    <w:rsid w:val="00811D4E"/>
    <w:rsid w:val="00811E89"/>
    <w:rsid w:val="00812172"/>
    <w:rsid w:val="0081286C"/>
    <w:rsid w:val="008129D1"/>
    <w:rsid w:val="00812D5A"/>
    <w:rsid w:val="00812DE0"/>
    <w:rsid w:val="008133D2"/>
    <w:rsid w:val="008134D6"/>
    <w:rsid w:val="00813A9D"/>
    <w:rsid w:val="00813E77"/>
    <w:rsid w:val="00814347"/>
    <w:rsid w:val="008146D1"/>
    <w:rsid w:val="00814EB7"/>
    <w:rsid w:val="00815144"/>
    <w:rsid w:val="0081580E"/>
    <w:rsid w:val="00815AC2"/>
    <w:rsid w:val="00815B42"/>
    <w:rsid w:val="00815CB4"/>
    <w:rsid w:val="008163EA"/>
    <w:rsid w:val="008164A7"/>
    <w:rsid w:val="008164F3"/>
    <w:rsid w:val="00817117"/>
    <w:rsid w:val="00817F76"/>
    <w:rsid w:val="00820086"/>
    <w:rsid w:val="008204A9"/>
    <w:rsid w:val="00820890"/>
    <w:rsid w:val="0082148D"/>
    <w:rsid w:val="0082159F"/>
    <w:rsid w:val="00821696"/>
    <w:rsid w:val="008217BD"/>
    <w:rsid w:val="00821831"/>
    <w:rsid w:val="00821A45"/>
    <w:rsid w:val="00821C2C"/>
    <w:rsid w:val="00821DE3"/>
    <w:rsid w:val="008228FF"/>
    <w:rsid w:val="00822989"/>
    <w:rsid w:val="00822AAD"/>
    <w:rsid w:val="00822E70"/>
    <w:rsid w:val="008233C3"/>
    <w:rsid w:val="00823572"/>
    <w:rsid w:val="00823909"/>
    <w:rsid w:val="00824627"/>
    <w:rsid w:val="0082488F"/>
    <w:rsid w:val="00824A26"/>
    <w:rsid w:val="008250D6"/>
    <w:rsid w:val="0082542C"/>
    <w:rsid w:val="00825468"/>
    <w:rsid w:val="0082559C"/>
    <w:rsid w:val="00825F4F"/>
    <w:rsid w:val="008262FE"/>
    <w:rsid w:val="0082634E"/>
    <w:rsid w:val="008266A3"/>
    <w:rsid w:val="00826859"/>
    <w:rsid w:val="00826B24"/>
    <w:rsid w:val="0082729F"/>
    <w:rsid w:val="008274C8"/>
    <w:rsid w:val="00827566"/>
    <w:rsid w:val="00827AF5"/>
    <w:rsid w:val="008303B2"/>
    <w:rsid w:val="0083092B"/>
    <w:rsid w:val="008309C0"/>
    <w:rsid w:val="008311EC"/>
    <w:rsid w:val="00831504"/>
    <w:rsid w:val="0083168E"/>
    <w:rsid w:val="00831ACD"/>
    <w:rsid w:val="00831B48"/>
    <w:rsid w:val="00831E0E"/>
    <w:rsid w:val="00831E87"/>
    <w:rsid w:val="00831FCB"/>
    <w:rsid w:val="0083237D"/>
    <w:rsid w:val="00832558"/>
    <w:rsid w:val="00832889"/>
    <w:rsid w:val="00832D51"/>
    <w:rsid w:val="008340EE"/>
    <w:rsid w:val="00834546"/>
    <w:rsid w:val="00835193"/>
    <w:rsid w:val="008352B5"/>
    <w:rsid w:val="008353DC"/>
    <w:rsid w:val="0083548B"/>
    <w:rsid w:val="008354D1"/>
    <w:rsid w:val="008357E0"/>
    <w:rsid w:val="00835F05"/>
    <w:rsid w:val="00836248"/>
    <w:rsid w:val="00836A8A"/>
    <w:rsid w:val="00836BE3"/>
    <w:rsid w:val="00837086"/>
    <w:rsid w:val="008373B2"/>
    <w:rsid w:val="00840788"/>
    <w:rsid w:val="00840933"/>
    <w:rsid w:val="00840C79"/>
    <w:rsid w:val="00841D1D"/>
    <w:rsid w:val="00842288"/>
    <w:rsid w:val="008425CD"/>
    <w:rsid w:val="00842E32"/>
    <w:rsid w:val="0084303E"/>
    <w:rsid w:val="008438DE"/>
    <w:rsid w:val="008440A6"/>
    <w:rsid w:val="008447F4"/>
    <w:rsid w:val="00845828"/>
    <w:rsid w:val="00846159"/>
    <w:rsid w:val="00846E13"/>
    <w:rsid w:val="00846FE8"/>
    <w:rsid w:val="00847147"/>
    <w:rsid w:val="0084760F"/>
    <w:rsid w:val="00850060"/>
    <w:rsid w:val="008500DC"/>
    <w:rsid w:val="008500F9"/>
    <w:rsid w:val="00850A7A"/>
    <w:rsid w:val="008510FD"/>
    <w:rsid w:val="00851400"/>
    <w:rsid w:val="0085140F"/>
    <w:rsid w:val="00851465"/>
    <w:rsid w:val="00851490"/>
    <w:rsid w:val="00851591"/>
    <w:rsid w:val="00851634"/>
    <w:rsid w:val="00851779"/>
    <w:rsid w:val="00851AD3"/>
    <w:rsid w:val="00851BB3"/>
    <w:rsid w:val="00851CD4"/>
    <w:rsid w:val="00851EB3"/>
    <w:rsid w:val="00852872"/>
    <w:rsid w:val="00852B7E"/>
    <w:rsid w:val="00852BB8"/>
    <w:rsid w:val="00852DF5"/>
    <w:rsid w:val="00853043"/>
    <w:rsid w:val="00853167"/>
    <w:rsid w:val="00853203"/>
    <w:rsid w:val="00853832"/>
    <w:rsid w:val="00853858"/>
    <w:rsid w:val="00853DE2"/>
    <w:rsid w:val="00854705"/>
    <w:rsid w:val="00854F1A"/>
    <w:rsid w:val="008551BB"/>
    <w:rsid w:val="0085535D"/>
    <w:rsid w:val="0085592D"/>
    <w:rsid w:val="00855966"/>
    <w:rsid w:val="00857151"/>
    <w:rsid w:val="008576F6"/>
    <w:rsid w:val="008577BC"/>
    <w:rsid w:val="00857FF3"/>
    <w:rsid w:val="00860196"/>
    <w:rsid w:val="0086043C"/>
    <w:rsid w:val="00860446"/>
    <w:rsid w:val="00861ABC"/>
    <w:rsid w:val="00861B46"/>
    <w:rsid w:val="00861F38"/>
    <w:rsid w:val="008626D7"/>
    <w:rsid w:val="00862732"/>
    <w:rsid w:val="00863115"/>
    <w:rsid w:val="0086325C"/>
    <w:rsid w:val="0086380E"/>
    <w:rsid w:val="00863826"/>
    <w:rsid w:val="00863E20"/>
    <w:rsid w:val="00864384"/>
    <w:rsid w:val="00864BB5"/>
    <w:rsid w:val="00864C3E"/>
    <w:rsid w:val="00864F04"/>
    <w:rsid w:val="00865E1C"/>
    <w:rsid w:val="00865FE3"/>
    <w:rsid w:val="0086604A"/>
    <w:rsid w:val="00866926"/>
    <w:rsid w:val="00866D64"/>
    <w:rsid w:val="00867B7D"/>
    <w:rsid w:val="00870239"/>
    <w:rsid w:val="0087067A"/>
    <w:rsid w:val="00871363"/>
    <w:rsid w:val="00871C97"/>
    <w:rsid w:val="0087250D"/>
    <w:rsid w:val="00872C9B"/>
    <w:rsid w:val="0087317D"/>
    <w:rsid w:val="008734C5"/>
    <w:rsid w:val="00873DC2"/>
    <w:rsid w:val="00874C3A"/>
    <w:rsid w:val="0087502E"/>
    <w:rsid w:val="008755C7"/>
    <w:rsid w:val="00875852"/>
    <w:rsid w:val="00875C53"/>
    <w:rsid w:val="00875F63"/>
    <w:rsid w:val="0087685F"/>
    <w:rsid w:val="0087694F"/>
    <w:rsid w:val="008770A5"/>
    <w:rsid w:val="00877166"/>
    <w:rsid w:val="0087789D"/>
    <w:rsid w:val="00877ACC"/>
    <w:rsid w:val="0087E58E"/>
    <w:rsid w:val="00880026"/>
    <w:rsid w:val="0088017A"/>
    <w:rsid w:val="00880BAA"/>
    <w:rsid w:val="00880D19"/>
    <w:rsid w:val="00881350"/>
    <w:rsid w:val="00881A4C"/>
    <w:rsid w:val="00882345"/>
    <w:rsid w:val="008824BA"/>
    <w:rsid w:val="00882614"/>
    <w:rsid w:val="00882C7C"/>
    <w:rsid w:val="00883380"/>
    <w:rsid w:val="00883682"/>
    <w:rsid w:val="008836A7"/>
    <w:rsid w:val="0088382F"/>
    <w:rsid w:val="008839EC"/>
    <w:rsid w:val="008846DF"/>
    <w:rsid w:val="00884917"/>
    <w:rsid w:val="008853BC"/>
    <w:rsid w:val="00885C87"/>
    <w:rsid w:val="00885E34"/>
    <w:rsid w:val="0088667F"/>
    <w:rsid w:val="008866A0"/>
    <w:rsid w:val="008869AE"/>
    <w:rsid w:val="00887AA2"/>
    <w:rsid w:val="00887C79"/>
    <w:rsid w:val="00890824"/>
    <w:rsid w:val="00890BED"/>
    <w:rsid w:val="00890C10"/>
    <w:rsid w:val="008916B3"/>
    <w:rsid w:val="008916F2"/>
    <w:rsid w:val="0089199D"/>
    <w:rsid w:val="00892303"/>
    <w:rsid w:val="00892BC3"/>
    <w:rsid w:val="00892CEA"/>
    <w:rsid w:val="008937B2"/>
    <w:rsid w:val="0089386E"/>
    <w:rsid w:val="008938F7"/>
    <w:rsid w:val="00893AC1"/>
    <w:rsid w:val="00893AEB"/>
    <w:rsid w:val="0089465A"/>
    <w:rsid w:val="00894DAA"/>
    <w:rsid w:val="00894FA1"/>
    <w:rsid w:val="00895246"/>
    <w:rsid w:val="008952B9"/>
    <w:rsid w:val="00895441"/>
    <w:rsid w:val="008958D7"/>
    <w:rsid w:val="00895D11"/>
    <w:rsid w:val="008962BF"/>
    <w:rsid w:val="008969B9"/>
    <w:rsid w:val="008970F7"/>
    <w:rsid w:val="00897543"/>
    <w:rsid w:val="008975EB"/>
    <w:rsid w:val="00897718"/>
    <w:rsid w:val="008A0A0A"/>
    <w:rsid w:val="008A0A95"/>
    <w:rsid w:val="008A0AA5"/>
    <w:rsid w:val="008A0EF0"/>
    <w:rsid w:val="008A1439"/>
    <w:rsid w:val="008A1C05"/>
    <w:rsid w:val="008A1DAD"/>
    <w:rsid w:val="008A2735"/>
    <w:rsid w:val="008A2737"/>
    <w:rsid w:val="008A3CBC"/>
    <w:rsid w:val="008A3F5B"/>
    <w:rsid w:val="008A401F"/>
    <w:rsid w:val="008A4497"/>
    <w:rsid w:val="008A44F1"/>
    <w:rsid w:val="008A4BB1"/>
    <w:rsid w:val="008A4D42"/>
    <w:rsid w:val="008A5A57"/>
    <w:rsid w:val="008A647B"/>
    <w:rsid w:val="008A6632"/>
    <w:rsid w:val="008A6FD7"/>
    <w:rsid w:val="008A7430"/>
    <w:rsid w:val="008A79FA"/>
    <w:rsid w:val="008B0237"/>
    <w:rsid w:val="008B1DED"/>
    <w:rsid w:val="008B1EB5"/>
    <w:rsid w:val="008B210D"/>
    <w:rsid w:val="008B2C7F"/>
    <w:rsid w:val="008B2E42"/>
    <w:rsid w:val="008B2ED9"/>
    <w:rsid w:val="008B3908"/>
    <w:rsid w:val="008B3B0C"/>
    <w:rsid w:val="008B3B72"/>
    <w:rsid w:val="008B3E36"/>
    <w:rsid w:val="008B4054"/>
    <w:rsid w:val="008B44C6"/>
    <w:rsid w:val="008B4698"/>
    <w:rsid w:val="008B473D"/>
    <w:rsid w:val="008B503C"/>
    <w:rsid w:val="008B509D"/>
    <w:rsid w:val="008B5B32"/>
    <w:rsid w:val="008B5D25"/>
    <w:rsid w:val="008B67BE"/>
    <w:rsid w:val="008B74C2"/>
    <w:rsid w:val="008B74F6"/>
    <w:rsid w:val="008C0178"/>
    <w:rsid w:val="008C01DB"/>
    <w:rsid w:val="008C04EE"/>
    <w:rsid w:val="008C0D58"/>
    <w:rsid w:val="008C1181"/>
    <w:rsid w:val="008C1A73"/>
    <w:rsid w:val="008C20D8"/>
    <w:rsid w:val="008C2A89"/>
    <w:rsid w:val="008C3878"/>
    <w:rsid w:val="008C3D38"/>
    <w:rsid w:val="008C3E11"/>
    <w:rsid w:val="008C3ED6"/>
    <w:rsid w:val="008C44B1"/>
    <w:rsid w:val="008C4B76"/>
    <w:rsid w:val="008C5476"/>
    <w:rsid w:val="008C5821"/>
    <w:rsid w:val="008C7046"/>
    <w:rsid w:val="008D007F"/>
    <w:rsid w:val="008D0393"/>
    <w:rsid w:val="008D03D6"/>
    <w:rsid w:val="008D0625"/>
    <w:rsid w:val="008D0836"/>
    <w:rsid w:val="008D0C0E"/>
    <w:rsid w:val="008D0CD2"/>
    <w:rsid w:val="008D113C"/>
    <w:rsid w:val="008D133C"/>
    <w:rsid w:val="008D16D9"/>
    <w:rsid w:val="008D1DD5"/>
    <w:rsid w:val="008D1DEB"/>
    <w:rsid w:val="008D26CF"/>
    <w:rsid w:val="008D2F8A"/>
    <w:rsid w:val="008D30B1"/>
    <w:rsid w:val="008D345B"/>
    <w:rsid w:val="008D34DD"/>
    <w:rsid w:val="008D376F"/>
    <w:rsid w:val="008D3DE3"/>
    <w:rsid w:val="008D3E63"/>
    <w:rsid w:val="008D3EE5"/>
    <w:rsid w:val="008D42D4"/>
    <w:rsid w:val="008D437B"/>
    <w:rsid w:val="008D4880"/>
    <w:rsid w:val="008D4AA5"/>
    <w:rsid w:val="008D4B00"/>
    <w:rsid w:val="008D4BB2"/>
    <w:rsid w:val="008D50B8"/>
    <w:rsid w:val="008D50CF"/>
    <w:rsid w:val="008D59A3"/>
    <w:rsid w:val="008D5F81"/>
    <w:rsid w:val="008D65CF"/>
    <w:rsid w:val="008D6634"/>
    <w:rsid w:val="008D6677"/>
    <w:rsid w:val="008D675B"/>
    <w:rsid w:val="008D67EC"/>
    <w:rsid w:val="008D6BCA"/>
    <w:rsid w:val="008D6D37"/>
    <w:rsid w:val="008D714B"/>
    <w:rsid w:val="008D75C4"/>
    <w:rsid w:val="008D77D6"/>
    <w:rsid w:val="008D79CE"/>
    <w:rsid w:val="008D7D1F"/>
    <w:rsid w:val="008D7E2D"/>
    <w:rsid w:val="008DE6B0"/>
    <w:rsid w:val="008E02A5"/>
    <w:rsid w:val="008E058F"/>
    <w:rsid w:val="008E120C"/>
    <w:rsid w:val="008E1980"/>
    <w:rsid w:val="008E26E7"/>
    <w:rsid w:val="008E2EFA"/>
    <w:rsid w:val="008E31BB"/>
    <w:rsid w:val="008E3254"/>
    <w:rsid w:val="008E3D4D"/>
    <w:rsid w:val="008E3E11"/>
    <w:rsid w:val="008E4071"/>
    <w:rsid w:val="008E47F1"/>
    <w:rsid w:val="008E4C7B"/>
    <w:rsid w:val="008E4EE4"/>
    <w:rsid w:val="008E531E"/>
    <w:rsid w:val="008E5CBA"/>
    <w:rsid w:val="008E5ED1"/>
    <w:rsid w:val="008E6153"/>
    <w:rsid w:val="008E6731"/>
    <w:rsid w:val="008E67D3"/>
    <w:rsid w:val="008E6B95"/>
    <w:rsid w:val="008E7248"/>
    <w:rsid w:val="008E7CC4"/>
    <w:rsid w:val="008F021E"/>
    <w:rsid w:val="008F0249"/>
    <w:rsid w:val="008F02FB"/>
    <w:rsid w:val="008F059E"/>
    <w:rsid w:val="008F080D"/>
    <w:rsid w:val="008F09FC"/>
    <w:rsid w:val="008F1244"/>
    <w:rsid w:val="008F1F7F"/>
    <w:rsid w:val="008F25A1"/>
    <w:rsid w:val="008F2E8A"/>
    <w:rsid w:val="008F327F"/>
    <w:rsid w:val="008F3575"/>
    <w:rsid w:val="008F3696"/>
    <w:rsid w:val="008F3702"/>
    <w:rsid w:val="008F3779"/>
    <w:rsid w:val="008F4248"/>
    <w:rsid w:val="008F45F2"/>
    <w:rsid w:val="008F49E2"/>
    <w:rsid w:val="008F5030"/>
    <w:rsid w:val="008F52E5"/>
    <w:rsid w:val="008F5313"/>
    <w:rsid w:val="008F5334"/>
    <w:rsid w:val="008F55AA"/>
    <w:rsid w:val="008F5E23"/>
    <w:rsid w:val="008F6332"/>
    <w:rsid w:val="008F68DA"/>
    <w:rsid w:val="008F706C"/>
    <w:rsid w:val="008F7158"/>
    <w:rsid w:val="008F75CC"/>
    <w:rsid w:val="008F7D21"/>
    <w:rsid w:val="0090029F"/>
    <w:rsid w:val="00902095"/>
    <w:rsid w:val="009026CC"/>
    <w:rsid w:val="0090285E"/>
    <w:rsid w:val="00902EAC"/>
    <w:rsid w:val="00903074"/>
    <w:rsid w:val="009030C1"/>
    <w:rsid w:val="009036D2"/>
    <w:rsid w:val="00903D73"/>
    <w:rsid w:val="00903FA2"/>
    <w:rsid w:val="0090400B"/>
    <w:rsid w:val="0090442C"/>
    <w:rsid w:val="009052AF"/>
    <w:rsid w:val="00905521"/>
    <w:rsid w:val="009057EE"/>
    <w:rsid w:val="00905ED9"/>
    <w:rsid w:val="009065EB"/>
    <w:rsid w:val="00906797"/>
    <w:rsid w:val="00907EDA"/>
    <w:rsid w:val="009103DB"/>
    <w:rsid w:val="009116B2"/>
    <w:rsid w:val="009118BF"/>
    <w:rsid w:val="009119E7"/>
    <w:rsid w:val="00911AF9"/>
    <w:rsid w:val="00911FFF"/>
    <w:rsid w:val="009131A0"/>
    <w:rsid w:val="00913BCD"/>
    <w:rsid w:val="00913FC2"/>
    <w:rsid w:val="0091441F"/>
    <w:rsid w:val="009149F5"/>
    <w:rsid w:val="00914A2D"/>
    <w:rsid w:val="009158B6"/>
    <w:rsid w:val="0091603D"/>
    <w:rsid w:val="00916191"/>
    <w:rsid w:val="009161B1"/>
    <w:rsid w:val="0091697F"/>
    <w:rsid w:val="009170D6"/>
    <w:rsid w:val="00917256"/>
    <w:rsid w:val="009177B5"/>
    <w:rsid w:val="00917BB1"/>
    <w:rsid w:val="00917D58"/>
    <w:rsid w:val="00917EC2"/>
    <w:rsid w:val="00920E1D"/>
    <w:rsid w:val="00921424"/>
    <w:rsid w:val="009216B3"/>
    <w:rsid w:val="00922DE4"/>
    <w:rsid w:val="009232FC"/>
    <w:rsid w:val="0092340B"/>
    <w:rsid w:val="00923666"/>
    <w:rsid w:val="00923B49"/>
    <w:rsid w:val="00924EEB"/>
    <w:rsid w:val="009261BF"/>
    <w:rsid w:val="00926CA9"/>
    <w:rsid w:val="00926DC4"/>
    <w:rsid w:val="0092755E"/>
    <w:rsid w:val="009276F5"/>
    <w:rsid w:val="009278A3"/>
    <w:rsid w:val="0093027B"/>
    <w:rsid w:val="0093044C"/>
    <w:rsid w:val="009304F4"/>
    <w:rsid w:val="0093075D"/>
    <w:rsid w:val="00930C20"/>
    <w:rsid w:val="00930F98"/>
    <w:rsid w:val="0093148F"/>
    <w:rsid w:val="00932F5E"/>
    <w:rsid w:val="0093487F"/>
    <w:rsid w:val="0093563C"/>
    <w:rsid w:val="00935F98"/>
    <w:rsid w:val="00935FB6"/>
    <w:rsid w:val="00936265"/>
    <w:rsid w:val="009370E3"/>
    <w:rsid w:val="00937453"/>
    <w:rsid w:val="00937896"/>
    <w:rsid w:val="009379FF"/>
    <w:rsid w:val="00937CD0"/>
    <w:rsid w:val="009400B6"/>
    <w:rsid w:val="009405C6"/>
    <w:rsid w:val="00940744"/>
    <w:rsid w:val="009408DB"/>
    <w:rsid w:val="00940EDF"/>
    <w:rsid w:val="0094138F"/>
    <w:rsid w:val="0094260C"/>
    <w:rsid w:val="0094295E"/>
    <w:rsid w:val="00942D27"/>
    <w:rsid w:val="00942F59"/>
    <w:rsid w:val="0094371B"/>
    <w:rsid w:val="009437B1"/>
    <w:rsid w:val="00943971"/>
    <w:rsid w:val="00943C6A"/>
    <w:rsid w:val="00943EBE"/>
    <w:rsid w:val="009444B4"/>
    <w:rsid w:val="00944561"/>
    <w:rsid w:val="009447FB"/>
    <w:rsid w:val="00944D36"/>
    <w:rsid w:val="00945451"/>
    <w:rsid w:val="009456A2"/>
    <w:rsid w:val="00946444"/>
    <w:rsid w:val="00947DFB"/>
    <w:rsid w:val="00947ED5"/>
    <w:rsid w:val="00947FAE"/>
    <w:rsid w:val="009502A8"/>
    <w:rsid w:val="00950575"/>
    <w:rsid w:val="00950D43"/>
    <w:rsid w:val="00950F34"/>
    <w:rsid w:val="009510B6"/>
    <w:rsid w:val="009512C4"/>
    <w:rsid w:val="00951ED7"/>
    <w:rsid w:val="0095217B"/>
    <w:rsid w:val="00952B48"/>
    <w:rsid w:val="00953153"/>
    <w:rsid w:val="00953532"/>
    <w:rsid w:val="00953D47"/>
    <w:rsid w:val="00954BB0"/>
    <w:rsid w:val="00954C38"/>
    <w:rsid w:val="009558E3"/>
    <w:rsid w:val="00955A79"/>
    <w:rsid w:val="00956138"/>
    <w:rsid w:val="00957721"/>
    <w:rsid w:val="00957730"/>
    <w:rsid w:val="00957C75"/>
    <w:rsid w:val="00957CC2"/>
    <w:rsid w:val="00957F98"/>
    <w:rsid w:val="009602DC"/>
    <w:rsid w:val="00960619"/>
    <w:rsid w:val="00960E9C"/>
    <w:rsid w:val="00961333"/>
    <w:rsid w:val="0096137B"/>
    <w:rsid w:val="0096176B"/>
    <w:rsid w:val="00961D14"/>
    <w:rsid w:val="0096283F"/>
    <w:rsid w:val="00962E22"/>
    <w:rsid w:val="00962F64"/>
    <w:rsid w:val="00963070"/>
    <w:rsid w:val="0096315E"/>
    <w:rsid w:val="00963238"/>
    <w:rsid w:val="00963D06"/>
    <w:rsid w:val="009640F6"/>
    <w:rsid w:val="009642D5"/>
    <w:rsid w:val="0096443F"/>
    <w:rsid w:val="0096484C"/>
    <w:rsid w:val="00965376"/>
    <w:rsid w:val="00966C5D"/>
    <w:rsid w:val="00967044"/>
    <w:rsid w:val="00967558"/>
    <w:rsid w:val="00967C24"/>
    <w:rsid w:val="009710BF"/>
    <w:rsid w:val="0097161A"/>
    <w:rsid w:val="0097291E"/>
    <w:rsid w:val="00972D18"/>
    <w:rsid w:val="0097332C"/>
    <w:rsid w:val="009744C3"/>
    <w:rsid w:val="009747A7"/>
    <w:rsid w:val="00974837"/>
    <w:rsid w:val="009749C4"/>
    <w:rsid w:val="009749D2"/>
    <w:rsid w:val="00974C2F"/>
    <w:rsid w:val="00974F09"/>
    <w:rsid w:val="00975838"/>
    <w:rsid w:val="00975A0F"/>
    <w:rsid w:val="00975A5E"/>
    <w:rsid w:val="00975ABF"/>
    <w:rsid w:val="00975D21"/>
    <w:rsid w:val="0097610D"/>
    <w:rsid w:val="009766F6"/>
    <w:rsid w:val="00976CA0"/>
    <w:rsid w:val="00977421"/>
    <w:rsid w:val="00980213"/>
    <w:rsid w:val="00980493"/>
    <w:rsid w:val="00980531"/>
    <w:rsid w:val="00980EBC"/>
    <w:rsid w:val="009821F7"/>
    <w:rsid w:val="00983463"/>
    <w:rsid w:val="00983C4A"/>
    <w:rsid w:val="00983DA0"/>
    <w:rsid w:val="00983E33"/>
    <w:rsid w:val="00984C8B"/>
    <w:rsid w:val="00984EDD"/>
    <w:rsid w:val="009850A3"/>
    <w:rsid w:val="009857CB"/>
    <w:rsid w:val="00985CF1"/>
    <w:rsid w:val="00985E2F"/>
    <w:rsid w:val="00986A44"/>
    <w:rsid w:val="009877D7"/>
    <w:rsid w:val="00987B70"/>
    <w:rsid w:val="00987CDE"/>
    <w:rsid w:val="00987DC6"/>
    <w:rsid w:val="00987E84"/>
    <w:rsid w:val="009903C6"/>
    <w:rsid w:val="0099138F"/>
    <w:rsid w:val="00991B06"/>
    <w:rsid w:val="00992023"/>
    <w:rsid w:val="00992D91"/>
    <w:rsid w:val="00992D96"/>
    <w:rsid w:val="00993147"/>
    <w:rsid w:val="00994338"/>
    <w:rsid w:val="00994741"/>
    <w:rsid w:val="00994900"/>
    <w:rsid w:val="0099566A"/>
    <w:rsid w:val="00995707"/>
    <w:rsid w:val="009958AC"/>
    <w:rsid w:val="00995A08"/>
    <w:rsid w:val="00995F4D"/>
    <w:rsid w:val="00996144"/>
    <w:rsid w:val="0099640E"/>
    <w:rsid w:val="00996A7E"/>
    <w:rsid w:val="00996ACC"/>
    <w:rsid w:val="00996F8D"/>
    <w:rsid w:val="00997593"/>
    <w:rsid w:val="00997AFA"/>
    <w:rsid w:val="009A0261"/>
    <w:rsid w:val="009A1528"/>
    <w:rsid w:val="009A16FA"/>
    <w:rsid w:val="009A1760"/>
    <w:rsid w:val="009A1822"/>
    <w:rsid w:val="009A240D"/>
    <w:rsid w:val="009A24E7"/>
    <w:rsid w:val="009A2AFE"/>
    <w:rsid w:val="009A2D7D"/>
    <w:rsid w:val="009A3341"/>
    <w:rsid w:val="009A368F"/>
    <w:rsid w:val="009A36A3"/>
    <w:rsid w:val="009A4206"/>
    <w:rsid w:val="009A44AF"/>
    <w:rsid w:val="009A4684"/>
    <w:rsid w:val="009A4CD9"/>
    <w:rsid w:val="009A4DF0"/>
    <w:rsid w:val="009A5375"/>
    <w:rsid w:val="009A5E94"/>
    <w:rsid w:val="009A60A4"/>
    <w:rsid w:val="009A6C98"/>
    <w:rsid w:val="009A7636"/>
    <w:rsid w:val="009B0E9F"/>
    <w:rsid w:val="009B0F86"/>
    <w:rsid w:val="009B1499"/>
    <w:rsid w:val="009B1B49"/>
    <w:rsid w:val="009B1F58"/>
    <w:rsid w:val="009B1FB0"/>
    <w:rsid w:val="009B1FEA"/>
    <w:rsid w:val="009B2768"/>
    <w:rsid w:val="009B2E3B"/>
    <w:rsid w:val="009B3546"/>
    <w:rsid w:val="009B3A88"/>
    <w:rsid w:val="009B3AF6"/>
    <w:rsid w:val="009B3F13"/>
    <w:rsid w:val="009B4BCA"/>
    <w:rsid w:val="009B4D3E"/>
    <w:rsid w:val="009B4E94"/>
    <w:rsid w:val="009B50E6"/>
    <w:rsid w:val="009B526D"/>
    <w:rsid w:val="009B59C6"/>
    <w:rsid w:val="009B6F67"/>
    <w:rsid w:val="009B76DF"/>
    <w:rsid w:val="009B7781"/>
    <w:rsid w:val="009B7E1F"/>
    <w:rsid w:val="009B7FDE"/>
    <w:rsid w:val="009C0139"/>
    <w:rsid w:val="009C0BDB"/>
    <w:rsid w:val="009C0F9A"/>
    <w:rsid w:val="009C1247"/>
    <w:rsid w:val="009C19CB"/>
    <w:rsid w:val="009C1D6E"/>
    <w:rsid w:val="009C2298"/>
    <w:rsid w:val="009C24C7"/>
    <w:rsid w:val="009C2964"/>
    <w:rsid w:val="009C304B"/>
    <w:rsid w:val="009C3507"/>
    <w:rsid w:val="009C45CF"/>
    <w:rsid w:val="009C479F"/>
    <w:rsid w:val="009C4DD0"/>
    <w:rsid w:val="009C4DEF"/>
    <w:rsid w:val="009C51D7"/>
    <w:rsid w:val="009C52CE"/>
    <w:rsid w:val="009C58C5"/>
    <w:rsid w:val="009C59CB"/>
    <w:rsid w:val="009C744F"/>
    <w:rsid w:val="009C7E14"/>
    <w:rsid w:val="009D080A"/>
    <w:rsid w:val="009D0A61"/>
    <w:rsid w:val="009D1510"/>
    <w:rsid w:val="009D178A"/>
    <w:rsid w:val="009D17B6"/>
    <w:rsid w:val="009D1A69"/>
    <w:rsid w:val="009D1D0D"/>
    <w:rsid w:val="009D1DA6"/>
    <w:rsid w:val="009D232F"/>
    <w:rsid w:val="009D2BAD"/>
    <w:rsid w:val="009D2D64"/>
    <w:rsid w:val="009D3168"/>
    <w:rsid w:val="009D3190"/>
    <w:rsid w:val="009D38CF"/>
    <w:rsid w:val="009D3A63"/>
    <w:rsid w:val="009D3C05"/>
    <w:rsid w:val="009D41E9"/>
    <w:rsid w:val="009D4CA4"/>
    <w:rsid w:val="009D5DCF"/>
    <w:rsid w:val="009D5ECA"/>
    <w:rsid w:val="009D6197"/>
    <w:rsid w:val="009D69F8"/>
    <w:rsid w:val="009D7334"/>
    <w:rsid w:val="009D7866"/>
    <w:rsid w:val="009D7D0C"/>
    <w:rsid w:val="009E0108"/>
    <w:rsid w:val="009E0166"/>
    <w:rsid w:val="009E05E7"/>
    <w:rsid w:val="009E07D7"/>
    <w:rsid w:val="009E0D0B"/>
    <w:rsid w:val="009E1338"/>
    <w:rsid w:val="009E25D7"/>
    <w:rsid w:val="009E2CE4"/>
    <w:rsid w:val="009E37CE"/>
    <w:rsid w:val="009E38E9"/>
    <w:rsid w:val="009E4070"/>
    <w:rsid w:val="009E4584"/>
    <w:rsid w:val="009E45E8"/>
    <w:rsid w:val="009E4A96"/>
    <w:rsid w:val="009E4ABA"/>
    <w:rsid w:val="009E50AE"/>
    <w:rsid w:val="009E5169"/>
    <w:rsid w:val="009E584E"/>
    <w:rsid w:val="009E62D0"/>
    <w:rsid w:val="009E6F06"/>
    <w:rsid w:val="009F0037"/>
    <w:rsid w:val="009F00D3"/>
    <w:rsid w:val="009F035C"/>
    <w:rsid w:val="009F0BF4"/>
    <w:rsid w:val="009F116F"/>
    <w:rsid w:val="009F141A"/>
    <w:rsid w:val="009F15FD"/>
    <w:rsid w:val="009F1CE5"/>
    <w:rsid w:val="009F20B1"/>
    <w:rsid w:val="009F250D"/>
    <w:rsid w:val="009F284F"/>
    <w:rsid w:val="009F2C2F"/>
    <w:rsid w:val="009F2ED6"/>
    <w:rsid w:val="009F2F93"/>
    <w:rsid w:val="009F3075"/>
    <w:rsid w:val="009F35FC"/>
    <w:rsid w:val="009F3F93"/>
    <w:rsid w:val="009F410D"/>
    <w:rsid w:val="009F5524"/>
    <w:rsid w:val="009F5E3E"/>
    <w:rsid w:val="009F6409"/>
    <w:rsid w:val="009F641B"/>
    <w:rsid w:val="009F64A5"/>
    <w:rsid w:val="009F6652"/>
    <w:rsid w:val="009F6ACC"/>
    <w:rsid w:val="009F6F58"/>
    <w:rsid w:val="009F7573"/>
    <w:rsid w:val="009F7F7B"/>
    <w:rsid w:val="00A00815"/>
    <w:rsid w:val="00A00ED2"/>
    <w:rsid w:val="00A00F44"/>
    <w:rsid w:val="00A00F4C"/>
    <w:rsid w:val="00A01155"/>
    <w:rsid w:val="00A017FD"/>
    <w:rsid w:val="00A01DDF"/>
    <w:rsid w:val="00A0224E"/>
    <w:rsid w:val="00A02373"/>
    <w:rsid w:val="00A02B1E"/>
    <w:rsid w:val="00A02BF2"/>
    <w:rsid w:val="00A02ED2"/>
    <w:rsid w:val="00A034F2"/>
    <w:rsid w:val="00A043D1"/>
    <w:rsid w:val="00A04A6D"/>
    <w:rsid w:val="00A05221"/>
    <w:rsid w:val="00A055C9"/>
    <w:rsid w:val="00A05E79"/>
    <w:rsid w:val="00A06002"/>
    <w:rsid w:val="00A06065"/>
    <w:rsid w:val="00A06D58"/>
    <w:rsid w:val="00A07757"/>
    <w:rsid w:val="00A077E9"/>
    <w:rsid w:val="00A07F54"/>
    <w:rsid w:val="00A07F87"/>
    <w:rsid w:val="00A10386"/>
    <w:rsid w:val="00A10481"/>
    <w:rsid w:val="00A10671"/>
    <w:rsid w:val="00A10944"/>
    <w:rsid w:val="00A10D65"/>
    <w:rsid w:val="00A1132B"/>
    <w:rsid w:val="00A11A98"/>
    <w:rsid w:val="00A11AE9"/>
    <w:rsid w:val="00A1247E"/>
    <w:rsid w:val="00A124EA"/>
    <w:rsid w:val="00A128D6"/>
    <w:rsid w:val="00A12FBC"/>
    <w:rsid w:val="00A133C0"/>
    <w:rsid w:val="00A1369A"/>
    <w:rsid w:val="00A13CDB"/>
    <w:rsid w:val="00A14219"/>
    <w:rsid w:val="00A1475F"/>
    <w:rsid w:val="00A1651A"/>
    <w:rsid w:val="00A16830"/>
    <w:rsid w:val="00A169C3"/>
    <w:rsid w:val="00A1747D"/>
    <w:rsid w:val="00A17B87"/>
    <w:rsid w:val="00A17C1B"/>
    <w:rsid w:val="00A219BA"/>
    <w:rsid w:val="00A22023"/>
    <w:rsid w:val="00A226E0"/>
    <w:rsid w:val="00A22935"/>
    <w:rsid w:val="00A229B8"/>
    <w:rsid w:val="00A22B52"/>
    <w:rsid w:val="00A22F4A"/>
    <w:rsid w:val="00A234A9"/>
    <w:rsid w:val="00A23F88"/>
    <w:rsid w:val="00A24790"/>
    <w:rsid w:val="00A24BAB"/>
    <w:rsid w:val="00A24D0F"/>
    <w:rsid w:val="00A24DBA"/>
    <w:rsid w:val="00A2542B"/>
    <w:rsid w:val="00A25B1E"/>
    <w:rsid w:val="00A25C20"/>
    <w:rsid w:val="00A2698C"/>
    <w:rsid w:val="00A274D8"/>
    <w:rsid w:val="00A27ABE"/>
    <w:rsid w:val="00A3008A"/>
    <w:rsid w:val="00A30496"/>
    <w:rsid w:val="00A30824"/>
    <w:rsid w:val="00A309E9"/>
    <w:rsid w:val="00A30C70"/>
    <w:rsid w:val="00A313EA"/>
    <w:rsid w:val="00A319EB"/>
    <w:rsid w:val="00A31E01"/>
    <w:rsid w:val="00A31F18"/>
    <w:rsid w:val="00A32037"/>
    <w:rsid w:val="00A32245"/>
    <w:rsid w:val="00A32474"/>
    <w:rsid w:val="00A32C0A"/>
    <w:rsid w:val="00A33240"/>
    <w:rsid w:val="00A3336A"/>
    <w:rsid w:val="00A333CB"/>
    <w:rsid w:val="00A33676"/>
    <w:rsid w:val="00A33FE1"/>
    <w:rsid w:val="00A3574B"/>
    <w:rsid w:val="00A35A93"/>
    <w:rsid w:val="00A36055"/>
    <w:rsid w:val="00A360BC"/>
    <w:rsid w:val="00A36731"/>
    <w:rsid w:val="00A371DF"/>
    <w:rsid w:val="00A373C9"/>
    <w:rsid w:val="00A37434"/>
    <w:rsid w:val="00A37661"/>
    <w:rsid w:val="00A400CF"/>
    <w:rsid w:val="00A40136"/>
    <w:rsid w:val="00A408A0"/>
    <w:rsid w:val="00A40D77"/>
    <w:rsid w:val="00A410DF"/>
    <w:rsid w:val="00A420A0"/>
    <w:rsid w:val="00A430F7"/>
    <w:rsid w:val="00A43CB1"/>
    <w:rsid w:val="00A4427D"/>
    <w:rsid w:val="00A442AC"/>
    <w:rsid w:val="00A442B0"/>
    <w:rsid w:val="00A44376"/>
    <w:rsid w:val="00A44A8A"/>
    <w:rsid w:val="00A44BA4"/>
    <w:rsid w:val="00A44DC1"/>
    <w:rsid w:val="00A45E13"/>
    <w:rsid w:val="00A4634A"/>
    <w:rsid w:val="00A464F8"/>
    <w:rsid w:val="00A46A89"/>
    <w:rsid w:val="00A46C21"/>
    <w:rsid w:val="00A470F5"/>
    <w:rsid w:val="00A473A4"/>
    <w:rsid w:val="00A47769"/>
    <w:rsid w:val="00A47E8B"/>
    <w:rsid w:val="00A47EF9"/>
    <w:rsid w:val="00A50109"/>
    <w:rsid w:val="00A50A2D"/>
    <w:rsid w:val="00A50D92"/>
    <w:rsid w:val="00A5182B"/>
    <w:rsid w:val="00A51C0E"/>
    <w:rsid w:val="00A51EEE"/>
    <w:rsid w:val="00A5226A"/>
    <w:rsid w:val="00A529AE"/>
    <w:rsid w:val="00A53D28"/>
    <w:rsid w:val="00A54438"/>
    <w:rsid w:val="00A545D4"/>
    <w:rsid w:val="00A5509E"/>
    <w:rsid w:val="00A5528B"/>
    <w:rsid w:val="00A553E1"/>
    <w:rsid w:val="00A555A1"/>
    <w:rsid w:val="00A558B7"/>
    <w:rsid w:val="00A55A7D"/>
    <w:rsid w:val="00A55FC7"/>
    <w:rsid w:val="00A562E7"/>
    <w:rsid w:val="00A5638B"/>
    <w:rsid w:val="00A563B1"/>
    <w:rsid w:val="00A57444"/>
    <w:rsid w:val="00A5744F"/>
    <w:rsid w:val="00A57C60"/>
    <w:rsid w:val="00A60E02"/>
    <w:rsid w:val="00A610BB"/>
    <w:rsid w:val="00A611BD"/>
    <w:rsid w:val="00A61603"/>
    <w:rsid w:val="00A6279F"/>
    <w:rsid w:val="00A62E19"/>
    <w:rsid w:val="00A636CD"/>
    <w:rsid w:val="00A63EFF"/>
    <w:rsid w:val="00A63F60"/>
    <w:rsid w:val="00A6475E"/>
    <w:rsid w:val="00A6485E"/>
    <w:rsid w:val="00A64DFD"/>
    <w:rsid w:val="00A65181"/>
    <w:rsid w:val="00A65A8B"/>
    <w:rsid w:val="00A65C2C"/>
    <w:rsid w:val="00A66408"/>
    <w:rsid w:val="00A66E7D"/>
    <w:rsid w:val="00A67371"/>
    <w:rsid w:val="00A67754"/>
    <w:rsid w:val="00A67DA5"/>
    <w:rsid w:val="00A67E40"/>
    <w:rsid w:val="00A70BDA"/>
    <w:rsid w:val="00A70EE6"/>
    <w:rsid w:val="00A71B90"/>
    <w:rsid w:val="00A71C70"/>
    <w:rsid w:val="00A71F74"/>
    <w:rsid w:val="00A72249"/>
    <w:rsid w:val="00A72BB9"/>
    <w:rsid w:val="00A72F6C"/>
    <w:rsid w:val="00A72FE7"/>
    <w:rsid w:val="00A7351C"/>
    <w:rsid w:val="00A73CD3"/>
    <w:rsid w:val="00A7521F"/>
    <w:rsid w:val="00A75B86"/>
    <w:rsid w:val="00A75F27"/>
    <w:rsid w:val="00A7685F"/>
    <w:rsid w:val="00A769D9"/>
    <w:rsid w:val="00A76ECB"/>
    <w:rsid w:val="00A7713C"/>
    <w:rsid w:val="00A776E4"/>
    <w:rsid w:val="00A777BC"/>
    <w:rsid w:val="00A77824"/>
    <w:rsid w:val="00A77AE2"/>
    <w:rsid w:val="00A77B54"/>
    <w:rsid w:val="00A80020"/>
    <w:rsid w:val="00A80A00"/>
    <w:rsid w:val="00A80C4D"/>
    <w:rsid w:val="00A80DD3"/>
    <w:rsid w:val="00A80F49"/>
    <w:rsid w:val="00A817FF"/>
    <w:rsid w:val="00A81CA5"/>
    <w:rsid w:val="00A81FF1"/>
    <w:rsid w:val="00A820D9"/>
    <w:rsid w:val="00A82BEE"/>
    <w:rsid w:val="00A82DC5"/>
    <w:rsid w:val="00A835D6"/>
    <w:rsid w:val="00A83E07"/>
    <w:rsid w:val="00A8418F"/>
    <w:rsid w:val="00A8490D"/>
    <w:rsid w:val="00A86058"/>
    <w:rsid w:val="00A862EC"/>
    <w:rsid w:val="00A86692"/>
    <w:rsid w:val="00A868BD"/>
    <w:rsid w:val="00A86944"/>
    <w:rsid w:val="00A86ED3"/>
    <w:rsid w:val="00A87AE6"/>
    <w:rsid w:val="00A87CBB"/>
    <w:rsid w:val="00A9168D"/>
    <w:rsid w:val="00A91893"/>
    <w:rsid w:val="00A91C0B"/>
    <w:rsid w:val="00A91CB5"/>
    <w:rsid w:val="00A927E3"/>
    <w:rsid w:val="00A92A15"/>
    <w:rsid w:val="00A92E48"/>
    <w:rsid w:val="00A9301C"/>
    <w:rsid w:val="00A9349C"/>
    <w:rsid w:val="00A935FB"/>
    <w:rsid w:val="00A937E3"/>
    <w:rsid w:val="00A940B6"/>
    <w:rsid w:val="00A94239"/>
    <w:rsid w:val="00A946FD"/>
    <w:rsid w:val="00A9486E"/>
    <w:rsid w:val="00A94A79"/>
    <w:rsid w:val="00A94FDD"/>
    <w:rsid w:val="00A95096"/>
    <w:rsid w:val="00A950C0"/>
    <w:rsid w:val="00A95D15"/>
    <w:rsid w:val="00A965D4"/>
    <w:rsid w:val="00A9690B"/>
    <w:rsid w:val="00A969B1"/>
    <w:rsid w:val="00A96B05"/>
    <w:rsid w:val="00A96D49"/>
    <w:rsid w:val="00A97A79"/>
    <w:rsid w:val="00A97DBF"/>
    <w:rsid w:val="00AA01F8"/>
    <w:rsid w:val="00AA02F4"/>
    <w:rsid w:val="00AA0C28"/>
    <w:rsid w:val="00AA0F32"/>
    <w:rsid w:val="00AA122E"/>
    <w:rsid w:val="00AA1D4B"/>
    <w:rsid w:val="00AA2695"/>
    <w:rsid w:val="00AA27A0"/>
    <w:rsid w:val="00AA29E8"/>
    <w:rsid w:val="00AA311B"/>
    <w:rsid w:val="00AA3520"/>
    <w:rsid w:val="00AA3E95"/>
    <w:rsid w:val="00AA3F7B"/>
    <w:rsid w:val="00AA4174"/>
    <w:rsid w:val="00AA49A1"/>
    <w:rsid w:val="00AA4DC1"/>
    <w:rsid w:val="00AA4E0B"/>
    <w:rsid w:val="00AA592A"/>
    <w:rsid w:val="00AA5C21"/>
    <w:rsid w:val="00AA6561"/>
    <w:rsid w:val="00AA6C1D"/>
    <w:rsid w:val="00AA6E0C"/>
    <w:rsid w:val="00AA7008"/>
    <w:rsid w:val="00AA72D6"/>
    <w:rsid w:val="00AA7CD9"/>
    <w:rsid w:val="00AB0798"/>
    <w:rsid w:val="00AB0ED6"/>
    <w:rsid w:val="00AB1C01"/>
    <w:rsid w:val="00AB1F75"/>
    <w:rsid w:val="00AB24E6"/>
    <w:rsid w:val="00AB2971"/>
    <w:rsid w:val="00AB326D"/>
    <w:rsid w:val="00AB3AA6"/>
    <w:rsid w:val="00AB3B75"/>
    <w:rsid w:val="00AB44DE"/>
    <w:rsid w:val="00AB4801"/>
    <w:rsid w:val="00AB548B"/>
    <w:rsid w:val="00AB5599"/>
    <w:rsid w:val="00AB5863"/>
    <w:rsid w:val="00AB59EC"/>
    <w:rsid w:val="00AB66FC"/>
    <w:rsid w:val="00AB7BB5"/>
    <w:rsid w:val="00AB7E1F"/>
    <w:rsid w:val="00AC0168"/>
    <w:rsid w:val="00AC08DD"/>
    <w:rsid w:val="00AC10EF"/>
    <w:rsid w:val="00AC1C8D"/>
    <w:rsid w:val="00AC48DA"/>
    <w:rsid w:val="00AC4B79"/>
    <w:rsid w:val="00AC51A4"/>
    <w:rsid w:val="00AC65A7"/>
    <w:rsid w:val="00AC6743"/>
    <w:rsid w:val="00AC6EBF"/>
    <w:rsid w:val="00AC6FB9"/>
    <w:rsid w:val="00AC716F"/>
    <w:rsid w:val="00AC71CB"/>
    <w:rsid w:val="00AC7468"/>
    <w:rsid w:val="00AC7506"/>
    <w:rsid w:val="00AC7803"/>
    <w:rsid w:val="00AC78F7"/>
    <w:rsid w:val="00AD0AF5"/>
    <w:rsid w:val="00AD0E6D"/>
    <w:rsid w:val="00AD106E"/>
    <w:rsid w:val="00AD1100"/>
    <w:rsid w:val="00AD110B"/>
    <w:rsid w:val="00AD13F0"/>
    <w:rsid w:val="00AD153F"/>
    <w:rsid w:val="00AD262E"/>
    <w:rsid w:val="00AD2AFF"/>
    <w:rsid w:val="00AD2CF2"/>
    <w:rsid w:val="00AD2F12"/>
    <w:rsid w:val="00AD38FB"/>
    <w:rsid w:val="00AD3F2B"/>
    <w:rsid w:val="00AD3FB7"/>
    <w:rsid w:val="00AD4050"/>
    <w:rsid w:val="00AD413F"/>
    <w:rsid w:val="00AD504E"/>
    <w:rsid w:val="00AD594A"/>
    <w:rsid w:val="00AD63EA"/>
    <w:rsid w:val="00AD659E"/>
    <w:rsid w:val="00AD759A"/>
    <w:rsid w:val="00AE068C"/>
    <w:rsid w:val="00AE087E"/>
    <w:rsid w:val="00AE08FD"/>
    <w:rsid w:val="00AE18DB"/>
    <w:rsid w:val="00AE1B6C"/>
    <w:rsid w:val="00AE1E55"/>
    <w:rsid w:val="00AE1FAA"/>
    <w:rsid w:val="00AE2237"/>
    <w:rsid w:val="00AE24F3"/>
    <w:rsid w:val="00AE27C2"/>
    <w:rsid w:val="00AE2ABB"/>
    <w:rsid w:val="00AE3041"/>
    <w:rsid w:val="00AE305F"/>
    <w:rsid w:val="00AE36EB"/>
    <w:rsid w:val="00AE444B"/>
    <w:rsid w:val="00AE544E"/>
    <w:rsid w:val="00AE57E2"/>
    <w:rsid w:val="00AE5FC0"/>
    <w:rsid w:val="00AE6010"/>
    <w:rsid w:val="00AE6259"/>
    <w:rsid w:val="00AE63A2"/>
    <w:rsid w:val="00AE6423"/>
    <w:rsid w:val="00AE6FCA"/>
    <w:rsid w:val="00AE71DD"/>
    <w:rsid w:val="00AE77FE"/>
    <w:rsid w:val="00AE7E82"/>
    <w:rsid w:val="00AF049A"/>
    <w:rsid w:val="00AF0AB6"/>
    <w:rsid w:val="00AF11E5"/>
    <w:rsid w:val="00AF1526"/>
    <w:rsid w:val="00AF2211"/>
    <w:rsid w:val="00AF26F9"/>
    <w:rsid w:val="00AF3261"/>
    <w:rsid w:val="00AF3369"/>
    <w:rsid w:val="00AF3ADF"/>
    <w:rsid w:val="00AF3D66"/>
    <w:rsid w:val="00AF4202"/>
    <w:rsid w:val="00AF4252"/>
    <w:rsid w:val="00AF4296"/>
    <w:rsid w:val="00AF47A8"/>
    <w:rsid w:val="00AF489C"/>
    <w:rsid w:val="00AF4F5F"/>
    <w:rsid w:val="00AF4F8E"/>
    <w:rsid w:val="00AF514D"/>
    <w:rsid w:val="00AF542A"/>
    <w:rsid w:val="00AF599D"/>
    <w:rsid w:val="00AF5AB5"/>
    <w:rsid w:val="00AF6A27"/>
    <w:rsid w:val="00AF706C"/>
    <w:rsid w:val="00AF718F"/>
    <w:rsid w:val="00AF7324"/>
    <w:rsid w:val="00AF7C17"/>
    <w:rsid w:val="00AF7C8D"/>
    <w:rsid w:val="00AF7F0F"/>
    <w:rsid w:val="00B00001"/>
    <w:rsid w:val="00B00787"/>
    <w:rsid w:val="00B00CA0"/>
    <w:rsid w:val="00B02165"/>
    <w:rsid w:val="00B023CA"/>
    <w:rsid w:val="00B02452"/>
    <w:rsid w:val="00B04805"/>
    <w:rsid w:val="00B04E92"/>
    <w:rsid w:val="00B05861"/>
    <w:rsid w:val="00B0610C"/>
    <w:rsid w:val="00B06536"/>
    <w:rsid w:val="00B067DC"/>
    <w:rsid w:val="00B06AB2"/>
    <w:rsid w:val="00B06B97"/>
    <w:rsid w:val="00B06C68"/>
    <w:rsid w:val="00B0735F"/>
    <w:rsid w:val="00B073E8"/>
    <w:rsid w:val="00B07D20"/>
    <w:rsid w:val="00B07E31"/>
    <w:rsid w:val="00B112E5"/>
    <w:rsid w:val="00B117E6"/>
    <w:rsid w:val="00B11938"/>
    <w:rsid w:val="00B12171"/>
    <w:rsid w:val="00B12187"/>
    <w:rsid w:val="00B125FA"/>
    <w:rsid w:val="00B12F75"/>
    <w:rsid w:val="00B130BB"/>
    <w:rsid w:val="00B131E6"/>
    <w:rsid w:val="00B131FB"/>
    <w:rsid w:val="00B134CF"/>
    <w:rsid w:val="00B13624"/>
    <w:rsid w:val="00B13747"/>
    <w:rsid w:val="00B137D5"/>
    <w:rsid w:val="00B14DF2"/>
    <w:rsid w:val="00B153F8"/>
    <w:rsid w:val="00B159EB"/>
    <w:rsid w:val="00B15C9D"/>
    <w:rsid w:val="00B16385"/>
    <w:rsid w:val="00B16CB5"/>
    <w:rsid w:val="00B177D7"/>
    <w:rsid w:val="00B20CE8"/>
    <w:rsid w:val="00B21317"/>
    <w:rsid w:val="00B21A27"/>
    <w:rsid w:val="00B21B58"/>
    <w:rsid w:val="00B21DD6"/>
    <w:rsid w:val="00B21F40"/>
    <w:rsid w:val="00B2224B"/>
    <w:rsid w:val="00B2258D"/>
    <w:rsid w:val="00B227D6"/>
    <w:rsid w:val="00B23DBF"/>
    <w:rsid w:val="00B24213"/>
    <w:rsid w:val="00B24584"/>
    <w:rsid w:val="00B25134"/>
    <w:rsid w:val="00B251E3"/>
    <w:rsid w:val="00B25653"/>
    <w:rsid w:val="00B25689"/>
    <w:rsid w:val="00B25A16"/>
    <w:rsid w:val="00B26529"/>
    <w:rsid w:val="00B2657D"/>
    <w:rsid w:val="00B27007"/>
    <w:rsid w:val="00B27186"/>
    <w:rsid w:val="00B2798B"/>
    <w:rsid w:val="00B27FBE"/>
    <w:rsid w:val="00B30A43"/>
    <w:rsid w:val="00B32936"/>
    <w:rsid w:val="00B32B59"/>
    <w:rsid w:val="00B32BB6"/>
    <w:rsid w:val="00B333F7"/>
    <w:rsid w:val="00B338B4"/>
    <w:rsid w:val="00B33AA8"/>
    <w:rsid w:val="00B33AEA"/>
    <w:rsid w:val="00B33F5F"/>
    <w:rsid w:val="00B342E1"/>
    <w:rsid w:val="00B34355"/>
    <w:rsid w:val="00B346BA"/>
    <w:rsid w:val="00B34C0A"/>
    <w:rsid w:val="00B34C80"/>
    <w:rsid w:val="00B354D3"/>
    <w:rsid w:val="00B35896"/>
    <w:rsid w:val="00B35FCB"/>
    <w:rsid w:val="00B36126"/>
    <w:rsid w:val="00B3637B"/>
    <w:rsid w:val="00B36B9F"/>
    <w:rsid w:val="00B36ED3"/>
    <w:rsid w:val="00B370D7"/>
    <w:rsid w:val="00B3747A"/>
    <w:rsid w:val="00B37980"/>
    <w:rsid w:val="00B37A32"/>
    <w:rsid w:val="00B37FFE"/>
    <w:rsid w:val="00B40763"/>
    <w:rsid w:val="00B40AFF"/>
    <w:rsid w:val="00B417EE"/>
    <w:rsid w:val="00B42D93"/>
    <w:rsid w:val="00B4314D"/>
    <w:rsid w:val="00B434C5"/>
    <w:rsid w:val="00B43786"/>
    <w:rsid w:val="00B43B49"/>
    <w:rsid w:val="00B43E99"/>
    <w:rsid w:val="00B446DE"/>
    <w:rsid w:val="00B4472A"/>
    <w:rsid w:val="00B44AE4"/>
    <w:rsid w:val="00B44BE7"/>
    <w:rsid w:val="00B44DDC"/>
    <w:rsid w:val="00B450EF"/>
    <w:rsid w:val="00B45997"/>
    <w:rsid w:val="00B45D8E"/>
    <w:rsid w:val="00B45D9B"/>
    <w:rsid w:val="00B46E48"/>
    <w:rsid w:val="00B47524"/>
    <w:rsid w:val="00B47C55"/>
    <w:rsid w:val="00B50094"/>
    <w:rsid w:val="00B503C0"/>
    <w:rsid w:val="00B509A2"/>
    <w:rsid w:val="00B509A5"/>
    <w:rsid w:val="00B518CA"/>
    <w:rsid w:val="00B51F69"/>
    <w:rsid w:val="00B51F7C"/>
    <w:rsid w:val="00B52D74"/>
    <w:rsid w:val="00B532CF"/>
    <w:rsid w:val="00B544EB"/>
    <w:rsid w:val="00B548CC"/>
    <w:rsid w:val="00B54CF4"/>
    <w:rsid w:val="00B5501D"/>
    <w:rsid w:val="00B55357"/>
    <w:rsid w:val="00B5551E"/>
    <w:rsid w:val="00B5599A"/>
    <w:rsid w:val="00B55D35"/>
    <w:rsid w:val="00B55E93"/>
    <w:rsid w:val="00B56324"/>
    <w:rsid w:val="00B565D0"/>
    <w:rsid w:val="00B56E26"/>
    <w:rsid w:val="00B56E34"/>
    <w:rsid w:val="00B57307"/>
    <w:rsid w:val="00B573AB"/>
    <w:rsid w:val="00B5756D"/>
    <w:rsid w:val="00B575E1"/>
    <w:rsid w:val="00B57763"/>
    <w:rsid w:val="00B57E46"/>
    <w:rsid w:val="00B60A94"/>
    <w:rsid w:val="00B60CD9"/>
    <w:rsid w:val="00B61226"/>
    <w:rsid w:val="00B61BD6"/>
    <w:rsid w:val="00B61DF3"/>
    <w:rsid w:val="00B61EDE"/>
    <w:rsid w:val="00B6207D"/>
    <w:rsid w:val="00B62390"/>
    <w:rsid w:val="00B623F2"/>
    <w:rsid w:val="00B62B3F"/>
    <w:rsid w:val="00B63555"/>
    <w:rsid w:val="00B6378B"/>
    <w:rsid w:val="00B644C5"/>
    <w:rsid w:val="00B644CB"/>
    <w:rsid w:val="00B6507C"/>
    <w:rsid w:val="00B651F4"/>
    <w:rsid w:val="00B65A6D"/>
    <w:rsid w:val="00B661F9"/>
    <w:rsid w:val="00B66238"/>
    <w:rsid w:val="00B66945"/>
    <w:rsid w:val="00B66F66"/>
    <w:rsid w:val="00B672BE"/>
    <w:rsid w:val="00B679D8"/>
    <w:rsid w:val="00B67A9D"/>
    <w:rsid w:val="00B70439"/>
    <w:rsid w:val="00B7061C"/>
    <w:rsid w:val="00B708C4"/>
    <w:rsid w:val="00B708CC"/>
    <w:rsid w:val="00B70C7D"/>
    <w:rsid w:val="00B70EF0"/>
    <w:rsid w:val="00B711AD"/>
    <w:rsid w:val="00B711D4"/>
    <w:rsid w:val="00B714F9"/>
    <w:rsid w:val="00B72822"/>
    <w:rsid w:val="00B72949"/>
    <w:rsid w:val="00B72D7E"/>
    <w:rsid w:val="00B72E5C"/>
    <w:rsid w:val="00B734A1"/>
    <w:rsid w:val="00B736E0"/>
    <w:rsid w:val="00B738AC"/>
    <w:rsid w:val="00B73D19"/>
    <w:rsid w:val="00B75075"/>
    <w:rsid w:val="00B75250"/>
    <w:rsid w:val="00B7559B"/>
    <w:rsid w:val="00B7587F"/>
    <w:rsid w:val="00B76429"/>
    <w:rsid w:val="00B765FB"/>
    <w:rsid w:val="00B76A81"/>
    <w:rsid w:val="00B76D6D"/>
    <w:rsid w:val="00B7783D"/>
    <w:rsid w:val="00B77A08"/>
    <w:rsid w:val="00B77FCF"/>
    <w:rsid w:val="00B80A21"/>
    <w:rsid w:val="00B81346"/>
    <w:rsid w:val="00B81576"/>
    <w:rsid w:val="00B816DB"/>
    <w:rsid w:val="00B823D0"/>
    <w:rsid w:val="00B82435"/>
    <w:rsid w:val="00B82C36"/>
    <w:rsid w:val="00B83460"/>
    <w:rsid w:val="00B83896"/>
    <w:rsid w:val="00B83955"/>
    <w:rsid w:val="00B83C5E"/>
    <w:rsid w:val="00B84A04"/>
    <w:rsid w:val="00B84AAA"/>
    <w:rsid w:val="00B84EE0"/>
    <w:rsid w:val="00B85051"/>
    <w:rsid w:val="00B8605A"/>
    <w:rsid w:val="00B86213"/>
    <w:rsid w:val="00B8629F"/>
    <w:rsid w:val="00B86897"/>
    <w:rsid w:val="00B86957"/>
    <w:rsid w:val="00B87693"/>
    <w:rsid w:val="00B87F71"/>
    <w:rsid w:val="00B900FE"/>
    <w:rsid w:val="00B90C47"/>
    <w:rsid w:val="00B91114"/>
    <w:rsid w:val="00B9145A"/>
    <w:rsid w:val="00B914C2"/>
    <w:rsid w:val="00B91A15"/>
    <w:rsid w:val="00B91A2A"/>
    <w:rsid w:val="00B9292D"/>
    <w:rsid w:val="00B92B0A"/>
    <w:rsid w:val="00B92B87"/>
    <w:rsid w:val="00B92D5B"/>
    <w:rsid w:val="00B92EFC"/>
    <w:rsid w:val="00B93355"/>
    <w:rsid w:val="00B93C9E"/>
    <w:rsid w:val="00B93FE7"/>
    <w:rsid w:val="00B940CE"/>
    <w:rsid w:val="00B94758"/>
    <w:rsid w:val="00B94A22"/>
    <w:rsid w:val="00B94BD1"/>
    <w:rsid w:val="00B94F49"/>
    <w:rsid w:val="00B950AB"/>
    <w:rsid w:val="00B95E3B"/>
    <w:rsid w:val="00B95EA6"/>
    <w:rsid w:val="00B96E11"/>
    <w:rsid w:val="00B97013"/>
    <w:rsid w:val="00B97459"/>
    <w:rsid w:val="00B977E8"/>
    <w:rsid w:val="00B979E4"/>
    <w:rsid w:val="00B97D9C"/>
    <w:rsid w:val="00BA068B"/>
    <w:rsid w:val="00BA09AD"/>
    <w:rsid w:val="00BA0A56"/>
    <w:rsid w:val="00BA0C07"/>
    <w:rsid w:val="00BA136C"/>
    <w:rsid w:val="00BA2DB7"/>
    <w:rsid w:val="00BA2F91"/>
    <w:rsid w:val="00BA3445"/>
    <w:rsid w:val="00BA40C8"/>
    <w:rsid w:val="00BA4129"/>
    <w:rsid w:val="00BA4EA1"/>
    <w:rsid w:val="00BA549A"/>
    <w:rsid w:val="00BA54BF"/>
    <w:rsid w:val="00BA5541"/>
    <w:rsid w:val="00BA58DB"/>
    <w:rsid w:val="00BA5C09"/>
    <w:rsid w:val="00BA659C"/>
    <w:rsid w:val="00BA6919"/>
    <w:rsid w:val="00BA6CF6"/>
    <w:rsid w:val="00BA6E2D"/>
    <w:rsid w:val="00BA7A0C"/>
    <w:rsid w:val="00BB00E3"/>
    <w:rsid w:val="00BB06E9"/>
    <w:rsid w:val="00BB0A6C"/>
    <w:rsid w:val="00BB14C9"/>
    <w:rsid w:val="00BB14D0"/>
    <w:rsid w:val="00BB1567"/>
    <w:rsid w:val="00BB1BDC"/>
    <w:rsid w:val="00BB1DB0"/>
    <w:rsid w:val="00BB1DCE"/>
    <w:rsid w:val="00BB24D6"/>
    <w:rsid w:val="00BB2562"/>
    <w:rsid w:val="00BB2C3C"/>
    <w:rsid w:val="00BB2E04"/>
    <w:rsid w:val="00BB318B"/>
    <w:rsid w:val="00BB3266"/>
    <w:rsid w:val="00BB3410"/>
    <w:rsid w:val="00BB3732"/>
    <w:rsid w:val="00BB37BB"/>
    <w:rsid w:val="00BB3839"/>
    <w:rsid w:val="00BB4004"/>
    <w:rsid w:val="00BB4984"/>
    <w:rsid w:val="00BB4D8F"/>
    <w:rsid w:val="00BB52BD"/>
    <w:rsid w:val="00BB52DF"/>
    <w:rsid w:val="00BB56F8"/>
    <w:rsid w:val="00BB5BC8"/>
    <w:rsid w:val="00BB61F3"/>
    <w:rsid w:val="00BB6D84"/>
    <w:rsid w:val="00BB6EEA"/>
    <w:rsid w:val="00BB713D"/>
    <w:rsid w:val="00BB759C"/>
    <w:rsid w:val="00BB7647"/>
    <w:rsid w:val="00BB7BD8"/>
    <w:rsid w:val="00BC0BEB"/>
    <w:rsid w:val="00BC12DC"/>
    <w:rsid w:val="00BC13BE"/>
    <w:rsid w:val="00BC16AF"/>
    <w:rsid w:val="00BC1AF0"/>
    <w:rsid w:val="00BC2039"/>
    <w:rsid w:val="00BC358F"/>
    <w:rsid w:val="00BC369B"/>
    <w:rsid w:val="00BC3985"/>
    <w:rsid w:val="00BC3F62"/>
    <w:rsid w:val="00BC43D8"/>
    <w:rsid w:val="00BC4857"/>
    <w:rsid w:val="00BC4A78"/>
    <w:rsid w:val="00BC4E12"/>
    <w:rsid w:val="00BC4E9B"/>
    <w:rsid w:val="00BC541F"/>
    <w:rsid w:val="00BC5540"/>
    <w:rsid w:val="00BC5994"/>
    <w:rsid w:val="00BC5E3D"/>
    <w:rsid w:val="00BC6779"/>
    <w:rsid w:val="00BC6881"/>
    <w:rsid w:val="00BC68DA"/>
    <w:rsid w:val="00BC6B87"/>
    <w:rsid w:val="00BC6B94"/>
    <w:rsid w:val="00BC75DD"/>
    <w:rsid w:val="00BC762C"/>
    <w:rsid w:val="00BD0882"/>
    <w:rsid w:val="00BD0DA2"/>
    <w:rsid w:val="00BD0FD0"/>
    <w:rsid w:val="00BD12C2"/>
    <w:rsid w:val="00BD14F5"/>
    <w:rsid w:val="00BD1923"/>
    <w:rsid w:val="00BD19C6"/>
    <w:rsid w:val="00BD19DB"/>
    <w:rsid w:val="00BD2827"/>
    <w:rsid w:val="00BD303A"/>
    <w:rsid w:val="00BD3247"/>
    <w:rsid w:val="00BD3500"/>
    <w:rsid w:val="00BD3D36"/>
    <w:rsid w:val="00BD3DE6"/>
    <w:rsid w:val="00BD4A82"/>
    <w:rsid w:val="00BD4F42"/>
    <w:rsid w:val="00BD4F64"/>
    <w:rsid w:val="00BD52DD"/>
    <w:rsid w:val="00BD5453"/>
    <w:rsid w:val="00BD56CF"/>
    <w:rsid w:val="00BD5B56"/>
    <w:rsid w:val="00BD6513"/>
    <w:rsid w:val="00BD74DE"/>
    <w:rsid w:val="00BD7738"/>
    <w:rsid w:val="00BE00A9"/>
    <w:rsid w:val="00BE0226"/>
    <w:rsid w:val="00BE07E9"/>
    <w:rsid w:val="00BE135B"/>
    <w:rsid w:val="00BE1824"/>
    <w:rsid w:val="00BE1FD8"/>
    <w:rsid w:val="00BE2574"/>
    <w:rsid w:val="00BE2613"/>
    <w:rsid w:val="00BE2659"/>
    <w:rsid w:val="00BE267D"/>
    <w:rsid w:val="00BE27FE"/>
    <w:rsid w:val="00BE3671"/>
    <w:rsid w:val="00BE3CC5"/>
    <w:rsid w:val="00BE3E3E"/>
    <w:rsid w:val="00BE3E66"/>
    <w:rsid w:val="00BE3F68"/>
    <w:rsid w:val="00BE5055"/>
    <w:rsid w:val="00BE5112"/>
    <w:rsid w:val="00BE577B"/>
    <w:rsid w:val="00BE5A75"/>
    <w:rsid w:val="00BE5CE9"/>
    <w:rsid w:val="00BE6517"/>
    <w:rsid w:val="00BE6692"/>
    <w:rsid w:val="00BE6EC4"/>
    <w:rsid w:val="00BE7129"/>
    <w:rsid w:val="00BE741D"/>
    <w:rsid w:val="00BE775E"/>
    <w:rsid w:val="00BE79B7"/>
    <w:rsid w:val="00BE7C54"/>
    <w:rsid w:val="00BE7F27"/>
    <w:rsid w:val="00BF0026"/>
    <w:rsid w:val="00BF066F"/>
    <w:rsid w:val="00BF0BA1"/>
    <w:rsid w:val="00BF0D9B"/>
    <w:rsid w:val="00BF1168"/>
    <w:rsid w:val="00BF1667"/>
    <w:rsid w:val="00BF17C3"/>
    <w:rsid w:val="00BF2E18"/>
    <w:rsid w:val="00BF349F"/>
    <w:rsid w:val="00BF3B8B"/>
    <w:rsid w:val="00BF3DA3"/>
    <w:rsid w:val="00BF51CC"/>
    <w:rsid w:val="00BF5271"/>
    <w:rsid w:val="00BF5A3F"/>
    <w:rsid w:val="00BF5E0A"/>
    <w:rsid w:val="00BF65E0"/>
    <w:rsid w:val="00BF6743"/>
    <w:rsid w:val="00BF67A4"/>
    <w:rsid w:val="00BF7F23"/>
    <w:rsid w:val="00C006AE"/>
    <w:rsid w:val="00C0076A"/>
    <w:rsid w:val="00C010E1"/>
    <w:rsid w:val="00C015D4"/>
    <w:rsid w:val="00C01612"/>
    <w:rsid w:val="00C01807"/>
    <w:rsid w:val="00C0191C"/>
    <w:rsid w:val="00C02BAB"/>
    <w:rsid w:val="00C02E4E"/>
    <w:rsid w:val="00C02E5B"/>
    <w:rsid w:val="00C038D4"/>
    <w:rsid w:val="00C039CD"/>
    <w:rsid w:val="00C041AE"/>
    <w:rsid w:val="00C043F5"/>
    <w:rsid w:val="00C04799"/>
    <w:rsid w:val="00C0490E"/>
    <w:rsid w:val="00C04A2D"/>
    <w:rsid w:val="00C04E40"/>
    <w:rsid w:val="00C04EB1"/>
    <w:rsid w:val="00C04F82"/>
    <w:rsid w:val="00C0514D"/>
    <w:rsid w:val="00C05273"/>
    <w:rsid w:val="00C057A0"/>
    <w:rsid w:val="00C059B5"/>
    <w:rsid w:val="00C059D6"/>
    <w:rsid w:val="00C06066"/>
    <w:rsid w:val="00C06E5D"/>
    <w:rsid w:val="00C07D90"/>
    <w:rsid w:val="00C10517"/>
    <w:rsid w:val="00C10A36"/>
    <w:rsid w:val="00C10B3C"/>
    <w:rsid w:val="00C10DEB"/>
    <w:rsid w:val="00C1107D"/>
    <w:rsid w:val="00C1111F"/>
    <w:rsid w:val="00C11D3C"/>
    <w:rsid w:val="00C11DB4"/>
    <w:rsid w:val="00C11FCF"/>
    <w:rsid w:val="00C120AD"/>
    <w:rsid w:val="00C128DF"/>
    <w:rsid w:val="00C12A5A"/>
    <w:rsid w:val="00C133E5"/>
    <w:rsid w:val="00C138FA"/>
    <w:rsid w:val="00C142AD"/>
    <w:rsid w:val="00C148FB"/>
    <w:rsid w:val="00C14BCB"/>
    <w:rsid w:val="00C1536C"/>
    <w:rsid w:val="00C156AA"/>
    <w:rsid w:val="00C159E7"/>
    <w:rsid w:val="00C15C22"/>
    <w:rsid w:val="00C1624C"/>
    <w:rsid w:val="00C16B38"/>
    <w:rsid w:val="00C16B52"/>
    <w:rsid w:val="00C16CA0"/>
    <w:rsid w:val="00C17020"/>
    <w:rsid w:val="00C1715E"/>
    <w:rsid w:val="00C179F8"/>
    <w:rsid w:val="00C17D15"/>
    <w:rsid w:val="00C2094C"/>
    <w:rsid w:val="00C213E8"/>
    <w:rsid w:val="00C216CB"/>
    <w:rsid w:val="00C21A07"/>
    <w:rsid w:val="00C22AB2"/>
    <w:rsid w:val="00C22D5E"/>
    <w:rsid w:val="00C23187"/>
    <w:rsid w:val="00C2379D"/>
    <w:rsid w:val="00C23CE2"/>
    <w:rsid w:val="00C240BB"/>
    <w:rsid w:val="00C24965"/>
    <w:rsid w:val="00C24D70"/>
    <w:rsid w:val="00C25110"/>
    <w:rsid w:val="00C256CF"/>
    <w:rsid w:val="00C25A7F"/>
    <w:rsid w:val="00C2621C"/>
    <w:rsid w:val="00C2623A"/>
    <w:rsid w:val="00C263D4"/>
    <w:rsid w:val="00C26C2D"/>
    <w:rsid w:val="00C26F6D"/>
    <w:rsid w:val="00C27CC1"/>
    <w:rsid w:val="00C27DC4"/>
    <w:rsid w:val="00C30568"/>
    <w:rsid w:val="00C307B9"/>
    <w:rsid w:val="00C30AA1"/>
    <w:rsid w:val="00C30E9E"/>
    <w:rsid w:val="00C30FDC"/>
    <w:rsid w:val="00C31B1B"/>
    <w:rsid w:val="00C32C55"/>
    <w:rsid w:val="00C33C6E"/>
    <w:rsid w:val="00C33CE7"/>
    <w:rsid w:val="00C33DAA"/>
    <w:rsid w:val="00C3449E"/>
    <w:rsid w:val="00C347C6"/>
    <w:rsid w:val="00C34B22"/>
    <w:rsid w:val="00C35BB6"/>
    <w:rsid w:val="00C362ED"/>
    <w:rsid w:val="00C3639B"/>
    <w:rsid w:val="00C36955"/>
    <w:rsid w:val="00C371A8"/>
    <w:rsid w:val="00C3746B"/>
    <w:rsid w:val="00C3786E"/>
    <w:rsid w:val="00C40107"/>
    <w:rsid w:val="00C401A0"/>
    <w:rsid w:val="00C407BD"/>
    <w:rsid w:val="00C40F98"/>
    <w:rsid w:val="00C415E2"/>
    <w:rsid w:val="00C416E2"/>
    <w:rsid w:val="00C42655"/>
    <w:rsid w:val="00C429DE"/>
    <w:rsid w:val="00C433A3"/>
    <w:rsid w:val="00C43BB5"/>
    <w:rsid w:val="00C444DA"/>
    <w:rsid w:val="00C44770"/>
    <w:rsid w:val="00C44818"/>
    <w:rsid w:val="00C448A4"/>
    <w:rsid w:val="00C44DCB"/>
    <w:rsid w:val="00C4506C"/>
    <w:rsid w:val="00C450F8"/>
    <w:rsid w:val="00C45A4F"/>
    <w:rsid w:val="00C461AA"/>
    <w:rsid w:val="00C461E0"/>
    <w:rsid w:val="00C46431"/>
    <w:rsid w:val="00C464C9"/>
    <w:rsid w:val="00C479DD"/>
    <w:rsid w:val="00C47E14"/>
    <w:rsid w:val="00C47F92"/>
    <w:rsid w:val="00C5066F"/>
    <w:rsid w:val="00C50E4D"/>
    <w:rsid w:val="00C51689"/>
    <w:rsid w:val="00C516CC"/>
    <w:rsid w:val="00C51BC4"/>
    <w:rsid w:val="00C53B64"/>
    <w:rsid w:val="00C53E68"/>
    <w:rsid w:val="00C547C5"/>
    <w:rsid w:val="00C54896"/>
    <w:rsid w:val="00C5496B"/>
    <w:rsid w:val="00C54F5C"/>
    <w:rsid w:val="00C54FAE"/>
    <w:rsid w:val="00C55330"/>
    <w:rsid w:val="00C55696"/>
    <w:rsid w:val="00C557FF"/>
    <w:rsid w:val="00C55C66"/>
    <w:rsid w:val="00C55FC1"/>
    <w:rsid w:val="00C5622E"/>
    <w:rsid w:val="00C564BE"/>
    <w:rsid w:val="00C56616"/>
    <w:rsid w:val="00C569B9"/>
    <w:rsid w:val="00C569ED"/>
    <w:rsid w:val="00C56AB3"/>
    <w:rsid w:val="00C57046"/>
    <w:rsid w:val="00C57845"/>
    <w:rsid w:val="00C579C4"/>
    <w:rsid w:val="00C57C14"/>
    <w:rsid w:val="00C57C58"/>
    <w:rsid w:val="00C57EA0"/>
    <w:rsid w:val="00C57EF6"/>
    <w:rsid w:val="00C602F3"/>
    <w:rsid w:val="00C6085B"/>
    <w:rsid w:val="00C61204"/>
    <w:rsid w:val="00C61840"/>
    <w:rsid w:val="00C61A51"/>
    <w:rsid w:val="00C62209"/>
    <w:rsid w:val="00C62AC5"/>
    <w:rsid w:val="00C63754"/>
    <w:rsid w:val="00C63A9E"/>
    <w:rsid w:val="00C63B57"/>
    <w:rsid w:val="00C64767"/>
    <w:rsid w:val="00C6486A"/>
    <w:rsid w:val="00C64EB5"/>
    <w:rsid w:val="00C64F65"/>
    <w:rsid w:val="00C66256"/>
    <w:rsid w:val="00C66406"/>
    <w:rsid w:val="00C67404"/>
    <w:rsid w:val="00C6747B"/>
    <w:rsid w:val="00C67976"/>
    <w:rsid w:val="00C705CC"/>
    <w:rsid w:val="00C70A17"/>
    <w:rsid w:val="00C70E8E"/>
    <w:rsid w:val="00C71126"/>
    <w:rsid w:val="00C711E4"/>
    <w:rsid w:val="00C714B9"/>
    <w:rsid w:val="00C71D32"/>
    <w:rsid w:val="00C71E04"/>
    <w:rsid w:val="00C72BBB"/>
    <w:rsid w:val="00C73259"/>
    <w:rsid w:val="00C73714"/>
    <w:rsid w:val="00C740FC"/>
    <w:rsid w:val="00C7450C"/>
    <w:rsid w:val="00C75174"/>
    <w:rsid w:val="00C754F9"/>
    <w:rsid w:val="00C7573D"/>
    <w:rsid w:val="00C75CA9"/>
    <w:rsid w:val="00C761D4"/>
    <w:rsid w:val="00C76C67"/>
    <w:rsid w:val="00C7711C"/>
    <w:rsid w:val="00C77555"/>
    <w:rsid w:val="00C77688"/>
    <w:rsid w:val="00C77EC6"/>
    <w:rsid w:val="00C77F71"/>
    <w:rsid w:val="00C80845"/>
    <w:rsid w:val="00C8095F"/>
    <w:rsid w:val="00C8169A"/>
    <w:rsid w:val="00C8183B"/>
    <w:rsid w:val="00C81D1E"/>
    <w:rsid w:val="00C834B1"/>
    <w:rsid w:val="00C83BC7"/>
    <w:rsid w:val="00C85A0A"/>
    <w:rsid w:val="00C85CE2"/>
    <w:rsid w:val="00C861F7"/>
    <w:rsid w:val="00C8677B"/>
    <w:rsid w:val="00C86A90"/>
    <w:rsid w:val="00C86E73"/>
    <w:rsid w:val="00C86ED2"/>
    <w:rsid w:val="00C87380"/>
    <w:rsid w:val="00C87BD2"/>
    <w:rsid w:val="00C90678"/>
    <w:rsid w:val="00C90722"/>
    <w:rsid w:val="00C91196"/>
    <w:rsid w:val="00C9246A"/>
    <w:rsid w:val="00C92ABB"/>
    <w:rsid w:val="00C93081"/>
    <w:rsid w:val="00C932B2"/>
    <w:rsid w:val="00C93774"/>
    <w:rsid w:val="00C93A88"/>
    <w:rsid w:val="00C9409F"/>
    <w:rsid w:val="00C9414F"/>
    <w:rsid w:val="00C94345"/>
    <w:rsid w:val="00C94736"/>
    <w:rsid w:val="00C9490A"/>
    <w:rsid w:val="00C95496"/>
    <w:rsid w:val="00C96085"/>
    <w:rsid w:val="00C9625B"/>
    <w:rsid w:val="00C963E3"/>
    <w:rsid w:val="00C965D3"/>
    <w:rsid w:val="00C9730F"/>
    <w:rsid w:val="00C97F32"/>
    <w:rsid w:val="00CA0955"/>
    <w:rsid w:val="00CA0E5E"/>
    <w:rsid w:val="00CA124A"/>
    <w:rsid w:val="00CA1320"/>
    <w:rsid w:val="00CA1631"/>
    <w:rsid w:val="00CA1F44"/>
    <w:rsid w:val="00CA290B"/>
    <w:rsid w:val="00CA2C2E"/>
    <w:rsid w:val="00CA2C4B"/>
    <w:rsid w:val="00CA2D75"/>
    <w:rsid w:val="00CA3654"/>
    <w:rsid w:val="00CA371A"/>
    <w:rsid w:val="00CA3FA4"/>
    <w:rsid w:val="00CA4B31"/>
    <w:rsid w:val="00CA4BC4"/>
    <w:rsid w:val="00CA5031"/>
    <w:rsid w:val="00CA6662"/>
    <w:rsid w:val="00CA68B5"/>
    <w:rsid w:val="00CA6AA8"/>
    <w:rsid w:val="00CA6E6A"/>
    <w:rsid w:val="00CA6F7A"/>
    <w:rsid w:val="00CA73EA"/>
    <w:rsid w:val="00CA7AEB"/>
    <w:rsid w:val="00CB01F4"/>
    <w:rsid w:val="00CB0CB0"/>
    <w:rsid w:val="00CB0FF2"/>
    <w:rsid w:val="00CB1255"/>
    <w:rsid w:val="00CB16D9"/>
    <w:rsid w:val="00CB1D67"/>
    <w:rsid w:val="00CB270A"/>
    <w:rsid w:val="00CB2B65"/>
    <w:rsid w:val="00CB4AD0"/>
    <w:rsid w:val="00CB50CF"/>
    <w:rsid w:val="00CB6AAF"/>
    <w:rsid w:val="00CB6F86"/>
    <w:rsid w:val="00CB73DB"/>
    <w:rsid w:val="00CB74A4"/>
    <w:rsid w:val="00CB7650"/>
    <w:rsid w:val="00CB7823"/>
    <w:rsid w:val="00CB7B46"/>
    <w:rsid w:val="00CB7BD3"/>
    <w:rsid w:val="00CC01F0"/>
    <w:rsid w:val="00CC0491"/>
    <w:rsid w:val="00CC0936"/>
    <w:rsid w:val="00CC0E4C"/>
    <w:rsid w:val="00CC169F"/>
    <w:rsid w:val="00CC1741"/>
    <w:rsid w:val="00CC1777"/>
    <w:rsid w:val="00CC1779"/>
    <w:rsid w:val="00CC2252"/>
    <w:rsid w:val="00CC231B"/>
    <w:rsid w:val="00CC24B4"/>
    <w:rsid w:val="00CC4856"/>
    <w:rsid w:val="00CC4995"/>
    <w:rsid w:val="00CC4F31"/>
    <w:rsid w:val="00CC51FE"/>
    <w:rsid w:val="00CC5CB4"/>
    <w:rsid w:val="00CC5D23"/>
    <w:rsid w:val="00CC610F"/>
    <w:rsid w:val="00CC6B5A"/>
    <w:rsid w:val="00CC6F3D"/>
    <w:rsid w:val="00CC78CF"/>
    <w:rsid w:val="00CD00D4"/>
    <w:rsid w:val="00CD0BA5"/>
    <w:rsid w:val="00CD1035"/>
    <w:rsid w:val="00CD1291"/>
    <w:rsid w:val="00CD1958"/>
    <w:rsid w:val="00CD1D34"/>
    <w:rsid w:val="00CD1DB2"/>
    <w:rsid w:val="00CD30E1"/>
    <w:rsid w:val="00CD38BF"/>
    <w:rsid w:val="00CD3C82"/>
    <w:rsid w:val="00CD3D82"/>
    <w:rsid w:val="00CD3E4B"/>
    <w:rsid w:val="00CD4074"/>
    <w:rsid w:val="00CD418E"/>
    <w:rsid w:val="00CD479A"/>
    <w:rsid w:val="00CD4834"/>
    <w:rsid w:val="00CD493D"/>
    <w:rsid w:val="00CD4A6F"/>
    <w:rsid w:val="00CD4D6A"/>
    <w:rsid w:val="00CD556E"/>
    <w:rsid w:val="00CD5CD3"/>
    <w:rsid w:val="00CD5F17"/>
    <w:rsid w:val="00CD6607"/>
    <w:rsid w:val="00CD6AC0"/>
    <w:rsid w:val="00CD6AD8"/>
    <w:rsid w:val="00CD6ECE"/>
    <w:rsid w:val="00CD7286"/>
    <w:rsid w:val="00CD7387"/>
    <w:rsid w:val="00CD792F"/>
    <w:rsid w:val="00CD7E3E"/>
    <w:rsid w:val="00CD7F06"/>
    <w:rsid w:val="00CE058C"/>
    <w:rsid w:val="00CE129B"/>
    <w:rsid w:val="00CE14F7"/>
    <w:rsid w:val="00CE15A6"/>
    <w:rsid w:val="00CE1E22"/>
    <w:rsid w:val="00CE21DB"/>
    <w:rsid w:val="00CE2370"/>
    <w:rsid w:val="00CE2766"/>
    <w:rsid w:val="00CE29D3"/>
    <w:rsid w:val="00CE2EF2"/>
    <w:rsid w:val="00CE301B"/>
    <w:rsid w:val="00CE371E"/>
    <w:rsid w:val="00CE37CF"/>
    <w:rsid w:val="00CE3BA5"/>
    <w:rsid w:val="00CE3FAE"/>
    <w:rsid w:val="00CE4400"/>
    <w:rsid w:val="00CE4512"/>
    <w:rsid w:val="00CE50D4"/>
    <w:rsid w:val="00CE50EE"/>
    <w:rsid w:val="00CE5187"/>
    <w:rsid w:val="00CE57F7"/>
    <w:rsid w:val="00CE58A9"/>
    <w:rsid w:val="00CE5C75"/>
    <w:rsid w:val="00CE61E1"/>
    <w:rsid w:val="00CE72C4"/>
    <w:rsid w:val="00CE7665"/>
    <w:rsid w:val="00CF0027"/>
    <w:rsid w:val="00CF03F2"/>
    <w:rsid w:val="00CF0465"/>
    <w:rsid w:val="00CF0C64"/>
    <w:rsid w:val="00CF1341"/>
    <w:rsid w:val="00CF2220"/>
    <w:rsid w:val="00CF24F9"/>
    <w:rsid w:val="00CF250A"/>
    <w:rsid w:val="00CF2541"/>
    <w:rsid w:val="00CF282D"/>
    <w:rsid w:val="00CF2861"/>
    <w:rsid w:val="00CF2B4C"/>
    <w:rsid w:val="00CF2DF1"/>
    <w:rsid w:val="00CF3201"/>
    <w:rsid w:val="00CF34B7"/>
    <w:rsid w:val="00CF486A"/>
    <w:rsid w:val="00CF4B5E"/>
    <w:rsid w:val="00CF5262"/>
    <w:rsid w:val="00CF5944"/>
    <w:rsid w:val="00CF5E7A"/>
    <w:rsid w:val="00CF6480"/>
    <w:rsid w:val="00CF674A"/>
    <w:rsid w:val="00CF69CA"/>
    <w:rsid w:val="00CF70BA"/>
    <w:rsid w:val="00CF742C"/>
    <w:rsid w:val="00CF7860"/>
    <w:rsid w:val="00CF78D2"/>
    <w:rsid w:val="00CF7976"/>
    <w:rsid w:val="00CF7BAD"/>
    <w:rsid w:val="00CF7EFB"/>
    <w:rsid w:val="00D00135"/>
    <w:rsid w:val="00D00529"/>
    <w:rsid w:val="00D01C7B"/>
    <w:rsid w:val="00D027C0"/>
    <w:rsid w:val="00D02C49"/>
    <w:rsid w:val="00D02F10"/>
    <w:rsid w:val="00D04D3D"/>
    <w:rsid w:val="00D0530D"/>
    <w:rsid w:val="00D05380"/>
    <w:rsid w:val="00D05580"/>
    <w:rsid w:val="00D056F9"/>
    <w:rsid w:val="00D057B1"/>
    <w:rsid w:val="00D05DA5"/>
    <w:rsid w:val="00D0604E"/>
    <w:rsid w:val="00D06820"/>
    <w:rsid w:val="00D06A3F"/>
    <w:rsid w:val="00D06B11"/>
    <w:rsid w:val="00D06B3C"/>
    <w:rsid w:val="00D071FB"/>
    <w:rsid w:val="00D0737E"/>
    <w:rsid w:val="00D076AF"/>
    <w:rsid w:val="00D10849"/>
    <w:rsid w:val="00D10AEC"/>
    <w:rsid w:val="00D11CDA"/>
    <w:rsid w:val="00D124D4"/>
    <w:rsid w:val="00D126B6"/>
    <w:rsid w:val="00D12E6F"/>
    <w:rsid w:val="00D13352"/>
    <w:rsid w:val="00D133F9"/>
    <w:rsid w:val="00D1366E"/>
    <w:rsid w:val="00D14617"/>
    <w:rsid w:val="00D14C6F"/>
    <w:rsid w:val="00D154ED"/>
    <w:rsid w:val="00D15FDA"/>
    <w:rsid w:val="00D16059"/>
    <w:rsid w:val="00D16542"/>
    <w:rsid w:val="00D16645"/>
    <w:rsid w:val="00D16706"/>
    <w:rsid w:val="00D16C66"/>
    <w:rsid w:val="00D17AF1"/>
    <w:rsid w:val="00D17CCF"/>
    <w:rsid w:val="00D17DE3"/>
    <w:rsid w:val="00D200FD"/>
    <w:rsid w:val="00D20712"/>
    <w:rsid w:val="00D209CC"/>
    <w:rsid w:val="00D22879"/>
    <w:rsid w:val="00D2377C"/>
    <w:rsid w:val="00D24520"/>
    <w:rsid w:val="00D24677"/>
    <w:rsid w:val="00D247DA"/>
    <w:rsid w:val="00D24A7D"/>
    <w:rsid w:val="00D24F7B"/>
    <w:rsid w:val="00D24FB6"/>
    <w:rsid w:val="00D251A4"/>
    <w:rsid w:val="00D252BC"/>
    <w:rsid w:val="00D25EC7"/>
    <w:rsid w:val="00D26814"/>
    <w:rsid w:val="00D268A9"/>
    <w:rsid w:val="00D276EF"/>
    <w:rsid w:val="00D277B5"/>
    <w:rsid w:val="00D27855"/>
    <w:rsid w:val="00D27BF9"/>
    <w:rsid w:val="00D30573"/>
    <w:rsid w:val="00D307DA"/>
    <w:rsid w:val="00D30A23"/>
    <w:rsid w:val="00D3110C"/>
    <w:rsid w:val="00D31116"/>
    <w:rsid w:val="00D31154"/>
    <w:rsid w:val="00D31689"/>
    <w:rsid w:val="00D31A93"/>
    <w:rsid w:val="00D32088"/>
    <w:rsid w:val="00D32546"/>
    <w:rsid w:val="00D32847"/>
    <w:rsid w:val="00D3337A"/>
    <w:rsid w:val="00D33554"/>
    <w:rsid w:val="00D34600"/>
    <w:rsid w:val="00D34925"/>
    <w:rsid w:val="00D34B2D"/>
    <w:rsid w:val="00D35448"/>
    <w:rsid w:val="00D35565"/>
    <w:rsid w:val="00D35A15"/>
    <w:rsid w:val="00D35B6F"/>
    <w:rsid w:val="00D361D2"/>
    <w:rsid w:val="00D370FA"/>
    <w:rsid w:val="00D3771E"/>
    <w:rsid w:val="00D37B5F"/>
    <w:rsid w:val="00D37CF5"/>
    <w:rsid w:val="00D37E84"/>
    <w:rsid w:val="00D3869C"/>
    <w:rsid w:val="00D404BA"/>
    <w:rsid w:val="00D4052F"/>
    <w:rsid w:val="00D40776"/>
    <w:rsid w:val="00D40DB6"/>
    <w:rsid w:val="00D40EF5"/>
    <w:rsid w:val="00D413F2"/>
    <w:rsid w:val="00D41778"/>
    <w:rsid w:val="00D41CBA"/>
    <w:rsid w:val="00D41D6D"/>
    <w:rsid w:val="00D4249C"/>
    <w:rsid w:val="00D4251C"/>
    <w:rsid w:val="00D426DA"/>
    <w:rsid w:val="00D42A34"/>
    <w:rsid w:val="00D430F1"/>
    <w:rsid w:val="00D4313F"/>
    <w:rsid w:val="00D43DAE"/>
    <w:rsid w:val="00D456D1"/>
    <w:rsid w:val="00D45D4E"/>
    <w:rsid w:val="00D45DBF"/>
    <w:rsid w:val="00D4657D"/>
    <w:rsid w:val="00D469DB"/>
    <w:rsid w:val="00D46CF6"/>
    <w:rsid w:val="00D475E4"/>
    <w:rsid w:val="00D47F16"/>
    <w:rsid w:val="00D47F19"/>
    <w:rsid w:val="00D502E8"/>
    <w:rsid w:val="00D503C6"/>
    <w:rsid w:val="00D50E5F"/>
    <w:rsid w:val="00D5122D"/>
    <w:rsid w:val="00D5130E"/>
    <w:rsid w:val="00D513BB"/>
    <w:rsid w:val="00D516B5"/>
    <w:rsid w:val="00D51EB7"/>
    <w:rsid w:val="00D52124"/>
    <w:rsid w:val="00D52323"/>
    <w:rsid w:val="00D525F1"/>
    <w:rsid w:val="00D526E4"/>
    <w:rsid w:val="00D52AD8"/>
    <w:rsid w:val="00D52B1B"/>
    <w:rsid w:val="00D52C1F"/>
    <w:rsid w:val="00D53654"/>
    <w:rsid w:val="00D536EC"/>
    <w:rsid w:val="00D53B91"/>
    <w:rsid w:val="00D53FDB"/>
    <w:rsid w:val="00D54105"/>
    <w:rsid w:val="00D542DF"/>
    <w:rsid w:val="00D542FC"/>
    <w:rsid w:val="00D547EB"/>
    <w:rsid w:val="00D54B88"/>
    <w:rsid w:val="00D5557F"/>
    <w:rsid w:val="00D55A4F"/>
    <w:rsid w:val="00D55D39"/>
    <w:rsid w:val="00D55DD8"/>
    <w:rsid w:val="00D566DE"/>
    <w:rsid w:val="00D56707"/>
    <w:rsid w:val="00D56BB2"/>
    <w:rsid w:val="00D56CF1"/>
    <w:rsid w:val="00D57058"/>
    <w:rsid w:val="00D57592"/>
    <w:rsid w:val="00D5759B"/>
    <w:rsid w:val="00D57616"/>
    <w:rsid w:val="00D60429"/>
    <w:rsid w:val="00D61624"/>
    <w:rsid w:val="00D6189C"/>
    <w:rsid w:val="00D619EE"/>
    <w:rsid w:val="00D61B95"/>
    <w:rsid w:val="00D61C3D"/>
    <w:rsid w:val="00D61EC8"/>
    <w:rsid w:val="00D624C4"/>
    <w:rsid w:val="00D62EDF"/>
    <w:rsid w:val="00D62F94"/>
    <w:rsid w:val="00D62FDD"/>
    <w:rsid w:val="00D63086"/>
    <w:rsid w:val="00D633A4"/>
    <w:rsid w:val="00D6393F"/>
    <w:rsid w:val="00D639F1"/>
    <w:rsid w:val="00D6402B"/>
    <w:rsid w:val="00D64CAB"/>
    <w:rsid w:val="00D653E3"/>
    <w:rsid w:val="00D65573"/>
    <w:rsid w:val="00D666A5"/>
    <w:rsid w:val="00D674FD"/>
    <w:rsid w:val="00D67D88"/>
    <w:rsid w:val="00D70F59"/>
    <w:rsid w:val="00D71B17"/>
    <w:rsid w:val="00D71B42"/>
    <w:rsid w:val="00D7218C"/>
    <w:rsid w:val="00D728DB"/>
    <w:rsid w:val="00D72C1B"/>
    <w:rsid w:val="00D73139"/>
    <w:rsid w:val="00D73CA3"/>
    <w:rsid w:val="00D749C0"/>
    <w:rsid w:val="00D74C7C"/>
    <w:rsid w:val="00D750FE"/>
    <w:rsid w:val="00D751E1"/>
    <w:rsid w:val="00D7580F"/>
    <w:rsid w:val="00D75C8F"/>
    <w:rsid w:val="00D75FCD"/>
    <w:rsid w:val="00D762F7"/>
    <w:rsid w:val="00D7735A"/>
    <w:rsid w:val="00D774C8"/>
    <w:rsid w:val="00D803D0"/>
    <w:rsid w:val="00D8060D"/>
    <w:rsid w:val="00D80893"/>
    <w:rsid w:val="00D810C2"/>
    <w:rsid w:val="00D815CF"/>
    <w:rsid w:val="00D818B0"/>
    <w:rsid w:val="00D81C68"/>
    <w:rsid w:val="00D81D04"/>
    <w:rsid w:val="00D81DBA"/>
    <w:rsid w:val="00D821A5"/>
    <w:rsid w:val="00D822A9"/>
    <w:rsid w:val="00D82B9B"/>
    <w:rsid w:val="00D83504"/>
    <w:rsid w:val="00D83676"/>
    <w:rsid w:val="00D836A8"/>
    <w:rsid w:val="00D83CB3"/>
    <w:rsid w:val="00D83D64"/>
    <w:rsid w:val="00D84004"/>
    <w:rsid w:val="00D849DE"/>
    <w:rsid w:val="00D84C75"/>
    <w:rsid w:val="00D84EE9"/>
    <w:rsid w:val="00D84F7D"/>
    <w:rsid w:val="00D8559F"/>
    <w:rsid w:val="00D85809"/>
    <w:rsid w:val="00D8597E"/>
    <w:rsid w:val="00D85B64"/>
    <w:rsid w:val="00D85B66"/>
    <w:rsid w:val="00D85F4C"/>
    <w:rsid w:val="00D85FDF"/>
    <w:rsid w:val="00D8643B"/>
    <w:rsid w:val="00D868C8"/>
    <w:rsid w:val="00D86961"/>
    <w:rsid w:val="00D86CFC"/>
    <w:rsid w:val="00D87FCE"/>
    <w:rsid w:val="00D908BE"/>
    <w:rsid w:val="00D90C79"/>
    <w:rsid w:val="00D918A8"/>
    <w:rsid w:val="00D918E8"/>
    <w:rsid w:val="00D91952"/>
    <w:rsid w:val="00D91DA1"/>
    <w:rsid w:val="00D929B8"/>
    <w:rsid w:val="00D92EDB"/>
    <w:rsid w:val="00D9306B"/>
    <w:rsid w:val="00D93EAF"/>
    <w:rsid w:val="00D94019"/>
    <w:rsid w:val="00D94348"/>
    <w:rsid w:val="00D94ECA"/>
    <w:rsid w:val="00D95188"/>
    <w:rsid w:val="00D95B30"/>
    <w:rsid w:val="00D961F4"/>
    <w:rsid w:val="00D96499"/>
    <w:rsid w:val="00D9696B"/>
    <w:rsid w:val="00D96AA6"/>
    <w:rsid w:val="00D96B68"/>
    <w:rsid w:val="00D96CB7"/>
    <w:rsid w:val="00D97137"/>
    <w:rsid w:val="00D97437"/>
    <w:rsid w:val="00D9762A"/>
    <w:rsid w:val="00D97639"/>
    <w:rsid w:val="00DA00D9"/>
    <w:rsid w:val="00DA06A3"/>
    <w:rsid w:val="00DA0CCC"/>
    <w:rsid w:val="00DA1214"/>
    <w:rsid w:val="00DA14E5"/>
    <w:rsid w:val="00DA22BC"/>
    <w:rsid w:val="00DA2553"/>
    <w:rsid w:val="00DA26BA"/>
    <w:rsid w:val="00DA2744"/>
    <w:rsid w:val="00DA28B3"/>
    <w:rsid w:val="00DA2B9B"/>
    <w:rsid w:val="00DA3ACD"/>
    <w:rsid w:val="00DA3FAE"/>
    <w:rsid w:val="00DA4DE3"/>
    <w:rsid w:val="00DA50D2"/>
    <w:rsid w:val="00DA5836"/>
    <w:rsid w:val="00DA595E"/>
    <w:rsid w:val="00DA5A90"/>
    <w:rsid w:val="00DA5AF0"/>
    <w:rsid w:val="00DA5B1B"/>
    <w:rsid w:val="00DA60E0"/>
    <w:rsid w:val="00DA6AF2"/>
    <w:rsid w:val="00DA6F30"/>
    <w:rsid w:val="00DA702C"/>
    <w:rsid w:val="00DA7129"/>
    <w:rsid w:val="00DA71F3"/>
    <w:rsid w:val="00DA73E3"/>
    <w:rsid w:val="00DA7B8D"/>
    <w:rsid w:val="00DA7DE6"/>
    <w:rsid w:val="00DB0A28"/>
    <w:rsid w:val="00DB136A"/>
    <w:rsid w:val="00DB1926"/>
    <w:rsid w:val="00DB1DDB"/>
    <w:rsid w:val="00DB2497"/>
    <w:rsid w:val="00DB2592"/>
    <w:rsid w:val="00DB283E"/>
    <w:rsid w:val="00DB2987"/>
    <w:rsid w:val="00DB2AAA"/>
    <w:rsid w:val="00DB2B53"/>
    <w:rsid w:val="00DB3855"/>
    <w:rsid w:val="00DB398D"/>
    <w:rsid w:val="00DB5D50"/>
    <w:rsid w:val="00DB644D"/>
    <w:rsid w:val="00DB6668"/>
    <w:rsid w:val="00DB7B06"/>
    <w:rsid w:val="00DC048E"/>
    <w:rsid w:val="00DC09A7"/>
    <w:rsid w:val="00DC09CA"/>
    <w:rsid w:val="00DC0EDA"/>
    <w:rsid w:val="00DC0FDB"/>
    <w:rsid w:val="00DC1244"/>
    <w:rsid w:val="00DC133D"/>
    <w:rsid w:val="00DC1462"/>
    <w:rsid w:val="00DC1465"/>
    <w:rsid w:val="00DC1496"/>
    <w:rsid w:val="00DC154F"/>
    <w:rsid w:val="00DC1702"/>
    <w:rsid w:val="00DC2C3A"/>
    <w:rsid w:val="00DC2C9B"/>
    <w:rsid w:val="00DC306C"/>
    <w:rsid w:val="00DC3708"/>
    <w:rsid w:val="00DC3ABE"/>
    <w:rsid w:val="00DC4004"/>
    <w:rsid w:val="00DC402A"/>
    <w:rsid w:val="00DC4076"/>
    <w:rsid w:val="00DC45D4"/>
    <w:rsid w:val="00DC4849"/>
    <w:rsid w:val="00DC523F"/>
    <w:rsid w:val="00DC52F3"/>
    <w:rsid w:val="00DC5773"/>
    <w:rsid w:val="00DC592A"/>
    <w:rsid w:val="00DC59B1"/>
    <w:rsid w:val="00DC5ECC"/>
    <w:rsid w:val="00DC6F56"/>
    <w:rsid w:val="00DC74E9"/>
    <w:rsid w:val="00DC756C"/>
    <w:rsid w:val="00DC7A83"/>
    <w:rsid w:val="00DC7DA4"/>
    <w:rsid w:val="00DD0045"/>
    <w:rsid w:val="00DD03E6"/>
    <w:rsid w:val="00DD0692"/>
    <w:rsid w:val="00DD0EF1"/>
    <w:rsid w:val="00DD118F"/>
    <w:rsid w:val="00DD151D"/>
    <w:rsid w:val="00DD1915"/>
    <w:rsid w:val="00DD195C"/>
    <w:rsid w:val="00DD29AB"/>
    <w:rsid w:val="00DD2E72"/>
    <w:rsid w:val="00DD3457"/>
    <w:rsid w:val="00DD4085"/>
    <w:rsid w:val="00DD40FB"/>
    <w:rsid w:val="00DD44EC"/>
    <w:rsid w:val="00DD478A"/>
    <w:rsid w:val="00DD4A64"/>
    <w:rsid w:val="00DD5283"/>
    <w:rsid w:val="00DD5650"/>
    <w:rsid w:val="00DD610D"/>
    <w:rsid w:val="00DD6DDF"/>
    <w:rsid w:val="00DD78B8"/>
    <w:rsid w:val="00DD7FD0"/>
    <w:rsid w:val="00DE0212"/>
    <w:rsid w:val="00DE10A5"/>
    <w:rsid w:val="00DE10E1"/>
    <w:rsid w:val="00DE1A55"/>
    <w:rsid w:val="00DE1BC7"/>
    <w:rsid w:val="00DE1CA7"/>
    <w:rsid w:val="00DE1D30"/>
    <w:rsid w:val="00DE1FA1"/>
    <w:rsid w:val="00DE287C"/>
    <w:rsid w:val="00DE3988"/>
    <w:rsid w:val="00DE3B7B"/>
    <w:rsid w:val="00DE3F52"/>
    <w:rsid w:val="00DE429F"/>
    <w:rsid w:val="00DE48F9"/>
    <w:rsid w:val="00DE4F74"/>
    <w:rsid w:val="00DE513E"/>
    <w:rsid w:val="00DE5493"/>
    <w:rsid w:val="00DE5CC5"/>
    <w:rsid w:val="00DE618C"/>
    <w:rsid w:val="00DE691B"/>
    <w:rsid w:val="00DE6A6F"/>
    <w:rsid w:val="00DE6EC9"/>
    <w:rsid w:val="00DE71EC"/>
    <w:rsid w:val="00DF0248"/>
    <w:rsid w:val="00DF0877"/>
    <w:rsid w:val="00DF0E89"/>
    <w:rsid w:val="00DF1163"/>
    <w:rsid w:val="00DF1CE5"/>
    <w:rsid w:val="00DF25EF"/>
    <w:rsid w:val="00DF2F86"/>
    <w:rsid w:val="00DF303D"/>
    <w:rsid w:val="00DF38E6"/>
    <w:rsid w:val="00DF4A06"/>
    <w:rsid w:val="00DF4BF8"/>
    <w:rsid w:val="00DF5468"/>
    <w:rsid w:val="00DF5629"/>
    <w:rsid w:val="00DF5B02"/>
    <w:rsid w:val="00DF6289"/>
    <w:rsid w:val="00DF635B"/>
    <w:rsid w:val="00DF6D3B"/>
    <w:rsid w:val="00DF7A43"/>
    <w:rsid w:val="00DF7D80"/>
    <w:rsid w:val="00E00BAA"/>
    <w:rsid w:val="00E00E56"/>
    <w:rsid w:val="00E01265"/>
    <w:rsid w:val="00E01440"/>
    <w:rsid w:val="00E01CBE"/>
    <w:rsid w:val="00E02345"/>
    <w:rsid w:val="00E0235B"/>
    <w:rsid w:val="00E02380"/>
    <w:rsid w:val="00E02AA4"/>
    <w:rsid w:val="00E03371"/>
    <w:rsid w:val="00E03D54"/>
    <w:rsid w:val="00E068DB"/>
    <w:rsid w:val="00E06C6C"/>
    <w:rsid w:val="00E06E8C"/>
    <w:rsid w:val="00E071A8"/>
    <w:rsid w:val="00E071F7"/>
    <w:rsid w:val="00E07427"/>
    <w:rsid w:val="00E07A7B"/>
    <w:rsid w:val="00E07DC6"/>
    <w:rsid w:val="00E095FE"/>
    <w:rsid w:val="00E101DB"/>
    <w:rsid w:val="00E10949"/>
    <w:rsid w:val="00E10DDB"/>
    <w:rsid w:val="00E115F3"/>
    <w:rsid w:val="00E1165D"/>
    <w:rsid w:val="00E11911"/>
    <w:rsid w:val="00E11967"/>
    <w:rsid w:val="00E11A56"/>
    <w:rsid w:val="00E11F9B"/>
    <w:rsid w:val="00E12856"/>
    <w:rsid w:val="00E12CA7"/>
    <w:rsid w:val="00E12D2E"/>
    <w:rsid w:val="00E132E2"/>
    <w:rsid w:val="00E135A2"/>
    <w:rsid w:val="00E13627"/>
    <w:rsid w:val="00E146CA"/>
    <w:rsid w:val="00E157C7"/>
    <w:rsid w:val="00E15B93"/>
    <w:rsid w:val="00E15EDD"/>
    <w:rsid w:val="00E16423"/>
    <w:rsid w:val="00E165EB"/>
    <w:rsid w:val="00E16D83"/>
    <w:rsid w:val="00E177D2"/>
    <w:rsid w:val="00E17BCF"/>
    <w:rsid w:val="00E17C50"/>
    <w:rsid w:val="00E20046"/>
    <w:rsid w:val="00E20CB3"/>
    <w:rsid w:val="00E20F47"/>
    <w:rsid w:val="00E21022"/>
    <w:rsid w:val="00E21AA4"/>
    <w:rsid w:val="00E21B1A"/>
    <w:rsid w:val="00E21CDC"/>
    <w:rsid w:val="00E22D7A"/>
    <w:rsid w:val="00E22EED"/>
    <w:rsid w:val="00E235E6"/>
    <w:rsid w:val="00E237EB"/>
    <w:rsid w:val="00E2392C"/>
    <w:rsid w:val="00E23F5B"/>
    <w:rsid w:val="00E24CFE"/>
    <w:rsid w:val="00E25336"/>
    <w:rsid w:val="00E253C7"/>
    <w:rsid w:val="00E25536"/>
    <w:rsid w:val="00E258B3"/>
    <w:rsid w:val="00E25A9D"/>
    <w:rsid w:val="00E26278"/>
    <w:rsid w:val="00E268F6"/>
    <w:rsid w:val="00E272E1"/>
    <w:rsid w:val="00E278BC"/>
    <w:rsid w:val="00E2793A"/>
    <w:rsid w:val="00E27E7F"/>
    <w:rsid w:val="00E27E9B"/>
    <w:rsid w:val="00E3036D"/>
    <w:rsid w:val="00E312E7"/>
    <w:rsid w:val="00E315A0"/>
    <w:rsid w:val="00E31764"/>
    <w:rsid w:val="00E31AF1"/>
    <w:rsid w:val="00E31F5F"/>
    <w:rsid w:val="00E3200C"/>
    <w:rsid w:val="00E3226C"/>
    <w:rsid w:val="00E3227D"/>
    <w:rsid w:val="00E330FF"/>
    <w:rsid w:val="00E332B0"/>
    <w:rsid w:val="00E33362"/>
    <w:rsid w:val="00E33714"/>
    <w:rsid w:val="00E340C0"/>
    <w:rsid w:val="00E34B36"/>
    <w:rsid w:val="00E362FD"/>
    <w:rsid w:val="00E36D39"/>
    <w:rsid w:val="00E37610"/>
    <w:rsid w:val="00E4051C"/>
    <w:rsid w:val="00E40682"/>
    <w:rsid w:val="00E40F27"/>
    <w:rsid w:val="00E413D1"/>
    <w:rsid w:val="00E41F34"/>
    <w:rsid w:val="00E4273E"/>
    <w:rsid w:val="00E429A8"/>
    <w:rsid w:val="00E42B5C"/>
    <w:rsid w:val="00E42E75"/>
    <w:rsid w:val="00E43141"/>
    <w:rsid w:val="00E43ABE"/>
    <w:rsid w:val="00E43B12"/>
    <w:rsid w:val="00E43B5B"/>
    <w:rsid w:val="00E4418E"/>
    <w:rsid w:val="00E45830"/>
    <w:rsid w:val="00E458EA"/>
    <w:rsid w:val="00E45B7D"/>
    <w:rsid w:val="00E45C2B"/>
    <w:rsid w:val="00E46129"/>
    <w:rsid w:val="00E47580"/>
    <w:rsid w:val="00E47743"/>
    <w:rsid w:val="00E47B78"/>
    <w:rsid w:val="00E47C2B"/>
    <w:rsid w:val="00E47CBE"/>
    <w:rsid w:val="00E47FAE"/>
    <w:rsid w:val="00E51128"/>
    <w:rsid w:val="00E5127F"/>
    <w:rsid w:val="00E51408"/>
    <w:rsid w:val="00E5146A"/>
    <w:rsid w:val="00E53101"/>
    <w:rsid w:val="00E5359B"/>
    <w:rsid w:val="00E53D8E"/>
    <w:rsid w:val="00E542C7"/>
    <w:rsid w:val="00E549EF"/>
    <w:rsid w:val="00E54AE7"/>
    <w:rsid w:val="00E54BA9"/>
    <w:rsid w:val="00E557B0"/>
    <w:rsid w:val="00E55898"/>
    <w:rsid w:val="00E55C83"/>
    <w:rsid w:val="00E55CF2"/>
    <w:rsid w:val="00E562E4"/>
    <w:rsid w:val="00E564B5"/>
    <w:rsid w:val="00E56936"/>
    <w:rsid w:val="00E56B0F"/>
    <w:rsid w:val="00E56D35"/>
    <w:rsid w:val="00E576AA"/>
    <w:rsid w:val="00E57C02"/>
    <w:rsid w:val="00E57C07"/>
    <w:rsid w:val="00E57E20"/>
    <w:rsid w:val="00E602EA"/>
    <w:rsid w:val="00E60C2A"/>
    <w:rsid w:val="00E60CFA"/>
    <w:rsid w:val="00E619F8"/>
    <w:rsid w:val="00E6243E"/>
    <w:rsid w:val="00E62531"/>
    <w:rsid w:val="00E62645"/>
    <w:rsid w:val="00E62700"/>
    <w:rsid w:val="00E62A5E"/>
    <w:rsid w:val="00E630C6"/>
    <w:rsid w:val="00E634F4"/>
    <w:rsid w:val="00E63526"/>
    <w:rsid w:val="00E635C2"/>
    <w:rsid w:val="00E63A8F"/>
    <w:rsid w:val="00E640B9"/>
    <w:rsid w:val="00E643E2"/>
    <w:rsid w:val="00E6475A"/>
    <w:rsid w:val="00E6496F"/>
    <w:rsid w:val="00E64C5D"/>
    <w:rsid w:val="00E6504F"/>
    <w:rsid w:val="00E6510B"/>
    <w:rsid w:val="00E6553A"/>
    <w:rsid w:val="00E65A36"/>
    <w:rsid w:val="00E65A66"/>
    <w:rsid w:val="00E65B3C"/>
    <w:rsid w:val="00E65EF5"/>
    <w:rsid w:val="00E662CF"/>
    <w:rsid w:val="00E66342"/>
    <w:rsid w:val="00E66FCE"/>
    <w:rsid w:val="00E670C2"/>
    <w:rsid w:val="00E67C75"/>
    <w:rsid w:val="00E67FA9"/>
    <w:rsid w:val="00E67FF1"/>
    <w:rsid w:val="00E67FF9"/>
    <w:rsid w:val="00E70A59"/>
    <w:rsid w:val="00E70E18"/>
    <w:rsid w:val="00E718CF"/>
    <w:rsid w:val="00E71A6A"/>
    <w:rsid w:val="00E71E9F"/>
    <w:rsid w:val="00E723A9"/>
    <w:rsid w:val="00E72B6D"/>
    <w:rsid w:val="00E72F75"/>
    <w:rsid w:val="00E73468"/>
    <w:rsid w:val="00E7346E"/>
    <w:rsid w:val="00E73AF5"/>
    <w:rsid w:val="00E73C0D"/>
    <w:rsid w:val="00E744CF"/>
    <w:rsid w:val="00E74A59"/>
    <w:rsid w:val="00E74CDD"/>
    <w:rsid w:val="00E74E39"/>
    <w:rsid w:val="00E74E8B"/>
    <w:rsid w:val="00E753F1"/>
    <w:rsid w:val="00E75B41"/>
    <w:rsid w:val="00E75D35"/>
    <w:rsid w:val="00E76D14"/>
    <w:rsid w:val="00E770E9"/>
    <w:rsid w:val="00E771C4"/>
    <w:rsid w:val="00E776B2"/>
    <w:rsid w:val="00E776EB"/>
    <w:rsid w:val="00E778B2"/>
    <w:rsid w:val="00E80254"/>
    <w:rsid w:val="00E8093C"/>
    <w:rsid w:val="00E8103B"/>
    <w:rsid w:val="00E81081"/>
    <w:rsid w:val="00E810F3"/>
    <w:rsid w:val="00E81636"/>
    <w:rsid w:val="00E81835"/>
    <w:rsid w:val="00E81A93"/>
    <w:rsid w:val="00E81F26"/>
    <w:rsid w:val="00E826AF"/>
    <w:rsid w:val="00E82725"/>
    <w:rsid w:val="00E82E5E"/>
    <w:rsid w:val="00E83298"/>
    <w:rsid w:val="00E83A04"/>
    <w:rsid w:val="00E83CD4"/>
    <w:rsid w:val="00E83DF3"/>
    <w:rsid w:val="00E83F4B"/>
    <w:rsid w:val="00E83FE7"/>
    <w:rsid w:val="00E846D3"/>
    <w:rsid w:val="00E84963"/>
    <w:rsid w:val="00E84C90"/>
    <w:rsid w:val="00E85141"/>
    <w:rsid w:val="00E8579D"/>
    <w:rsid w:val="00E85AC2"/>
    <w:rsid w:val="00E85C5B"/>
    <w:rsid w:val="00E8622C"/>
    <w:rsid w:val="00E868D4"/>
    <w:rsid w:val="00E86BDB"/>
    <w:rsid w:val="00E86C28"/>
    <w:rsid w:val="00E86C3D"/>
    <w:rsid w:val="00E86CE7"/>
    <w:rsid w:val="00E86E0C"/>
    <w:rsid w:val="00E86F4E"/>
    <w:rsid w:val="00E87620"/>
    <w:rsid w:val="00E87F98"/>
    <w:rsid w:val="00E90125"/>
    <w:rsid w:val="00E90331"/>
    <w:rsid w:val="00E905DA"/>
    <w:rsid w:val="00E910B3"/>
    <w:rsid w:val="00E91132"/>
    <w:rsid w:val="00E91393"/>
    <w:rsid w:val="00E91AA8"/>
    <w:rsid w:val="00E92325"/>
    <w:rsid w:val="00E92455"/>
    <w:rsid w:val="00E92602"/>
    <w:rsid w:val="00E9285D"/>
    <w:rsid w:val="00E92CDD"/>
    <w:rsid w:val="00E93EA2"/>
    <w:rsid w:val="00E94810"/>
    <w:rsid w:val="00E94D47"/>
    <w:rsid w:val="00E95032"/>
    <w:rsid w:val="00E95042"/>
    <w:rsid w:val="00E95FB2"/>
    <w:rsid w:val="00E96181"/>
    <w:rsid w:val="00E9625A"/>
    <w:rsid w:val="00E9659F"/>
    <w:rsid w:val="00E967A2"/>
    <w:rsid w:val="00E96CB7"/>
    <w:rsid w:val="00E97020"/>
    <w:rsid w:val="00E973CB"/>
    <w:rsid w:val="00E973F3"/>
    <w:rsid w:val="00E97C91"/>
    <w:rsid w:val="00EA0877"/>
    <w:rsid w:val="00EA0BDA"/>
    <w:rsid w:val="00EA0E52"/>
    <w:rsid w:val="00EA0EC8"/>
    <w:rsid w:val="00EA0F1C"/>
    <w:rsid w:val="00EA121C"/>
    <w:rsid w:val="00EA152E"/>
    <w:rsid w:val="00EA1628"/>
    <w:rsid w:val="00EA1BDD"/>
    <w:rsid w:val="00EA1C19"/>
    <w:rsid w:val="00EA23D1"/>
    <w:rsid w:val="00EA28FD"/>
    <w:rsid w:val="00EA2E40"/>
    <w:rsid w:val="00EA2F3B"/>
    <w:rsid w:val="00EA3D87"/>
    <w:rsid w:val="00EA41BA"/>
    <w:rsid w:val="00EA440A"/>
    <w:rsid w:val="00EA5141"/>
    <w:rsid w:val="00EA52A9"/>
    <w:rsid w:val="00EA5765"/>
    <w:rsid w:val="00EA5AEA"/>
    <w:rsid w:val="00EA6597"/>
    <w:rsid w:val="00EA663F"/>
    <w:rsid w:val="00EA6B4B"/>
    <w:rsid w:val="00EA6C95"/>
    <w:rsid w:val="00EA70B8"/>
    <w:rsid w:val="00EA76E8"/>
    <w:rsid w:val="00EA7D00"/>
    <w:rsid w:val="00EB0782"/>
    <w:rsid w:val="00EB0BEA"/>
    <w:rsid w:val="00EB0D20"/>
    <w:rsid w:val="00EB0DE0"/>
    <w:rsid w:val="00EB0EFF"/>
    <w:rsid w:val="00EB162D"/>
    <w:rsid w:val="00EB1B38"/>
    <w:rsid w:val="00EB2590"/>
    <w:rsid w:val="00EB25CF"/>
    <w:rsid w:val="00EB2A94"/>
    <w:rsid w:val="00EB36DD"/>
    <w:rsid w:val="00EB3E4C"/>
    <w:rsid w:val="00EB4D81"/>
    <w:rsid w:val="00EB50D4"/>
    <w:rsid w:val="00EB56AA"/>
    <w:rsid w:val="00EB5E7F"/>
    <w:rsid w:val="00EB6156"/>
    <w:rsid w:val="00EB720B"/>
    <w:rsid w:val="00EC0BDE"/>
    <w:rsid w:val="00EC0E89"/>
    <w:rsid w:val="00EC1787"/>
    <w:rsid w:val="00EC2120"/>
    <w:rsid w:val="00EC214E"/>
    <w:rsid w:val="00EC357D"/>
    <w:rsid w:val="00EC3BA5"/>
    <w:rsid w:val="00EC4321"/>
    <w:rsid w:val="00EC454E"/>
    <w:rsid w:val="00EC4599"/>
    <w:rsid w:val="00EC4653"/>
    <w:rsid w:val="00EC471E"/>
    <w:rsid w:val="00EC4B7A"/>
    <w:rsid w:val="00EC4C10"/>
    <w:rsid w:val="00EC4EAC"/>
    <w:rsid w:val="00EC4FDC"/>
    <w:rsid w:val="00EC5116"/>
    <w:rsid w:val="00EC52D6"/>
    <w:rsid w:val="00EC607B"/>
    <w:rsid w:val="00EC63DE"/>
    <w:rsid w:val="00EC6870"/>
    <w:rsid w:val="00EC68DF"/>
    <w:rsid w:val="00EC6A73"/>
    <w:rsid w:val="00EC6B7C"/>
    <w:rsid w:val="00EC6C40"/>
    <w:rsid w:val="00EC6D89"/>
    <w:rsid w:val="00EC75B0"/>
    <w:rsid w:val="00EC7FBB"/>
    <w:rsid w:val="00ED0045"/>
    <w:rsid w:val="00ED045F"/>
    <w:rsid w:val="00ED0680"/>
    <w:rsid w:val="00ED0D64"/>
    <w:rsid w:val="00ED1001"/>
    <w:rsid w:val="00ED1721"/>
    <w:rsid w:val="00ED17EA"/>
    <w:rsid w:val="00ED1845"/>
    <w:rsid w:val="00ED2549"/>
    <w:rsid w:val="00ED2916"/>
    <w:rsid w:val="00ED3892"/>
    <w:rsid w:val="00ED3BA7"/>
    <w:rsid w:val="00ED3F22"/>
    <w:rsid w:val="00ED4150"/>
    <w:rsid w:val="00ED4314"/>
    <w:rsid w:val="00ED4377"/>
    <w:rsid w:val="00ED4635"/>
    <w:rsid w:val="00ED4DCA"/>
    <w:rsid w:val="00ED4E2E"/>
    <w:rsid w:val="00ED5034"/>
    <w:rsid w:val="00ED5A6D"/>
    <w:rsid w:val="00ED5CD6"/>
    <w:rsid w:val="00ED5F33"/>
    <w:rsid w:val="00ED6377"/>
    <w:rsid w:val="00ED6399"/>
    <w:rsid w:val="00ED7AC8"/>
    <w:rsid w:val="00EE01B6"/>
    <w:rsid w:val="00EE093A"/>
    <w:rsid w:val="00EE0BB4"/>
    <w:rsid w:val="00EE1222"/>
    <w:rsid w:val="00EE140B"/>
    <w:rsid w:val="00EE1916"/>
    <w:rsid w:val="00EE1AE6"/>
    <w:rsid w:val="00EE1BED"/>
    <w:rsid w:val="00EE234F"/>
    <w:rsid w:val="00EE29CA"/>
    <w:rsid w:val="00EE29D0"/>
    <w:rsid w:val="00EE3102"/>
    <w:rsid w:val="00EE3680"/>
    <w:rsid w:val="00EE3DEF"/>
    <w:rsid w:val="00EE3F9F"/>
    <w:rsid w:val="00EE406A"/>
    <w:rsid w:val="00EE447F"/>
    <w:rsid w:val="00EE4FE4"/>
    <w:rsid w:val="00EE5A75"/>
    <w:rsid w:val="00EE5E98"/>
    <w:rsid w:val="00EE6089"/>
    <w:rsid w:val="00EE612F"/>
    <w:rsid w:val="00EE650C"/>
    <w:rsid w:val="00EE6694"/>
    <w:rsid w:val="00EE66B5"/>
    <w:rsid w:val="00EE6AE9"/>
    <w:rsid w:val="00EE6D6F"/>
    <w:rsid w:val="00EE7519"/>
    <w:rsid w:val="00EE7A00"/>
    <w:rsid w:val="00EF026D"/>
    <w:rsid w:val="00EF06E8"/>
    <w:rsid w:val="00EF077E"/>
    <w:rsid w:val="00EF07DB"/>
    <w:rsid w:val="00EF0D5E"/>
    <w:rsid w:val="00EF122C"/>
    <w:rsid w:val="00EF159C"/>
    <w:rsid w:val="00EF176A"/>
    <w:rsid w:val="00EF1788"/>
    <w:rsid w:val="00EF1A5A"/>
    <w:rsid w:val="00EF1BB5"/>
    <w:rsid w:val="00EF1C44"/>
    <w:rsid w:val="00EF22C2"/>
    <w:rsid w:val="00EF22F3"/>
    <w:rsid w:val="00EF2C15"/>
    <w:rsid w:val="00EF2E95"/>
    <w:rsid w:val="00EF31FC"/>
    <w:rsid w:val="00EF35E2"/>
    <w:rsid w:val="00EF4326"/>
    <w:rsid w:val="00EF4B3A"/>
    <w:rsid w:val="00EF57E8"/>
    <w:rsid w:val="00EF5BEF"/>
    <w:rsid w:val="00EF63C8"/>
    <w:rsid w:val="00EF71C6"/>
    <w:rsid w:val="00EF731B"/>
    <w:rsid w:val="00EF742F"/>
    <w:rsid w:val="00EF7759"/>
    <w:rsid w:val="00F00218"/>
    <w:rsid w:val="00F006C3"/>
    <w:rsid w:val="00F00ACD"/>
    <w:rsid w:val="00F00DA7"/>
    <w:rsid w:val="00F01779"/>
    <w:rsid w:val="00F017B2"/>
    <w:rsid w:val="00F0191B"/>
    <w:rsid w:val="00F01E37"/>
    <w:rsid w:val="00F01E97"/>
    <w:rsid w:val="00F02009"/>
    <w:rsid w:val="00F02256"/>
    <w:rsid w:val="00F030E9"/>
    <w:rsid w:val="00F0368C"/>
    <w:rsid w:val="00F039FC"/>
    <w:rsid w:val="00F03B96"/>
    <w:rsid w:val="00F03BFF"/>
    <w:rsid w:val="00F03FD2"/>
    <w:rsid w:val="00F04A23"/>
    <w:rsid w:val="00F04BF5"/>
    <w:rsid w:val="00F04C68"/>
    <w:rsid w:val="00F0624E"/>
    <w:rsid w:val="00F06A9E"/>
    <w:rsid w:val="00F07048"/>
    <w:rsid w:val="00F07BBA"/>
    <w:rsid w:val="00F10709"/>
    <w:rsid w:val="00F10915"/>
    <w:rsid w:val="00F12216"/>
    <w:rsid w:val="00F1242C"/>
    <w:rsid w:val="00F12A22"/>
    <w:rsid w:val="00F131DC"/>
    <w:rsid w:val="00F135D8"/>
    <w:rsid w:val="00F13B88"/>
    <w:rsid w:val="00F13D67"/>
    <w:rsid w:val="00F14356"/>
    <w:rsid w:val="00F14D73"/>
    <w:rsid w:val="00F153A9"/>
    <w:rsid w:val="00F15E35"/>
    <w:rsid w:val="00F16830"/>
    <w:rsid w:val="00F174AE"/>
    <w:rsid w:val="00F176F4"/>
    <w:rsid w:val="00F207DB"/>
    <w:rsid w:val="00F20EDE"/>
    <w:rsid w:val="00F21704"/>
    <w:rsid w:val="00F21B17"/>
    <w:rsid w:val="00F220A4"/>
    <w:rsid w:val="00F22554"/>
    <w:rsid w:val="00F22A56"/>
    <w:rsid w:val="00F22F58"/>
    <w:rsid w:val="00F22FCE"/>
    <w:rsid w:val="00F2342B"/>
    <w:rsid w:val="00F235B2"/>
    <w:rsid w:val="00F238AD"/>
    <w:rsid w:val="00F23EE1"/>
    <w:rsid w:val="00F24176"/>
    <w:rsid w:val="00F2457C"/>
    <w:rsid w:val="00F24CA2"/>
    <w:rsid w:val="00F24D5A"/>
    <w:rsid w:val="00F24EE8"/>
    <w:rsid w:val="00F25AF5"/>
    <w:rsid w:val="00F25B05"/>
    <w:rsid w:val="00F25B52"/>
    <w:rsid w:val="00F2796A"/>
    <w:rsid w:val="00F27C9D"/>
    <w:rsid w:val="00F30D65"/>
    <w:rsid w:val="00F31255"/>
    <w:rsid w:val="00F31650"/>
    <w:rsid w:val="00F31DFE"/>
    <w:rsid w:val="00F32019"/>
    <w:rsid w:val="00F32F9D"/>
    <w:rsid w:val="00F33838"/>
    <w:rsid w:val="00F33A24"/>
    <w:rsid w:val="00F34170"/>
    <w:rsid w:val="00F35121"/>
    <w:rsid w:val="00F354CA"/>
    <w:rsid w:val="00F35500"/>
    <w:rsid w:val="00F3584A"/>
    <w:rsid w:val="00F35E3E"/>
    <w:rsid w:val="00F363EC"/>
    <w:rsid w:val="00F3654F"/>
    <w:rsid w:val="00F367B7"/>
    <w:rsid w:val="00F371F7"/>
    <w:rsid w:val="00F37917"/>
    <w:rsid w:val="00F37A61"/>
    <w:rsid w:val="00F37D53"/>
    <w:rsid w:val="00F40127"/>
    <w:rsid w:val="00F401FD"/>
    <w:rsid w:val="00F40307"/>
    <w:rsid w:val="00F40629"/>
    <w:rsid w:val="00F411EA"/>
    <w:rsid w:val="00F4169A"/>
    <w:rsid w:val="00F41992"/>
    <w:rsid w:val="00F41C8D"/>
    <w:rsid w:val="00F42019"/>
    <w:rsid w:val="00F42583"/>
    <w:rsid w:val="00F42B36"/>
    <w:rsid w:val="00F432CD"/>
    <w:rsid w:val="00F43865"/>
    <w:rsid w:val="00F43D11"/>
    <w:rsid w:val="00F43FB2"/>
    <w:rsid w:val="00F4401E"/>
    <w:rsid w:val="00F445B7"/>
    <w:rsid w:val="00F44821"/>
    <w:rsid w:val="00F449EE"/>
    <w:rsid w:val="00F4588F"/>
    <w:rsid w:val="00F46BAC"/>
    <w:rsid w:val="00F47506"/>
    <w:rsid w:val="00F47751"/>
    <w:rsid w:val="00F47850"/>
    <w:rsid w:val="00F47920"/>
    <w:rsid w:val="00F47E1A"/>
    <w:rsid w:val="00F5037E"/>
    <w:rsid w:val="00F5072B"/>
    <w:rsid w:val="00F50D89"/>
    <w:rsid w:val="00F50E82"/>
    <w:rsid w:val="00F51613"/>
    <w:rsid w:val="00F517C2"/>
    <w:rsid w:val="00F51809"/>
    <w:rsid w:val="00F51A3C"/>
    <w:rsid w:val="00F51D88"/>
    <w:rsid w:val="00F530CF"/>
    <w:rsid w:val="00F53184"/>
    <w:rsid w:val="00F5383F"/>
    <w:rsid w:val="00F53950"/>
    <w:rsid w:val="00F53DED"/>
    <w:rsid w:val="00F54B92"/>
    <w:rsid w:val="00F5520B"/>
    <w:rsid w:val="00F55478"/>
    <w:rsid w:val="00F5566F"/>
    <w:rsid w:val="00F557EA"/>
    <w:rsid w:val="00F55950"/>
    <w:rsid w:val="00F55AFA"/>
    <w:rsid w:val="00F56A11"/>
    <w:rsid w:val="00F601A9"/>
    <w:rsid w:val="00F60551"/>
    <w:rsid w:val="00F60575"/>
    <w:rsid w:val="00F60B2D"/>
    <w:rsid w:val="00F625C5"/>
    <w:rsid w:val="00F62AAB"/>
    <w:rsid w:val="00F62ACF"/>
    <w:rsid w:val="00F62AE7"/>
    <w:rsid w:val="00F63508"/>
    <w:rsid w:val="00F63B96"/>
    <w:rsid w:val="00F65084"/>
    <w:rsid w:val="00F651B6"/>
    <w:rsid w:val="00F66216"/>
    <w:rsid w:val="00F66C38"/>
    <w:rsid w:val="00F6752E"/>
    <w:rsid w:val="00F67D1B"/>
    <w:rsid w:val="00F70084"/>
    <w:rsid w:val="00F7073A"/>
    <w:rsid w:val="00F70C54"/>
    <w:rsid w:val="00F71977"/>
    <w:rsid w:val="00F71BC6"/>
    <w:rsid w:val="00F71CED"/>
    <w:rsid w:val="00F71DE0"/>
    <w:rsid w:val="00F72274"/>
    <w:rsid w:val="00F722AF"/>
    <w:rsid w:val="00F72710"/>
    <w:rsid w:val="00F73504"/>
    <w:rsid w:val="00F73A1E"/>
    <w:rsid w:val="00F73E82"/>
    <w:rsid w:val="00F74060"/>
    <w:rsid w:val="00F74275"/>
    <w:rsid w:val="00F74B30"/>
    <w:rsid w:val="00F74BD9"/>
    <w:rsid w:val="00F74DB3"/>
    <w:rsid w:val="00F75CD1"/>
    <w:rsid w:val="00F7608C"/>
    <w:rsid w:val="00F760CE"/>
    <w:rsid w:val="00F7619F"/>
    <w:rsid w:val="00F76606"/>
    <w:rsid w:val="00F76696"/>
    <w:rsid w:val="00F76E47"/>
    <w:rsid w:val="00F7729E"/>
    <w:rsid w:val="00F77728"/>
    <w:rsid w:val="00F777EA"/>
    <w:rsid w:val="00F809D8"/>
    <w:rsid w:val="00F8110D"/>
    <w:rsid w:val="00F81264"/>
    <w:rsid w:val="00F814E9"/>
    <w:rsid w:val="00F81588"/>
    <w:rsid w:val="00F81B35"/>
    <w:rsid w:val="00F81F2E"/>
    <w:rsid w:val="00F820AE"/>
    <w:rsid w:val="00F824D8"/>
    <w:rsid w:val="00F8347C"/>
    <w:rsid w:val="00F83DDE"/>
    <w:rsid w:val="00F83FE8"/>
    <w:rsid w:val="00F84098"/>
    <w:rsid w:val="00F84A05"/>
    <w:rsid w:val="00F84BAE"/>
    <w:rsid w:val="00F84CDA"/>
    <w:rsid w:val="00F84FB9"/>
    <w:rsid w:val="00F858C6"/>
    <w:rsid w:val="00F8599D"/>
    <w:rsid w:val="00F86240"/>
    <w:rsid w:val="00F86483"/>
    <w:rsid w:val="00F86581"/>
    <w:rsid w:val="00F86600"/>
    <w:rsid w:val="00F873B3"/>
    <w:rsid w:val="00F87AB8"/>
    <w:rsid w:val="00F87D6F"/>
    <w:rsid w:val="00F9008E"/>
    <w:rsid w:val="00F90B9A"/>
    <w:rsid w:val="00F9158A"/>
    <w:rsid w:val="00F9212F"/>
    <w:rsid w:val="00F923A7"/>
    <w:rsid w:val="00F92673"/>
    <w:rsid w:val="00F92CEB"/>
    <w:rsid w:val="00F92D08"/>
    <w:rsid w:val="00F93886"/>
    <w:rsid w:val="00F93C3B"/>
    <w:rsid w:val="00F93E42"/>
    <w:rsid w:val="00F93F9F"/>
    <w:rsid w:val="00F94839"/>
    <w:rsid w:val="00F94A69"/>
    <w:rsid w:val="00F94DAF"/>
    <w:rsid w:val="00F94F21"/>
    <w:rsid w:val="00F950C8"/>
    <w:rsid w:val="00F95BE6"/>
    <w:rsid w:val="00F95D82"/>
    <w:rsid w:val="00F95E6D"/>
    <w:rsid w:val="00F9655C"/>
    <w:rsid w:val="00F9675A"/>
    <w:rsid w:val="00F967A7"/>
    <w:rsid w:val="00F96931"/>
    <w:rsid w:val="00F96A43"/>
    <w:rsid w:val="00F9760E"/>
    <w:rsid w:val="00F97B79"/>
    <w:rsid w:val="00FA1499"/>
    <w:rsid w:val="00FA16B1"/>
    <w:rsid w:val="00FA1809"/>
    <w:rsid w:val="00FA20F6"/>
    <w:rsid w:val="00FA24CF"/>
    <w:rsid w:val="00FA2CDC"/>
    <w:rsid w:val="00FA2F80"/>
    <w:rsid w:val="00FA3464"/>
    <w:rsid w:val="00FA39AE"/>
    <w:rsid w:val="00FA45A5"/>
    <w:rsid w:val="00FA4795"/>
    <w:rsid w:val="00FA47AB"/>
    <w:rsid w:val="00FA583C"/>
    <w:rsid w:val="00FA5C24"/>
    <w:rsid w:val="00FA5F37"/>
    <w:rsid w:val="00FA6545"/>
    <w:rsid w:val="00FA7133"/>
    <w:rsid w:val="00FA7AB6"/>
    <w:rsid w:val="00FB0103"/>
    <w:rsid w:val="00FB0196"/>
    <w:rsid w:val="00FB03EA"/>
    <w:rsid w:val="00FB1314"/>
    <w:rsid w:val="00FB15DC"/>
    <w:rsid w:val="00FB1B2D"/>
    <w:rsid w:val="00FB1C02"/>
    <w:rsid w:val="00FB1CB6"/>
    <w:rsid w:val="00FB362F"/>
    <w:rsid w:val="00FB39A8"/>
    <w:rsid w:val="00FB3F14"/>
    <w:rsid w:val="00FB40BF"/>
    <w:rsid w:val="00FB4677"/>
    <w:rsid w:val="00FB4DEC"/>
    <w:rsid w:val="00FB5A22"/>
    <w:rsid w:val="00FB688A"/>
    <w:rsid w:val="00FB7272"/>
    <w:rsid w:val="00FB79E0"/>
    <w:rsid w:val="00FB7E65"/>
    <w:rsid w:val="00FC0019"/>
    <w:rsid w:val="00FC063E"/>
    <w:rsid w:val="00FC1621"/>
    <w:rsid w:val="00FC1B70"/>
    <w:rsid w:val="00FC1EFC"/>
    <w:rsid w:val="00FC231D"/>
    <w:rsid w:val="00FC2590"/>
    <w:rsid w:val="00FC2B81"/>
    <w:rsid w:val="00FC2BAB"/>
    <w:rsid w:val="00FC32FE"/>
    <w:rsid w:val="00FC34A8"/>
    <w:rsid w:val="00FC3924"/>
    <w:rsid w:val="00FC42D9"/>
    <w:rsid w:val="00FC47DE"/>
    <w:rsid w:val="00FC4A9D"/>
    <w:rsid w:val="00FC52EA"/>
    <w:rsid w:val="00FC5F11"/>
    <w:rsid w:val="00FC6102"/>
    <w:rsid w:val="00FC65BD"/>
    <w:rsid w:val="00FC6DC5"/>
    <w:rsid w:val="00FC6F81"/>
    <w:rsid w:val="00FC7360"/>
    <w:rsid w:val="00FC7655"/>
    <w:rsid w:val="00FC79A8"/>
    <w:rsid w:val="00FD0C20"/>
    <w:rsid w:val="00FD0CCF"/>
    <w:rsid w:val="00FD1207"/>
    <w:rsid w:val="00FD1209"/>
    <w:rsid w:val="00FD14C9"/>
    <w:rsid w:val="00FD15DF"/>
    <w:rsid w:val="00FD19BE"/>
    <w:rsid w:val="00FD1ADE"/>
    <w:rsid w:val="00FD2545"/>
    <w:rsid w:val="00FD270E"/>
    <w:rsid w:val="00FD2787"/>
    <w:rsid w:val="00FD2B89"/>
    <w:rsid w:val="00FD3053"/>
    <w:rsid w:val="00FD37F9"/>
    <w:rsid w:val="00FD3BA0"/>
    <w:rsid w:val="00FD3DEB"/>
    <w:rsid w:val="00FD3F1E"/>
    <w:rsid w:val="00FD44E0"/>
    <w:rsid w:val="00FD4695"/>
    <w:rsid w:val="00FD49B5"/>
    <w:rsid w:val="00FD5965"/>
    <w:rsid w:val="00FD6295"/>
    <w:rsid w:val="00FD62FB"/>
    <w:rsid w:val="00FD7234"/>
    <w:rsid w:val="00FD72CE"/>
    <w:rsid w:val="00FE0077"/>
    <w:rsid w:val="00FE0131"/>
    <w:rsid w:val="00FE0523"/>
    <w:rsid w:val="00FE0BC8"/>
    <w:rsid w:val="00FE11A9"/>
    <w:rsid w:val="00FE1274"/>
    <w:rsid w:val="00FE142F"/>
    <w:rsid w:val="00FE1784"/>
    <w:rsid w:val="00FE1A81"/>
    <w:rsid w:val="00FE2643"/>
    <w:rsid w:val="00FE2A42"/>
    <w:rsid w:val="00FE2D67"/>
    <w:rsid w:val="00FE389D"/>
    <w:rsid w:val="00FE3D86"/>
    <w:rsid w:val="00FE428F"/>
    <w:rsid w:val="00FE429C"/>
    <w:rsid w:val="00FE4385"/>
    <w:rsid w:val="00FE54A5"/>
    <w:rsid w:val="00FE5752"/>
    <w:rsid w:val="00FE591B"/>
    <w:rsid w:val="00FE5BE1"/>
    <w:rsid w:val="00FE60E6"/>
    <w:rsid w:val="00FE6518"/>
    <w:rsid w:val="00FE66ED"/>
    <w:rsid w:val="00FE6D38"/>
    <w:rsid w:val="00FE6DAD"/>
    <w:rsid w:val="00FE6F5C"/>
    <w:rsid w:val="00FE72EF"/>
    <w:rsid w:val="00FE78B8"/>
    <w:rsid w:val="00FF0090"/>
    <w:rsid w:val="00FF0371"/>
    <w:rsid w:val="00FF0448"/>
    <w:rsid w:val="00FF0B04"/>
    <w:rsid w:val="00FF0B0F"/>
    <w:rsid w:val="00FF1040"/>
    <w:rsid w:val="00FF130F"/>
    <w:rsid w:val="00FF1849"/>
    <w:rsid w:val="00FF2AEC"/>
    <w:rsid w:val="00FF49D9"/>
    <w:rsid w:val="00FF4D22"/>
    <w:rsid w:val="00FF54C5"/>
    <w:rsid w:val="00FF55D8"/>
    <w:rsid w:val="00FF5A90"/>
    <w:rsid w:val="00FF5D5A"/>
    <w:rsid w:val="00FF6287"/>
    <w:rsid w:val="00FF663F"/>
    <w:rsid w:val="00FF6668"/>
    <w:rsid w:val="00FF6677"/>
    <w:rsid w:val="00FF6984"/>
    <w:rsid w:val="00FF7475"/>
    <w:rsid w:val="00FF75A7"/>
    <w:rsid w:val="00FF7616"/>
    <w:rsid w:val="01056700"/>
    <w:rsid w:val="0125D68A"/>
    <w:rsid w:val="0133BBDD"/>
    <w:rsid w:val="0135B2A5"/>
    <w:rsid w:val="0138EF6B"/>
    <w:rsid w:val="013C95FB"/>
    <w:rsid w:val="0146FDC4"/>
    <w:rsid w:val="0147D379"/>
    <w:rsid w:val="0147D765"/>
    <w:rsid w:val="01536659"/>
    <w:rsid w:val="016F7C2F"/>
    <w:rsid w:val="018DD36C"/>
    <w:rsid w:val="01AE33D1"/>
    <w:rsid w:val="01C96068"/>
    <w:rsid w:val="01CCF6D9"/>
    <w:rsid w:val="01E2A4AF"/>
    <w:rsid w:val="01E3FEF9"/>
    <w:rsid w:val="01F33010"/>
    <w:rsid w:val="0230B65B"/>
    <w:rsid w:val="024716BB"/>
    <w:rsid w:val="0279192B"/>
    <w:rsid w:val="028676C7"/>
    <w:rsid w:val="028B2CA0"/>
    <w:rsid w:val="0292FCDC"/>
    <w:rsid w:val="02977B6E"/>
    <w:rsid w:val="02C7FAEB"/>
    <w:rsid w:val="02CA830E"/>
    <w:rsid w:val="02E5AC11"/>
    <w:rsid w:val="02F4CDFB"/>
    <w:rsid w:val="02FE9740"/>
    <w:rsid w:val="03057952"/>
    <w:rsid w:val="032B326C"/>
    <w:rsid w:val="032B7687"/>
    <w:rsid w:val="033C548D"/>
    <w:rsid w:val="034663B8"/>
    <w:rsid w:val="0365BD2E"/>
    <w:rsid w:val="03754A2E"/>
    <w:rsid w:val="037EAB37"/>
    <w:rsid w:val="038B8F6C"/>
    <w:rsid w:val="038E5828"/>
    <w:rsid w:val="03CA6C5F"/>
    <w:rsid w:val="03D09D61"/>
    <w:rsid w:val="03D8E583"/>
    <w:rsid w:val="03ECD3F3"/>
    <w:rsid w:val="03F1E519"/>
    <w:rsid w:val="040B9D14"/>
    <w:rsid w:val="042FB358"/>
    <w:rsid w:val="043465C3"/>
    <w:rsid w:val="0446A6E8"/>
    <w:rsid w:val="044D2156"/>
    <w:rsid w:val="046832F7"/>
    <w:rsid w:val="047D8DF1"/>
    <w:rsid w:val="04D0B251"/>
    <w:rsid w:val="04E8FB25"/>
    <w:rsid w:val="04ED58A6"/>
    <w:rsid w:val="04FC5EF2"/>
    <w:rsid w:val="05262C9F"/>
    <w:rsid w:val="05334C9B"/>
    <w:rsid w:val="053F2276"/>
    <w:rsid w:val="05463762"/>
    <w:rsid w:val="0551C029"/>
    <w:rsid w:val="0561CED3"/>
    <w:rsid w:val="0568633C"/>
    <w:rsid w:val="05885A85"/>
    <w:rsid w:val="058D27CA"/>
    <w:rsid w:val="059FEBE6"/>
    <w:rsid w:val="05A10ECB"/>
    <w:rsid w:val="05ACFD4E"/>
    <w:rsid w:val="05D0AEE4"/>
    <w:rsid w:val="05E07C24"/>
    <w:rsid w:val="05E42BEC"/>
    <w:rsid w:val="05F98389"/>
    <w:rsid w:val="060BB747"/>
    <w:rsid w:val="0636D543"/>
    <w:rsid w:val="0646B8E5"/>
    <w:rsid w:val="0675FD8F"/>
    <w:rsid w:val="069F277C"/>
    <w:rsid w:val="06AA0128"/>
    <w:rsid w:val="06B32ED9"/>
    <w:rsid w:val="06C81192"/>
    <w:rsid w:val="06D5BF62"/>
    <w:rsid w:val="06DC1587"/>
    <w:rsid w:val="073813AE"/>
    <w:rsid w:val="07460644"/>
    <w:rsid w:val="074B63B3"/>
    <w:rsid w:val="0755781E"/>
    <w:rsid w:val="07793437"/>
    <w:rsid w:val="07923C64"/>
    <w:rsid w:val="0796E75D"/>
    <w:rsid w:val="07F022FD"/>
    <w:rsid w:val="0800CE2B"/>
    <w:rsid w:val="0808D15C"/>
    <w:rsid w:val="081A283F"/>
    <w:rsid w:val="081C5E47"/>
    <w:rsid w:val="08353AD7"/>
    <w:rsid w:val="08395028"/>
    <w:rsid w:val="08434DDD"/>
    <w:rsid w:val="0844FEC9"/>
    <w:rsid w:val="0853817C"/>
    <w:rsid w:val="0861EAAA"/>
    <w:rsid w:val="0869529B"/>
    <w:rsid w:val="08874045"/>
    <w:rsid w:val="08912BD3"/>
    <w:rsid w:val="0892504F"/>
    <w:rsid w:val="0894921C"/>
    <w:rsid w:val="089742CF"/>
    <w:rsid w:val="08A52572"/>
    <w:rsid w:val="08D62E82"/>
    <w:rsid w:val="08E12160"/>
    <w:rsid w:val="08E1872D"/>
    <w:rsid w:val="08E34BE9"/>
    <w:rsid w:val="0918AEE2"/>
    <w:rsid w:val="09266144"/>
    <w:rsid w:val="093EA5FD"/>
    <w:rsid w:val="0945EB20"/>
    <w:rsid w:val="094A5B19"/>
    <w:rsid w:val="094BEF41"/>
    <w:rsid w:val="095A7776"/>
    <w:rsid w:val="09719F2B"/>
    <w:rsid w:val="09783677"/>
    <w:rsid w:val="098D7BD7"/>
    <w:rsid w:val="0998881B"/>
    <w:rsid w:val="09A1B51A"/>
    <w:rsid w:val="09B8C2A4"/>
    <w:rsid w:val="09BB40F6"/>
    <w:rsid w:val="09C2A029"/>
    <w:rsid w:val="09C622B3"/>
    <w:rsid w:val="09CFE99D"/>
    <w:rsid w:val="09F112CE"/>
    <w:rsid w:val="09F568D5"/>
    <w:rsid w:val="0A07EDCF"/>
    <w:rsid w:val="0A13ACBA"/>
    <w:rsid w:val="0A2CAD8C"/>
    <w:rsid w:val="0A4DF517"/>
    <w:rsid w:val="0A52FF8C"/>
    <w:rsid w:val="0A5CBC18"/>
    <w:rsid w:val="0A5EF3C2"/>
    <w:rsid w:val="0AA844CF"/>
    <w:rsid w:val="0AB62698"/>
    <w:rsid w:val="0ACCCB16"/>
    <w:rsid w:val="0ADB97CE"/>
    <w:rsid w:val="0AE4BFF0"/>
    <w:rsid w:val="0AE8FDCE"/>
    <w:rsid w:val="0AEECF05"/>
    <w:rsid w:val="0B143BAA"/>
    <w:rsid w:val="0B5A08EC"/>
    <w:rsid w:val="0B6DCD12"/>
    <w:rsid w:val="0B74B749"/>
    <w:rsid w:val="0B8BB162"/>
    <w:rsid w:val="0B9F5010"/>
    <w:rsid w:val="0BAB3485"/>
    <w:rsid w:val="0BC820E5"/>
    <w:rsid w:val="0BD3EB1A"/>
    <w:rsid w:val="0BEFE28B"/>
    <w:rsid w:val="0C3099F4"/>
    <w:rsid w:val="0C311285"/>
    <w:rsid w:val="0C556521"/>
    <w:rsid w:val="0C56F84D"/>
    <w:rsid w:val="0C60EAFA"/>
    <w:rsid w:val="0C62D552"/>
    <w:rsid w:val="0CA36A09"/>
    <w:rsid w:val="0CAF5EA1"/>
    <w:rsid w:val="0CB4F4CC"/>
    <w:rsid w:val="0CD90A42"/>
    <w:rsid w:val="0CDB047D"/>
    <w:rsid w:val="0CDBDB20"/>
    <w:rsid w:val="0CE4379D"/>
    <w:rsid w:val="0CF4BFB8"/>
    <w:rsid w:val="0CFAB4A9"/>
    <w:rsid w:val="0CFFB9E1"/>
    <w:rsid w:val="0D067653"/>
    <w:rsid w:val="0D1C9A54"/>
    <w:rsid w:val="0D2C816F"/>
    <w:rsid w:val="0D37AD9C"/>
    <w:rsid w:val="0D3B2EE2"/>
    <w:rsid w:val="0D456CE7"/>
    <w:rsid w:val="0D4BE311"/>
    <w:rsid w:val="0D5A2DF2"/>
    <w:rsid w:val="0D6AD3AE"/>
    <w:rsid w:val="0D93E01F"/>
    <w:rsid w:val="0DA726E6"/>
    <w:rsid w:val="0DAD8653"/>
    <w:rsid w:val="0DB649FE"/>
    <w:rsid w:val="0DCC759B"/>
    <w:rsid w:val="0DF87F93"/>
    <w:rsid w:val="0E38EC1D"/>
    <w:rsid w:val="0E444DAC"/>
    <w:rsid w:val="0E50AAB1"/>
    <w:rsid w:val="0E6BA478"/>
    <w:rsid w:val="0E779283"/>
    <w:rsid w:val="0E782B0D"/>
    <w:rsid w:val="0E80C184"/>
    <w:rsid w:val="0E82E8F5"/>
    <w:rsid w:val="0EA7AE82"/>
    <w:rsid w:val="0EAB9D00"/>
    <w:rsid w:val="0ECD8101"/>
    <w:rsid w:val="0F1B517B"/>
    <w:rsid w:val="0F3F2356"/>
    <w:rsid w:val="0F4E44DF"/>
    <w:rsid w:val="0F5A94A3"/>
    <w:rsid w:val="0F5B4542"/>
    <w:rsid w:val="0F697526"/>
    <w:rsid w:val="0F698484"/>
    <w:rsid w:val="0F6DA681"/>
    <w:rsid w:val="0F83D43C"/>
    <w:rsid w:val="0F889306"/>
    <w:rsid w:val="0F91C8BA"/>
    <w:rsid w:val="0F99C5C1"/>
    <w:rsid w:val="0F99E0B4"/>
    <w:rsid w:val="0F9E13D8"/>
    <w:rsid w:val="0FA84239"/>
    <w:rsid w:val="0FB3A953"/>
    <w:rsid w:val="0FFEA138"/>
    <w:rsid w:val="10215D03"/>
    <w:rsid w:val="102540F5"/>
    <w:rsid w:val="10269A7C"/>
    <w:rsid w:val="102FE2BF"/>
    <w:rsid w:val="103D57A3"/>
    <w:rsid w:val="105EEB34"/>
    <w:rsid w:val="107CF2B2"/>
    <w:rsid w:val="108273DF"/>
    <w:rsid w:val="10996931"/>
    <w:rsid w:val="10C2960C"/>
    <w:rsid w:val="10CE7292"/>
    <w:rsid w:val="10F05FA2"/>
    <w:rsid w:val="10FDBB19"/>
    <w:rsid w:val="110C6A6A"/>
    <w:rsid w:val="113E47B2"/>
    <w:rsid w:val="1144D2EE"/>
    <w:rsid w:val="114F1ACF"/>
    <w:rsid w:val="1151B66B"/>
    <w:rsid w:val="116274EF"/>
    <w:rsid w:val="117F297B"/>
    <w:rsid w:val="1185108C"/>
    <w:rsid w:val="1189D859"/>
    <w:rsid w:val="1192CCA6"/>
    <w:rsid w:val="11AC07A4"/>
    <w:rsid w:val="11BAAD14"/>
    <w:rsid w:val="11EB1515"/>
    <w:rsid w:val="11F1D466"/>
    <w:rsid w:val="11F369ED"/>
    <w:rsid w:val="11FE4775"/>
    <w:rsid w:val="12050FF2"/>
    <w:rsid w:val="12257FAC"/>
    <w:rsid w:val="12455451"/>
    <w:rsid w:val="1246976B"/>
    <w:rsid w:val="125C2C42"/>
    <w:rsid w:val="126986AC"/>
    <w:rsid w:val="12748F0C"/>
    <w:rsid w:val="1286F604"/>
    <w:rsid w:val="12BDD5E7"/>
    <w:rsid w:val="12C1FA83"/>
    <w:rsid w:val="13071D65"/>
    <w:rsid w:val="132A738F"/>
    <w:rsid w:val="13422D48"/>
    <w:rsid w:val="13486D3F"/>
    <w:rsid w:val="135DD303"/>
    <w:rsid w:val="135DF36A"/>
    <w:rsid w:val="1370AFFC"/>
    <w:rsid w:val="1374D5AF"/>
    <w:rsid w:val="138A8D1A"/>
    <w:rsid w:val="13944836"/>
    <w:rsid w:val="13A908AE"/>
    <w:rsid w:val="13AF48DF"/>
    <w:rsid w:val="13BC2E2B"/>
    <w:rsid w:val="13E6A82D"/>
    <w:rsid w:val="13F79555"/>
    <w:rsid w:val="1442C16A"/>
    <w:rsid w:val="1468FD4F"/>
    <w:rsid w:val="14871048"/>
    <w:rsid w:val="149C80A3"/>
    <w:rsid w:val="14B887E8"/>
    <w:rsid w:val="150696DD"/>
    <w:rsid w:val="151E0933"/>
    <w:rsid w:val="15349468"/>
    <w:rsid w:val="154B155D"/>
    <w:rsid w:val="154E9B08"/>
    <w:rsid w:val="1562DE84"/>
    <w:rsid w:val="1574BA9F"/>
    <w:rsid w:val="157B9844"/>
    <w:rsid w:val="158F276E"/>
    <w:rsid w:val="159DF481"/>
    <w:rsid w:val="15F5CCE7"/>
    <w:rsid w:val="15FA4C71"/>
    <w:rsid w:val="16239EBF"/>
    <w:rsid w:val="1624EE25"/>
    <w:rsid w:val="1634D08C"/>
    <w:rsid w:val="163F917B"/>
    <w:rsid w:val="16654659"/>
    <w:rsid w:val="1669BD9E"/>
    <w:rsid w:val="169479A9"/>
    <w:rsid w:val="169D1C67"/>
    <w:rsid w:val="16ACAB2B"/>
    <w:rsid w:val="16AF9EE4"/>
    <w:rsid w:val="16B5F3C1"/>
    <w:rsid w:val="16C0DC0C"/>
    <w:rsid w:val="16CD68FF"/>
    <w:rsid w:val="16CE5278"/>
    <w:rsid w:val="16CEB066"/>
    <w:rsid w:val="16DD49EA"/>
    <w:rsid w:val="16FB8A8D"/>
    <w:rsid w:val="173FC189"/>
    <w:rsid w:val="1777C14A"/>
    <w:rsid w:val="179848C7"/>
    <w:rsid w:val="179FFC2A"/>
    <w:rsid w:val="17A13AE3"/>
    <w:rsid w:val="17A3E5C2"/>
    <w:rsid w:val="17AEC2B6"/>
    <w:rsid w:val="17B36DC3"/>
    <w:rsid w:val="17B73158"/>
    <w:rsid w:val="17CB91BF"/>
    <w:rsid w:val="17CD9216"/>
    <w:rsid w:val="17D2A7FD"/>
    <w:rsid w:val="17EE295E"/>
    <w:rsid w:val="17F7EC2B"/>
    <w:rsid w:val="18022784"/>
    <w:rsid w:val="181D7796"/>
    <w:rsid w:val="182EA99A"/>
    <w:rsid w:val="1835D557"/>
    <w:rsid w:val="185309A2"/>
    <w:rsid w:val="186F8DC4"/>
    <w:rsid w:val="187B2965"/>
    <w:rsid w:val="18AE1DDF"/>
    <w:rsid w:val="18DC0351"/>
    <w:rsid w:val="18EAAD0E"/>
    <w:rsid w:val="191CDC7B"/>
    <w:rsid w:val="1924F016"/>
    <w:rsid w:val="192B9BFD"/>
    <w:rsid w:val="192F5E25"/>
    <w:rsid w:val="193C07FC"/>
    <w:rsid w:val="1948D4CE"/>
    <w:rsid w:val="19494414"/>
    <w:rsid w:val="19722232"/>
    <w:rsid w:val="1973D73E"/>
    <w:rsid w:val="19B241B0"/>
    <w:rsid w:val="19D8DAB8"/>
    <w:rsid w:val="19DBA03A"/>
    <w:rsid w:val="19E6E244"/>
    <w:rsid w:val="19EB33D2"/>
    <w:rsid w:val="19F38085"/>
    <w:rsid w:val="1A025875"/>
    <w:rsid w:val="1A0AD6BC"/>
    <w:rsid w:val="1A29E9FC"/>
    <w:rsid w:val="1A4C1A67"/>
    <w:rsid w:val="1A551DB6"/>
    <w:rsid w:val="1A6D32C2"/>
    <w:rsid w:val="1A715B96"/>
    <w:rsid w:val="1A8A480A"/>
    <w:rsid w:val="1AA51451"/>
    <w:rsid w:val="1AB754DC"/>
    <w:rsid w:val="1ACD86F3"/>
    <w:rsid w:val="1AEFE0B1"/>
    <w:rsid w:val="1AF0A484"/>
    <w:rsid w:val="1AFEF277"/>
    <w:rsid w:val="1B03C826"/>
    <w:rsid w:val="1B12207B"/>
    <w:rsid w:val="1B13F674"/>
    <w:rsid w:val="1B3D711A"/>
    <w:rsid w:val="1B4A9663"/>
    <w:rsid w:val="1BA19052"/>
    <w:rsid w:val="1BA4BACA"/>
    <w:rsid w:val="1BC6838F"/>
    <w:rsid w:val="1BD8E228"/>
    <w:rsid w:val="1C03507D"/>
    <w:rsid w:val="1C1069B9"/>
    <w:rsid w:val="1C120791"/>
    <w:rsid w:val="1C1D264B"/>
    <w:rsid w:val="1C26431D"/>
    <w:rsid w:val="1C2A390C"/>
    <w:rsid w:val="1C2EED0B"/>
    <w:rsid w:val="1C5A47B2"/>
    <w:rsid w:val="1C5F548A"/>
    <w:rsid w:val="1C6CA4D7"/>
    <w:rsid w:val="1C809D8B"/>
    <w:rsid w:val="1C9B79A6"/>
    <w:rsid w:val="1C9C432F"/>
    <w:rsid w:val="1CA7F605"/>
    <w:rsid w:val="1CB10511"/>
    <w:rsid w:val="1CDFED52"/>
    <w:rsid w:val="1D23823B"/>
    <w:rsid w:val="1D3682E8"/>
    <w:rsid w:val="1D3DC79C"/>
    <w:rsid w:val="1D5ADA4E"/>
    <w:rsid w:val="1D5E3958"/>
    <w:rsid w:val="1D68D619"/>
    <w:rsid w:val="1D722B34"/>
    <w:rsid w:val="1D7EB186"/>
    <w:rsid w:val="1D85FCF4"/>
    <w:rsid w:val="1D94E10E"/>
    <w:rsid w:val="1D9591E3"/>
    <w:rsid w:val="1D96A2B9"/>
    <w:rsid w:val="1DA86828"/>
    <w:rsid w:val="1DB7CC79"/>
    <w:rsid w:val="1DD289CE"/>
    <w:rsid w:val="1DE53FEA"/>
    <w:rsid w:val="1DE6486E"/>
    <w:rsid w:val="1DE9261D"/>
    <w:rsid w:val="1E1186CB"/>
    <w:rsid w:val="1E189548"/>
    <w:rsid w:val="1E511234"/>
    <w:rsid w:val="1E58CB1D"/>
    <w:rsid w:val="1E6E1E72"/>
    <w:rsid w:val="1E73DCA3"/>
    <w:rsid w:val="1E9B0AD3"/>
    <w:rsid w:val="1EE214F8"/>
    <w:rsid w:val="1EF4CF0B"/>
    <w:rsid w:val="1EF64AA2"/>
    <w:rsid w:val="1EF84476"/>
    <w:rsid w:val="1F1FFE4A"/>
    <w:rsid w:val="1F49931D"/>
    <w:rsid w:val="1F521DF9"/>
    <w:rsid w:val="1F621C07"/>
    <w:rsid w:val="1F64769D"/>
    <w:rsid w:val="1F654DDA"/>
    <w:rsid w:val="1F8D6009"/>
    <w:rsid w:val="1F8FA91E"/>
    <w:rsid w:val="1F9455CD"/>
    <w:rsid w:val="1FA490A9"/>
    <w:rsid w:val="1FB9A1AA"/>
    <w:rsid w:val="1FDB3993"/>
    <w:rsid w:val="1FDC4ADD"/>
    <w:rsid w:val="1FDDA784"/>
    <w:rsid w:val="1FDFF7D3"/>
    <w:rsid w:val="20030282"/>
    <w:rsid w:val="20374999"/>
    <w:rsid w:val="2049A862"/>
    <w:rsid w:val="204E717E"/>
    <w:rsid w:val="207BCEF2"/>
    <w:rsid w:val="2089F8FE"/>
    <w:rsid w:val="20958026"/>
    <w:rsid w:val="2098EE49"/>
    <w:rsid w:val="20D9C920"/>
    <w:rsid w:val="20DE0336"/>
    <w:rsid w:val="20E95CA0"/>
    <w:rsid w:val="20F07A64"/>
    <w:rsid w:val="20F65A67"/>
    <w:rsid w:val="21031FCF"/>
    <w:rsid w:val="211E11DF"/>
    <w:rsid w:val="2140C341"/>
    <w:rsid w:val="214A2CCE"/>
    <w:rsid w:val="214E96A6"/>
    <w:rsid w:val="2162CB55"/>
    <w:rsid w:val="216E5B3D"/>
    <w:rsid w:val="21735E0E"/>
    <w:rsid w:val="21832755"/>
    <w:rsid w:val="2189A0FE"/>
    <w:rsid w:val="219B16DA"/>
    <w:rsid w:val="21BADAD7"/>
    <w:rsid w:val="21D2C80D"/>
    <w:rsid w:val="21FCFD32"/>
    <w:rsid w:val="21FED519"/>
    <w:rsid w:val="22179302"/>
    <w:rsid w:val="22523A39"/>
    <w:rsid w:val="2257866E"/>
    <w:rsid w:val="227D5FF3"/>
    <w:rsid w:val="227F3809"/>
    <w:rsid w:val="2281CEBB"/>
    <w:rsid w:val="22E48A27"/>
    <w:rsid w:val="22F451B1"/>
    <w:rsid w:val="22F72F9E"/>
    <w:rsid w:val="230A6B8F"/>
    <w:rsid w:val="230DFB26"/>
    <w:rsid w:val="23173BD0"/>
    <w:rsid w:val="23291A86"/>
    <w:rsid w:val="23298F60"/>
    <w:rsid w:val="232C3C50"/>
    <w:rsid w:val="232ECF35"/>
    <w:rsid w:val="23309478"/>
    <w:rsid w:val="233B63D5"/>
    <w:rsid w:val="234B5D6E"/>
    <w:rsid w:val="235E6762"/>
    <w:rsid w:val="23666F04"/>
    <w:rsid w:val="236EA670"/>
    <w:rsid w:val="237837E8"/>
    <w:rsid w:val="23908634"/>
    <w:rsid w:val="23A8E563"/>
    <w:rsid w:val="23AA346D"/>
    <w:rsid w:val="23B8DEA0"/>
    <w:rsid w:val="23C02A86"/>
    <w:rsid w:val="242B51BD"/>
    <w:rsid w:val="24319922"/>
    <w:rsid w:val="24325997"/>
    <w:rsid w:val="2437424F"/>
    <w:rsid w:val="2438115E"/>
    <w:rsid w:val="24464042"/>
    <w:rsid w:val="24501A8A"/>
    <w:rsid w:val="2466A1EB"/>
    <w:rsid w:val="246DD7C6"/>
    <w:rsid w:val="247B68F6"/>
    <w:rsid w:val="24844219"/>
    <w:rsid w:val="249F344D"/>
    <w:rsid w:val="24DF39D2"/>
    <w:rsid w:val="24E0D944"/>
    <w:rsid w:val="24F1ED54"/>
    <w:rsid w:val="24F6C942"/>
    <w:rsid w:val="25013395"/>
    <w:rsid w:val="25115C43"/>
    <w:rsid w:val="252F23BD"/>
    <w:rsid w:val="25428625"/>
    <w:rsid w:val="255A1B41"/>
    <w:rsid w:val="2569EBF6"/>
    <w:rsid w:val="25735B29"/>
    <w:rsid w:val="258B9432"/>
    <w:rsid w:val="2594E416"/>
    <w:rsid w:val="259F6468"/>
    <w:rsid w:val="25A8061C"/>
    <w:rsid w:val="25BEB0FB"/>
    <w:rsid w:val="25C05E89"/>
    <w:rsid w:val="25D16389"/>
    <w:rsid w:val="26156BB5"/>
    <w:rsid w:val="261DD0F7"/>
    <w:rsid w:val="2641AF73"/>
    <w:rsid w:val="264BA36C"/>
    <w:rsid w:val="265FA6CE"/>
    <w:rsid w:val="266864EF"/>
    <w:rsid w:val="2691D2AE"/>
    <w:rsid w:val="26A01E53"/>
    <w:rsid w:val="26A186C2"/>
    <w:rsid w:val="26A99FAE"/>
    <w:rsid w:val="26AAD98E"/>
    <w:rsid w:val="26B48375"/>
    <w:rsid w:val="26D3DDBE"/>
    <w:rsid w:val="26D528A2"/>
    <w:rsid w:val="26DE8D91"/>
    <w:rsid w:val="26E2E1FF"/>
    <w:rsid w:val="2703B4AC"/>
    <w:rsid w:val="271006B8"/>
    <w:rsid w:val="271CE75A"/>
    <w:rsid w:val="272B732B"/>
    <w:rsid w:val="272BECC0"/>
    <w:rsid w:val="272DC65E"/>
    <w:rsid w:val="27388208"/>
    <w:rsid w:val="27636A06"/>
    <w:rsid w:val="276749AC"/>
    <w:rsid w:val="2778CCE3"/>
    <w:rsid w:val="277D140E"/>
    <w:rsid w:val="2797F0BD"/>
    <w:rsid w:val="27A2D2C6"/>
    <w:rsid w:val="27B356B7"/>
    <w:rsid w:val="27BB24B3"/>
    <w:rsid w:val="27D06270"/>
    <w:rsid w:val="27DAF7B5"/>
    <w:rsid w:val="27F767CF"/>
    <w:rsid w:val="285287B3"/>
    <w:rsid w:val="285841BB"/>
    <w:rsid w:val="28623938"/>
    <w:rsid w:val="28657497"/>
    <w:rsid w:val="286F20B5"/>
    <w:rsid w:val="28738F7F"/>
    <w:rsid w:val="28770645"/>
    <w:rsid w:val="288898CA"/>
    <w:rsid w:val="28B483C1"/>
    <w:rsid w:val="28B51ABC"/>
    <w:rsid w:val="28BDE03C"/>
    <w:rsid w:val="28CA4007"/>
    <w:rsid w:val="28E3AA0F"/>
    <w:rsid w:val="28EB0A4F"/>
    <w:rsid w:val="28F5653B"/>
    <w:rsid w:val="291085D5"/>
    <w:rsid w:val="292407BF"/>
    <w:rsid w:val="29241523"/>
    <w:rsid w:val="2928A2FD"/>
    <w:rsid w:val="2939DA52"/>
    <w:rsid w:val="2947A5B2"/>
    <w:rsid w:val="294889B5"/>
    <w:rsid w:val="29545F71"/>
    <w:rsid w:val="29595A85"/>
    <w:rsid w:val="295A710A"/>
    <w:rsid w:val="2964BB0D"/>
    <w:rsid w:val="297B1C3F"/>
    <w:rsid w:val="29853899"/>
    <w:rsid w:val="29B910AD"/>
    <w:rsid w:val="29C0446F"/>
    <w:rsid w:val="29C6160F"/>
    <w:rsid w:val="29C72BD3"/>
    <w:rsid w:val="29D0EE59"/>
    <w:rsid w:val="29E65402"/>
    <w:rsid w:val="2A08AC94"/>
    <w:rsid w:val="2A3FB222"/>
    <w:rsid w:val="2A45BD12"/>
    <w:rsid w:val="2A51956B"/>
    <w:rsid w:val="2A5903B3"/>
    <w:rsid w:val="2A598F3B"/>
    <w:rsid w:val="2A675956"/>
    <w:rsid w:val="2A93F07E"/>
    <w:rsid w:val="2A9CD4AD"/>
    <w:rsid w:val="2AB000EC"/>
    <w:rsid w:val="2ABF26B4"/>
    <w:rsid w:val="2AD8E8AE"/>
    <w:rsid w:val="2ADB74DC"/>
    <w:rsid w:val="2ADF1F5D"/>
    <w:rsid w:val="2AED4A8F"/>
    <w:rsid w:val="2AF22C14"/>
    <w:rsid w:val="2B12E887"/>
    <w:rsid w:val="2B155876"/>
    <w:rsid w:val="2B2FF4A6"/>
    <w:rsid w:val="2B3255A9"/>
    <w:rsid w:val="2B34E9D9"/>
    <w:rsid w:val="2B371FA1"/>
    <w:rsid w:val="2B3861B0"/>
    <w:rsid w:val="2B3C1807"/>
    <w:rsid w:val="2B5483FE"/>
    <w:rsid w:val="2B613437"/>
    <w:rsid w:val="2BA86051"/>
    <w:rsid w:val="2BBA40A6"/>
    <w:rsid w:val="2BBA67E1"/>
    <w:rsid w:val="2BC3301F"/>
    <w:rsid w:val="2BD81777"/>
    <w:rsid w:val="2BEF12FA"/>
    <w:rsid w:val="2BFDE740"/>
    <w:rsid w:val="2BFF0644"/>
    <w:rsid w:val="2C053F49"/>
    <w:rsid w:val="2C0D416D"/>
    <w:rsid w:val="2C195DD1"/>
    <w:rsid w:val="2C2507BB"/>
    <w:rsid w:val="2C4049A0"/>
    <w:rsid w:val="2C429DE9"/>
    <w:rsid w:val="2C47AAD4"/>
    <w:rsid w:val="2C560F13"/>
    <w:rsid w:val="2C927169"/>
    <w:rsid w:val="2CFAD3AC"/>
    <w:rsid w:val="2D1BFC2C"/>
    <w:rsid w:val="2D22A9BB"/>
    <w:rsid w:val="2D396B68"/>
    <w:rsid w:val="2D3D886A"/>
    <w:rsid w:val="2D406BA1"/>
    <w:rsid w:val="2D55D8AF"/>
    <w:rsid w:val="2DAFE793"/>
    <w:rsid w:val="2DB51BFB"/>
    <w:rsid w:val="2DBDD28E"/>
    <w:rsid w:val="2DC18FE0"/>
    <w:rsid w:val="2DCCE0D3"/>
    <w:rsid w:val="2DF7F9BF"/>
    <w:rsid w:val="2E03CB91"/>
    <w:rsid w:val="2E0D4105"/>
    <w:rsid w:val="2E336C7C"/>
    <w:rsid w:val="2E4188F8"/>
    <w:rsid w:val="2E4D6BCC"/>
    <w:rsid w:val="2E60845C"/>
    <w:rsid w:val="2E740AF3"/>
    <w:rsid w:val="2E809F42"/>
    <w:rsid w:val="2E835DA5"/>
    <w:rsid w:val="2E9E7A83"/>
    <w:rsid w:val="2EA4A5C9"/>
    <w:rsid w:val="2EAF0EF9"/>
    <w:rsid w:val="2EB0F5FE"/>
    <w:rsid w:val="2EB2B5AB"/>
    <w:rsid w:val="2EDE7032"/>
    <w:rsid w:val="2EF46CEA"/>
    <w:rsid w:val="2F0B8BE4"/>
    <w:rsid w:val="2F2789AA"/>
    <w:rsid w:val="2F2BAA1B"/>
    <w:rsid w:val="2F2D1516"/>
    <w:rsid w:val="2F3ECF11"/>
    <w:rsid w:val="2F4D3CA3"/>
    <w:rsid w:val="2F52E5B9"/>
    <w:rsid w:val="2F693463"/>
    <w:rsid w:val="2F96C099"/>
    <w:rsid w:val="2FA32820"/>
    <w:rsid w:val="2FBD093C"/>
    <w:rsid w:val="2FC53F71"/>
    <w:rsid w:val="2FD5D494"/>
    <w:rsid w:val="2FF5A8D3"/>
    <w:rsid w:val="3023B73E"/>
    <w:rsid w:val="302A39B9"/>
    <w:rsid w:val="30311C34"/>
    <w:rsid w:val="30372B0B"/>
    <w:rsid w:val="303F4675"/>
    <w:rsid w:val="3047A588"/>
    <w:rsid w:val="306A629E"/>
    <w:rsid w:val="30B4D150"/>
    <w:rsid w:val="30CEF8C6"/>
    <w:rsid w:val="30FCDCF5"/>
    <w:rsid w:val="3104FF2C"/>
    <w:rsid w:val="310CDD46"/>
    <w:rsid w:val="310F286F"/>
    <w:rsid w:val="3110677B"/>
    <w:rsid w:val="313FCB14"/>
    <w:rsid w:val="314368BF"/>
    <w:rsid w:val="314628DA"/>
    <w:rsid w:val="3173E932"/>
    <w:rsid w:val="31836BC2"/>
    <w:rsid w:val="318D7C83"/>
    <w:rsid w:val="31BA8C27"/>
    <w:rsid w:val="31BFA66C"/>
    <w:rsid w:val="31C1D10F"/>
    <w:rsid w:val="31CAA0C1"/>
    <w:rsid w:val="31D1FE48"/>
    <w:rsid w:val="31D5EF3C"/>
    <w:rsid w:val="31EAA1D9"/>
    <w:rsid w:val="31F8A39E"/>
    <w:rsid w:val="3202484B"/>
    <w:rsid w:val="32201FC1"/>
    <w:rsid w:val="3224AE78"/>
    <w:rsid w:val="322B8FAC"/>
    <w:rsid w:val="32329A78"/>
    <w:rsid w:val="32333FCF"/>
    <w:rsid w:val="3240C8EB"/>
    <w:rsid w:val="3249453F"/>
    <w:rsid w:val="324EC5BC"/>
    <w:rsid w:val="32A89CFF"/>
    <w:rsid w:val="32C329E1"/>
    <w:rsid w:val="32E38325"/>
    <w:rsid w:val="32F5DD77"/>
    <w:rsid w:val="331CC528"/>
    <w:rsid w:val="33202C4E"/>
    <w:rsid w:val="3332FF12"/>
    <w:rsid w:val="3334FDCC"/>
    <w:rsid w:val="333E39ED"/>
    <w:rsid w:val="335D2BDD"/>
    <w:rsid w:val="337F3162"/>
    <w:rsid w:val="3385FE05"/>
    <w:rsid w:val="338B3436"/>
    <w:rsid w:val="338C9BEF"/>
    <w:rsid w:val="33ACBCE9"/>
    <w:rsid w:val="33BEB94F"/>
    <w:rsid w:val="33CEBC44"/>
    <w:rsid w:val="33DF263E"/>
    <w:rsid w:val="34071E83"/>
    <w:rsid w:val="34265B66"/>
    <w:rsid w:val="342FAE81"/>
    <w:rsid w:val="3447F747"/>
    <w:rsid w:val="345082AE"/>
    <w:rsid w:val="34515BEE"/>
    <w:rsid w:val="3459BF4C"/>
    <w:rsid w:val="346874A5"/>
    <w:rsid w:val="34797D65"/>
    <w:rsid w:val="348616E6"/>
    <w:rsid w:val="3488B949"/>
    <w:rsid w:val="348F57F9"/>
    <w:rsid w:val="348F8781"/>
    <w:rsid w:val="34978CE1"/>
    <w:rsid w:val="34A2B5F1"/>
    <w:rsid w:val="34B00430"/>
    <w:rsid w:val="34E7F792"/>
    <w:rsid w:val="34F81B10"/>
    <w:rsid w:val="350C829A"/>
    <w:rsid w:val="351A693F"/>
    <w:rsid w:val="35501B4B"/>
    <w:rsid w:val="35599A25"/>
    <w:rsid w:val="3562039C"/>
    <w:rsid w:val="3568AE36"/>
    <w:rsid w:val="357D4BB9"/>
    <w:rsid w:val="3592DD70"/>
    <w:rsid w:val="35BCEF28"/>
    <w:rsid w:val="35D0CA5F"/>
    <w:rsid w:val="35D3D726"/>
    <w:rsid w:val="35E0D388"/>
    <w:rsid w:val="35F1FD17"/>
    <w:rsid w:val="360B53F1"/>
    <w:rsid w:val="36185AA3"/>
    <w:rsid w:val="361D0A66"/>
    <w:rsid w:val="36202112"/>
    <w:rsid w:val="36263EF7"/>
    <w:rsid w:val="3641083B"/>
    <w:rsid w:val="364A26FC"/>
    <w:rsid w:val="3661475F"/>
    <w:rsid w:val="3670F738"/>
    <w:rsid w:val="367609D6"/>
    <w:rsid w:val="3682B14F"/>
    <w:rsid w:val="36877A9C"/>
    <w:rsid w:val="36A5C047"/>
    <w:rsid w:val="36BA8C5D"/>
    <w:rsid w:val="36D0CC7E"/>
    <w:rsid w:val="36D97E20"/>
    <w:rsid w:val="36E83416"/>
    <w:rsid w:val="36EDF339"/>
    <w:rsid w:val="36F11DB2"/>
    <w:rsid w:val="371411BE"/>
    <w:rsid w:val="375E4E49"/>
    <w:rsid w:val="375F2A29"/>
    <w:rsid w:val="37A7C461"/>
    <w:rsid w:val="37B26A71"/>
    <w:rsid w:val="37B6BEDA"/>
    <w:rsid w:val="37B88AD5"/>
    <w:rsid w:val="37C3E97D"/>
    <w:rsid w:val="37C64772"/>
    <w:rsid w:val="37E15636"/>
    <w:rsid w:val="380AF088"/>
    <w:rsid w:val="381144E5"/>
    <w:rsid w:val="382A7688"/>
    <w:rsid w:val="38321923"/>
    <w:rsid w:val="38507F00"/>
    <w:rsid w:val="386AB623"/>
    <w:rsid w:val="38F4B8F0"/>
    <w:rsid w:val="38FC2882"/>
    <w:rsid w:val="38FEE943"/>
    <w:rsid w:val="3902B44B"/>
    <w:rsid w:val="3918C188"/>
    <w:rsid w:val="391CDA18"/>
    <w:rsid w:val="3935EE00"/>
    <w:rsid w:val="394EA3C0"/>
    <w:rsid w:val="3956C3CB"/>
    <w:rsid w:val="395857E1"/>
    <w:rsid w:val="395B7296"/>
    <w:rsid w:val="39631919"/>
    <w:rsid w:val="3977A77C"/>
    <w:rsid w:val="397CD9D5"/>
    <w:rsid w:val="398FCCB6"/>
    <w:rsid w:val="3996880B"/>
    <w:rsid w:val="39A2CF25"/>
    <w:rsid w:val="39B0E9A7"/>
    <w:rsid w:val="39CBCFAB"/>
    <w:rsid w:val="39D47193"/>
    <w:rsid w:val="39E2DD86"/>
    <w:rsid w:val="39E40190"/>
    <w:rsid w:val="39EAF301"/>
    <w:rsid w:val="39F4E9EE"/>
    <w:rsid w:val="39FBB634"/>
    <w:rsid w:val="3A0DBA71"/>
    <w:rsid w:val="3A160115"/>
    <w:rsid w:val="3A16F38F"/>
    <w:rsid w:val="3A181477"/>
    <w:rsid w:val="3A346C25"/>
    <w:rsid w:val="3A3F152E"/>
    <w:rsid w:val="3A623AA1"/>
    <w:rsid w:val="3A65519D"/>
    <w:rsid w:val="3A6ABE4C"/>
    <w:rsid w:val="3A6FE4E2"/>
    <w:rsid w:val="3A83A32C"/>
    <w:rsid w:val="3A9674A7"/>
    <w:rsid w:val="3AA50E4D"/>
    <w:rsid w:val="3AA6FFCD"/>
    <w:rsid w:val="3AC6D05A"/>
    <w:rsid w:val="3ACF58DF"/>
    <w:rsid w:val="3AFB0E1E"/>
    <w:rsid w:val="3B0491AC"/>
    <w:rsid w:val="3B126BC4"/>
    <w:rsid w:val="3B271DA6"/>
    <w:rsid w:val="3B4CBAB5"/>
    <w:rsid w:val="3B4F8299"/>
    <w:rsid w:val="3B5B007A"/>
    <w:rsid w:val="3B8CB1A3"/>
    <w:rsid w:val="3B93C691"/>
    <w:rsid w:val="3BC550CB"/>
    <w:rsid w:val="3BDD8F29"/>
    <w:rsid w:val="3BE8D905"/>
    <w:rsid w:val="3BE8EC5C"/>
    <w:rsid w:val="3C115825"/>
    <w:rsid w:val="3C28CB3E"/>
    <w:rsid w:val="3C2C4CBC"/>
    <w:rsid w:val="3C321952"/>
    <w:rsid w:val="3C4EC489"/>
    <w:rsid w:val="3C626CA1"/>
    <w:rsid w:val="3C7C8DA2"/>
    <w:rsid w:val="3C7CA277"/>
    <w:rsid w:val="3C827C97"/>
    <w:rsid w:val="3CD46927"/>
    <w:rsid w:val="3CDC29D6"/>
    <w:rsid w:val="3D14BA10"/>
    <w:rsid w:val="3D174F47"/>
    <w:rsid w:val="3D2F99B8"/>
    <w:rsid w:val="3D487514"/>
    <w:rsid w:val="3D98A421"/>
    <w:rsid w:val="3D9FDC9D"/>
    <w:rsid w:val="3DA0E00C"/>
    <w:rsid w:val="3DA5B9EB"/>
    <w:rsid w:val="3DB7F78F"/>
    <w:rsid w:val="3DDB2B08"/>
    <w:rsid w:val="3DF37F79"/>
    <w:rsid w:val="3E2C4339"/>
    <w:rsid w:val="3E42075A"/>
    <w:rsid w:val="3E5B8103"/>
    <w:rsid w:val="3E795CD3"/>
    <w:rsid w:val="3E7A1685"/>
    <w:rsid w:val="3E95E452"/>
    <w:rsid w:val="3EAED06C"/>
    <w:rsid w:val="3EB88765"/>
    <w:rsid w:val="3EE1EB9D"/>
    <w:rsid w:val="3EE720E8"/>
    <w:rsid w:val="3EF93C27"/>
    <w:rsid w:val="3F068D78"/>
    <w:rsid w:val="3F0B107A"/>
    <w:rsid w:val="3F188C7C"/>
    <w:rsid w:val="3F25CB8B"/>
    <w:rsid w:val="3F295D5C"/>
    <w:rsid w:val="3F2CAA97"/>
    <w:rsid w:val="3F51861E"/>
    <w:rsid w:val="3F6091DC"/>
    <w:rsid w:val="3FB0DBD4"/>
    <w:rsid w:val="3FB8C67A"/>
    <w:rsid w:val="3FC8C62F"/>
    <w:rsid w:val="3FDBFE27"/>
    <w:rsid w:val="3FFCBBC3"/>
    <w:rsid w:val="400FE861"/>
    <w:rsid w:val="402A1C9C"/>
    <w:rsid w:val="402E8578"/>
    <w:rsid w:val="403DB036"/>
    <w:rsid w:val="4058B88E"/>
    <w:rsid w:val="4058C8B7"/>
    <w:rsid w:val="405E98EE"/>
    <w:rsid w:val="4075717A"/>
    <w:rsid w:val="407D4BA4"/>
    <w:rsid w:val="409DBF3E"/>
    <w:rsid w:val="40B2E7D4"/>
    <w:rsid w:val="40B3D116"/>
    <w:rsid w:val="40BFA085"/>
    <w:rsid w:val="40DD6B51"/>
    <w:rsid w:val="4109A379"/>
    <w:rsid w:val="411D83C0"/>
    <w:rsid w:val="41212974"/>
    <w:rsid w:val="41266279"/>
    <w:rsid w:val="412690D7"/>
    <w:rsid w:val="412BF9D6"/>
    <w:rsid w:val="419718CB"/>
    <w:rsid w:val="41AA5199"/>
    <w:rsid w:val="41AAC5BE"/>
    <w:rsid w:val="41E34FC9"/>
    <w:rsid w:val="42030518"/>
    <w:rsid w:val="4211E524"/>
    <w:rsid w:val="42171433"/>
    <w:rsid w:val="424A893E"/>
    <w:rsid w:val="4257B34A"/>
    <w:rsid w:val="4285DC11"/>
    <w:rsid w:val="42923A4A"/>
    <w:rsid w:val="429AED9E"/>
    <w:rsid w:val="42A59090"/>
    <w:rsid w:val="42A73AB0"/>
    <w:rsid w:val="42AD6CFF"/>
    <w:rsid w:val="42BEE897"/>
    <w:rsid w:val="42BFD766"/>
    <w:rsid w:val="42CBB40D"/>
    <w:rsid w:val="42CD68EF"/>
    <w:rsid w:val="42F5C1E6"/>
    <w:rsid w:val="42FBE689"/>
    <w:rsid w:val="43076FE3"/>
    <w:rsid w:val="43479E9B"/>
    <w:rsid w:val="4386D235"/>
    <w:rsid w:val="439E02A4"/>
    <w:rsid w:val="43A6DBC0"/>
    <w:rsid w:val="43AC0F92"/>
    <w:rsid w:val="43C17181"/>
    <w:rsid w:val="43D7E8B9"/>
    <w:rsid w:val="441C7FF7"/>
    <w:rsid w:val="4422A957"/>
    <w:rsid w:val="443D6DC2"/>
    <w:rsid w:val="443DA40D"/>
    <w:rsid w:val="4463C3ED"/>
    <w:rsid w:val="446482F6"/>
    <w:rsid w:val="4478E8DA"/>
    <w:rsid w:val="448CDC45"/>
    <w:rsid w:val="448D434B"/>
    <w:rsid w:val="4490BDE9"/>
    <w:rsid w:val="44C6682E"/>
    <w:rsid w:val="44CC7AE4"/>
    <w:rsid w:val="44CD5130"/>
    <w:rsid w:val="44D92C8F"/>
    <w:rsid w:val="44F91F93"/>
    <w:rsid w:val="45032335"/>
    <w:rsid w:val="45043AF7"/>
    <w:rsid w:val="45188386"/>
    <w:rsid w:val="451DF7F1"/>
    <w:rsid w:val="4532F2F2"/>
    <w:rsid w:val="45439915"/>
    <w:rsid w:val="456CC85A"/>
    <w:rsid w:val="45789DC2"/>
    <w:rsid w:val="4582B294"/>
    <w:rsid w:val="458553C6"/>
    <w:rsid w:val="45968212"/>
    <w:rsid w:val="459728F7"/>
    <w:rsid w:val="45986735"/>
    <w:rsid w:val="45B85F76"/>
    <w:rsid w:val="45C20298"/>
    <w:rsid w:val="45E77CFD"/>
    <w:rsid w:val="45E81F98"/>
    <w:rsid w:val="460B9554"/>
    <w:rsid w:val="461F3C9A"/>
    <w:rsid w:val="462FA937"/>
    <w:rsid w:val="46553755"/>
    <w:rsid w:val="465AF751"/>
    <w:rsid w:val="46642F93"/>
    <w:rsid w:val="46671998"/>
    <w:rsid w:val="466910AA"/>
    <w:rsid w:val="46CC4857"/>
    <w:rsid w:val="46E1D676"/>
    <w:rsid w:val="46F7EF4F"/>
    <w:rsid w:val="46FED608"/>
    <w:rsid w:val="4707F0A4"/>
    <w:rsid w:val="473D32BD"/>
    <w:rsid w:val="477E066B"/>
    <w:rsid w:val="4792CBFD"/>
    <w:rsid w:val="47A1AE98"/>
    <w:rsid w:val="47A4FD3B"/>
    <w:rsid w:val="47AFAB60"/>
    <w:rsid w:val="47C677AA"/>
    <w:rsid w:val="47CD10F4"/>
    <w:rsid w:val="47DFBD8D"/>
    <w:rsid w:val="47F66155"/>
    <w:rsid w:val="47F6E9A4"/>
    <w:rsid w:val="48044C76"/>
    <w:rsid w:val="48130F1C"/>
    <w:rsid w:val="481B258D"/>
    <w:rsid w:val="482AC287"/>
    <w:rsid w:val="4839397F"/>
    <w:rsid w:val="4847E20F"/>
    <w:rsid w:val="485524A2"/>
    <w:rsid w:val="487F8C69"/>
    <w:rsid w:val="4886E893"/>
    <w:rsid w:val="48C0FB6D"/>
    <w:rsid w:val="48D191F1"/>
    <w:rsid w:val="48E02262"/>
    <w:rsid w:val="48E75C37"/>
    <w:rsid w:val="48EC48F6"/>
    <w:rsid w:val="48ED0EE7"/>
    <w:rsid w:val="48FB8B09"/>
    <w:rsid w:val="490269DB"/>
    <w:rsid w:val="4921E503"/>
    <w:rsid w:val="494C9063"/>
    <w:rsid w:val="495D5F01"/>
    <w:rsid w:val="496936CB"/>
    <w:rsid w:val="497766B2"/>
    <w:rsid w:val="499FBAEB"/>
    <w:rsid w:val="49A8E343"/>
    <w:rsid w:val="49C67808"/>
    <w:rsid w:val="49D4B776"/>
    <w:rsid w:val="49F14037"/>
    <w:rsid w:val="4A28048A"/>
    <w:rsid w:val="4A654A79"/>
    <w:rsid w:val="4A6CA208"/>
    <w:rsid w:val="4A76448A"/>
    <w:rsid w:val="4A78AA54"/>
    <w:rsid w:val="4A8326B8"/>
    <w:rsid w:val="4A8BB4EA"/>
    <w:rsid w:val="4AA5A1EC"/>
    <w:rsid w:val="4AB46181"/>
    <w:rsid w:val="4AE905EE"/>
    <w:rsid w:val="4AF4D1F7"/>
    <w:rsid w:val="4AFD79D0"/>
    <w:rsid w:val="4B08FA87"/>
    <w:rsid w:val="4B27E40E"/>
    <w:rsid w:val="4B4BD58E"/>
    <w:rsid w:val="4B50D2A0"/>
    <w:rsid w:val="4B5B70FA"/>
    <w:rsid w:val="4B5DAD26"/>
    <w:rsid w:val="4B873351"/>
    <w:rsid w:val="4BA42945"/>
    <w:rsid w:val="4BA51DD2"/>
    <w:rsid w:val="4BC055B4"/>
    <w:rsid w:val="4BC5990A"/>
    <w:rsid w:val="4BF9C3E1"/>
    <w:rsid w:val="4C4B1DA4"/>
    <w:rsid w:val="4C7D8FAA"/>
    <w:rsid w:val="4CA4CC34"/>
    <w:rsid w:val="4CC7C843"/>
    <w:rsid w:val="4CC80236"/>
    <w:rsid w:val="4CCDBBEA"/>
    <w:rsid w:val="4CE8F26D"/>
    <w:rsid w:val="4CFA24E1"/>
    <w:rsid w:val="4D1D0F4C"/>
    <w:rsid w:val="4D307944"/>
    <w:rsid w:val="4D36A010"/>
    <w:rsid w:val="4D724A03"/>
    <w:rsid w:val="4D7E052B"/>
    <w:rsid w:val="4D82A253"/>
    <w:rsid w:val="4DD45210"/>
    <w:rsid w:val="4DDC369C"/>
    <w:rsid w:val="4DE64755"/>
    <w:rsid w:val="4DF85EDE"/>
    <w:rsid w:val="4E02A551"/>
    <w:rsid w:val="4E0C9A93"/>
    <w:rsid w:val="4E2940E7"/>
    <w:rsid w:val="4E3DBF1E"/>
    <w:rsid w:val="4E567C46"/>
    <w:rsid w:val="4E78C38A"/>
    <w:rsid w:val="4E93C33B"/>
    <w:rsid w:val="4EAE6122"/>
    <w:rsid w:val="4EC22B01"/>
    <w:rsid w:val="4ECBF59E"/>
    <w:rsid w:val="4EF1E14C"/>
    <w:rsid w:val="4F00FB69"/>
    <w:rsid w:val="4F1A2051"/>
    <w:rsid w:val="4F24339A"/>
    <w:rsid w:val="4F244FBE"/>
    <w:rsid w:val="4F2DA94A"/>
    <w:rsid w:val="4F35EE37"/>
    <w:rsid w:val="4F4A6569"/>
    <w:rsid w:val="4F7FD331"/>
    <w:rsid w:val="4FA45249"/>
    <w:rsid w:val="4FAD53EB"/>
    <w:rsid w:val="4FADF5E5"/>
    <w:rsid w:val="4FC893F1"/>
    <w:rsid w:val="4FE9B151"/>
    <w:rsid w:val="501ED74A"/>
    <w:rsid w:val="5026E274"/>
    <w:rsid w:val="5041B815"/>
    <w:rsid w:val="5044B783"/>
    <w:rsid w:val="505D8C6F"/>
    <w:rsid w:val="505EAD0C"/>
    <w:rsid w:val="50635279"/>
    <w:rsid w:val="5073CDBA"/>
    <w:rsid w:val="50764C7E"/>
    <w:rsid w:val="50892986"/>
    <w:rsid w:val="50C9BE85"/>
    <w:rsid w:val="50E67437"/>
    <w:rsid w:val="50EC6B67"/>
    <w:rsid w:val="50FF4024"/>
    <w:rsid w:val="5100989E"/>
    <w:rsid w:val="510F3EC7"/>
    <w:rsid w:val="512A8654"/>
    <w:rsid w:val="512E7AF4"/>
    <w:rsid w:val="518D2D45"/>
    <w:rsid w:val="51A59079"/>
    <w:rsid w:val="51A6CCFA"/>
    <w:rsid w:val="51B71A07"/>
    <w:rsid w:val="51E4283E"/>
    <w:rsid w:val="52234BEA"/>
    <w:rsid w:val="523AFA7B"/>
    <w:rsid w:val="52575075"/>
    <w:rsid w:val="5257572F"/>
    <w:rsid w:val="526372FA"/>
    <w:rsid w:val="528096D1"/>
    <w:rsid w:val="528116AA"/>
    <w:rsid w:val="52A2BD65"/>
    <w:rsid w:val="52CF805B"/>
    <w:rsid w:val="52D58024"/>
    <w:rsid w:val="52EDF3D8"/>
    <w:rsid w:val="52EE8A0C"/>
    <w:rsid w:val="530388C5"/>
    <w:rsid w:val="53074C80"/>
    <w:rsid w:val="530A772B"/>
    <w:rsid w:val="531B524F"/>
    <w:rsid w:val="5333B142"/>
    <w:rsid w:val="533784B9"/>
    <w:rsid w:val="53401566"/>
    <w:rsid w:val="534AA2B2"/>
    <w:rsid w:val="53673326"/>
    <w:rsid w:val="539CD20F"/>
    <w:rsid w:val="53A2536D"/>
    <w:rsid w:val="53BBF021"/>
    <w:rsid w:val="53CAD2AE"/>
    <w:rsid w:val="53CBEB2E"/>
    <w:rsid w:val="53D55E5B"/>
    <w:rsid w:val="53E8A05A"/>
    <w:rsid w:val="53FD5EB8"/>
    <w:rsid w:val="54088B9B"/>
    <w:rsid w:val="540A4F07"/>
    <w:rsid w:val="544691D7"/>
    <w:rsid w:val="5447D36F"/>
    <w:rsid w:val="545FB729"/>
    <w:rsid w:val="546B704C"/>
    <w:rsid w:val="548DE4A1"/>
    <w:rsid w:val="549465AF"/>
    <w:rsid w:val="54B19FDD"/>
    <w:rsid w:val="54B22BDB"/>
    <w:rsid w:val="54C30ADA"/>
    <w:rsid w:val="54D08F17"/>
    <w:rsid w:val="554A7881"/>
    <w:rsid w:val="554E0616"/>
    <w:rsid w:val="55501B19"/>
    <w:rsid w:val="556E9BD1"/>
    <w:rsid w:val="55745409"/>
    <w:rsid w:val="5576E492"/>
    <w:rsid w:val="557C079D"/>
    <w:rsid w:val="55873D3B"/>
    <w:rsid w:val="558880EE"/>
    <w:rsid w:val="55888ADD"/>
    <w:rsid w:val="558D711B"/>
    <w:rsid w:val="55CF1E86"/>
    <w:rsid w:val="55CF91CB"/>
    <w:rsid w:val="55F3B617"/>
    <w:rsid w:val="561652DF"/>
    <w:rsid w:val="562F1B4E"/>
    <w:rsid w:val="56538EB6"/>
    <w:rsid w:val="56555B9E"/>
    <w:rsid w:val="565DC6EB"/>
    <w:rsid w:val="56875BA5"/>
    <w:rsid w:val="568E4090"/>
    <w:rsid w:val="5692B606"/>
    <w:rsid w:val="569CADDC"/>
    <w:rsid w:val="56B1EF17"/>
    <w:rsid w:val="56CAF19B"/>
    <w:rsid w:val="56EE5E37"/>
    <w:rsid w:val="570A328E"/>
    <w:rsid w:val="570FB4E3"/>
    <w:rsid w:val="571ECF0C"/>
    <w:rsid w:val="57381A98"/>
    <w:rsid w:val="574A97EB"/>
    <w:rsid w:val="574CF182"/>
    <w:rsid w:val="57544FA7"/>
    <w:rsid w:val="575C8990"/>
    <w:rsid w:val="576C67FA"/>
    <w:rsid w:val="579486A2"/>
    <w:rsid w:val="57CBEF69"/>
    <w:rsid w:val="57F426C1"/>
    <w:rsid w:val="57F70B18"/>
    <w:rsid w:val="581A8258"/>
    <w:rsid w:val="584F3D82"/>
    <w:rsid w:val="585C8DEC"/>
    <w:rsid w:val="58644B12"/>
    <w:rsid w:val="5876E2E2"/>
    <w:rsid w:val="5882188E"/>
    <w:rsid w:val="588886D6"/>
    <w:rsid w:val="58A632EB"/>
    <w:rsid w:val="58AC7ECE"/>
    <w:rsid w:val="58B40249"/>
    <w:rsid w:val="58C71978"/>
    <w:rsid w:val="58CF1986"/>
    <w:rsid w:val="58F92441"/>
    <w:rsid w:val="5905CCAB"/>
    <w:rsid w:val="591C43FC"/>
    <w:rsid w:val="591FE17D"/>
    <w:rsid w:val="59587F9D"/>
    <w:rsid w:val="595FA867"/>
    <w:rsid w:val="596E9946"/>
    <w:rsid w:val="598EF3D8"/>
    <w:rsid w:val="59AAB14B"/>
    <w:rsid w:val="59BFAD50"/>
    <w:rsid w:val="5A188535"/>
    <w:rsid w:val="5A3CE3D4"/>
    <w:rsid w:val="5A402750"/>
    <w:rsid w:val="5A4704DA"/>
    <w:rsid w:val="5A6C29C3"/>
    <w:rsid w:val="5A6F3AFB"/>
    <w:rsid w:val="5A8B3E72"/>
    <w:rsid w:val="5A9A57D7"/>
    <w:rsid w:val="5AA7CC20"/>
    <w:rsid w:val="5AA7FE06"/>
    <w:rsid w:val="5AB9A55C"/>
    <w:rsid w:val="5ABEBE50"/>
    <w:rsid w:val="5AC2AF65"/>
    <w:rsid w:val="5AD1BC76"/>
    <w:rsid w:val="5ADEE6FF"/>
    <w:rsid w:val="5AE7B5B1"/>
    <w:rsid w:val="5AFC7E36"/>
    <w:rsid w:val="5B0D9767"/>
    <w:rsid w:val="5B2E7EC9"/>
    <w:rsid w:val="5B378E3E"/>
    <w:rsid w:val="5B6D5450"/>
    <w:rsid w:val="5B751214"/>
    <w:rsid w:val="5BC373F6"/>
    <w:rsid w:val="5BCCCA2A"/>
    <w:rsid w:val="5BEF6BC8"/>
    <w:rsid w:val="5BF55ECA"/>
    <w:rsid w:val="5C013597"/>
    <w:rsid w:val="5C043E5E"/>
    <w:rsid w:val="5C0E1CE9"/>
    <w:rsid w:val="5C29D9C0"/>
    <w:rsid w:val="5CB08E90"/>
    <w:rsid w:val="5CB3D170"/>
    <w:rsid w:val="5CE005C8"/>
    <w:rsid w:val="5CF7B84D"/>
    <w:rsid w:val="5D01C3EC"/>
    <w:rsid w:val="5D0AE35F"/>
    <w:rsid w:val="5D1BC875"/>
    <w:rsid w:val="5D1E6BBF"/>
    <w:rsid w:val="5D426CA2"/>
    <w:rsid w:val="5D4CC793"/>
    <w:rsid w:val="5D4E2B8E"/>
    <w:rsid w:val="5D6BBF41"/>
    <w:rsid w:val="5D6F5983"/>
    <w:rsid w:val="5D7E1C53"/>
    <w:rsid w:val="5D9195BA"/>
    <w:rsid w:val="5D981198"/>
    <w:rsid w:val="5D9F1188"/>
    <w:rsid w:val="5D9FA88D"/>
    <w:rsid w:val="5E000D35"/>
    <w:rsid w:val="5E1E01C7"/>
    <w:rsid w:val="5E51F2E7"/>
    <w:rsid w:val="5E53095E"/>
    <w:rsid w:val="5E583EF9"/>
    <w:rsid w:val="5E9DBED0"/>
    <w:rsid w:val="5EA76B5E"/>
    <w:rsid w:val="5EBC88B8"/>
    <w:rsid w:val="5EC23346"/>
    <w:rsid w:val="5ECC9C3F"/>
    <w:rsid w:val="5EFFC9C1"/>
    <w:rsid w:val="5F0A0D20"/>
    <w:rsid w:val="5F11734B"/>
    <w:rsid w:val="5F33DB74"/>
    <w:rsid w:val="5F3AAF05"/>
    <w:rsid w:val="5F491CB5"/>
    <w:rsid w:val="5F4EED8C"/>
    <w:rsid w:val="5F7E5B84"/>
    <w:rsid w:val="5FA90121"/>
    <w:rsid w:val="5FCD0F6C"/>
    <w:rsid w:val="5FCDB1B4"/>
    <w:rsid w:val="5FD2EA0A"/>
    <w:rsid w:val="5FE5E083"/>
    <w:rsid w:val="6005A548"/>
    <w:rsid w:val="600B599F"/>
    <w:rsid w:val="604A0A1D"/>
    <w:rsid w:val="6059EAD8"/>
    <w:rsid w:val="6068652D"/>
    <w:rsid w:val="606FE643"/>
    <w:rsid w:val="60B71A5F"/>
    <w:rsid w:val="60C8CB99"/>
    <w:rsid w:val="60CC4976"/>
    <w:rsid w:val="60D4E04F"/>
    <w:rsid w:val="60E3E217"/>
    <w:rsid w:val="61104182"/>
    <w:rsid w:val="611CC134"/>
    <w:rsid w:val="61472BBB"/>
    <w:rsid w:val="6159EBA9"/>
    <w:rsid w:val="616542B3"/>
    <w:rsid w:val="61AB5928"/>
    <w:rsid w:val="61C0B4C9"/>
    <w:rsid w:val="61DFE953"/>
    <w:rsid w:val="61F0D60D"/>
    <w:rsid w:val="61F5E57D"/>
    <w:rsid w:val="6217E56E"/>
    <w:rsid w:val="621B77A1"/>
    <w:rsid w:val="623E875B"/>
    <w:rsid w:val="625747BD"/>
    <w:rsid w:val="6266EE32"/>
    <w:rsid w:val="62692538"/>
    <w:rsid w:val="62747A42"/>
    <w:rsid w:val="62AA9FC2"/>
    <w:rsid w:val="62B05450"/>
    <w:rsid w:val="62BB274E"/>
    <w:rsid w:val="62CAEA15"/>
    <w:rsid w:val="62E124A4"/>
    <w:rsid w:val="62EB0A20"/>
    <w:rsid w:val="62F52C76"/>
    <w:rsid w:val="63066278"/>
    <w:rsid w:val="63192F65"/>
    <w:rsid w:val="632A0506"/>
    <w:rsid w:val="63405F13"/>
    <w:rsid w:val="63487100"/>
    <w:rsid w:val="6350433A"/>
    <w:rsid w:val="635F6EB0"/>
    <w:rsid w:val="63696BF8"/>
    <w:rsid w:val="63788667"/>
    <w:rsid w:val="6380BC50"/>
    <w:rsid w:val="63871D37"/>
    <w:rsid w:val="639D4F19"/>
    <w:rsid w:val="63CBCFD4"/>
    <w:rsid w:val="63D7886B"/>
    <w:rsid w:val="63DF9628"/>
    <w:rsid w:val="63E5891A"/>
    <w:rsid w:val="63E60DF5"/>
    <w:rsid w:val="63E82FFC"/>
    <w:rsid w:val="63F070A0"/>
    <w:rsid w:val="63FB3A15"/>
    <w:rsid w:val="64174D87"/>
    <w:rsid w:val="64325C3C"/>
    <w:rsid w:val="644F49CE"/>
    <w:rsid w:val="6455F14D"/>
    <w:rsid w:val="6472FF78"/>
    <w:rsid w:val="6480ED7F"/>
    <w:rsid w:val="6487B02C"/>
    <w:rsid w:val="648C823B"/>
    <w:rsid w:val="64998CC8"/>
    <w:rsid w:val="649B7387"/>
    <w:rsid w:val="64AC3A2A"/>
    <w:rsid w:val="64B99029"/>
    <w:rsid w:val="64CD934D"/>
    <w:rsid w:val="64E8B194"/>
    <w:rsid w:val="64EA3197"/>
    <w:rsid w:val="650ABD46"/>
    <w:rsid w:val="652648DC"/>
    <w:rsid w:val="65291D35"/>
    <w:rsid w:val="65582948"/>
    <w:rsid w:val="657770A6"/>
    <w:rsid w:val="65914F96"/>
    <w:rsid w:val="65948586"/>
    <w:rsid w:val="65BEF4BC"/>
    <w:rsid w:val="65D6F7B9"/>
    <w:rsid w:val="65DC2F21"/>
    <w:rsid w:val="65E0A3C2"/>
    <w:rsid w:val="65F86E8C"/>
    <w:rsid w:val="65FA4A32"/>
    <w:rsid w:val="6601577C"/>
    <w:rsid w:val="661A888C"/>
    <w:rsid w:val="661D1D8D"/>
    <w:rsid w:val="662F1A2E"/>
    <w:rsid w:val="6633C24C"/>
    <w:rsid w:val="6635EEDD"/>
    <w:rsid w:val="663A796A"/>
    <w:rsid w:val="665E2671"/>
    <w:rsid w:val="66745243"/>
    <w:rsid w:val="6696C530"/>
    <w:rsid w:val="669C6F05"/>
    <w:rsid w:val="66B1189E"/>
    <w:rsid w:val="6723C17A"/>
    <w:rsid w:val="672CB277"/>
    <w:rsid w:val="674C1056"/>
    <w:rsid w:val="6756820F"/>
    <w:rsid w:val="678DC437"/>
    <w:rsid w:val="6795AEB9"/>
    <w:rsid w:val="6799BDB8"/>
    <w:rsid w:val="67BF696C"/>
    <w:rsid w:val="67C2C73B"/>
    <w:rsid w:val="67CC468C"/>
    <w:rsid w:val="6804B4D9"/>
    <w:rsid w:val="682001D1"/>
    <w:rsid w:val="68331089"/>
    <w:rsid w:val="685492E3"/>
    <w:rsid w:val="687CBBDB"/>
    <w:rsid w:val="6890DCC2"/>
    <w:rsid w:val="6895C86D"/>
    <w:rsid w:val="68B9D438"/>
    <w:rsid w:val="68C18AF0"/>
    <w:rsid w:val="68F27EC0"/>
    <w:rsid w:val="68F9442D"/>
    <w:rsid w:val="6934508D"/>
    <w:rsid w:val="694832C8"/>
    <w:rsid w:val="695B3EB9"/>
    <w:rsid w:val="6981E7D6"/>
    <w:rsid w:val="698F5EB3"/>
    <w:rsid w:val="69985906"/>
    <w:rsid w:val="69C51FFB"/>
    <w:rsid w:val="69CD4979"/>
    <w:rsid w:val="6A012A47"/>
    <w:rsid w:val="6A0E9CDC"/>
    <w:rsid w:val="6A1D1328"/>
    <w:rsid w:val="6A23F8B9"/>
    <w:rsid w:val="6A2646EE"/>
    <w:rsid w:val="6A312C91"/>
    <w:rsid w:val="6A4FF384"/>
    <w:rsid w:val="6A6B8D90"/>
    <w:rsid w:val="6AD5506D"/>
    <w:rsid w:val="6AE558A6"/>
    <w:rsid w:val="6B028B3D"/>
    <w:rsid w:val="6B23D2BD"/>
    <w:rsid w:val="6B32D97A"/>
    <w:rsid w:val="6B37AB7F"/>
    <w:rsid w:val="6B52DDEF"/>
    <w:rsid w:val="6B8407B7"/>
    <w:rsid w:val="6B940808"/>
    <w:rsid w:val="6BA13D87"/>
    <w:rsid w:val="6BA61627"/>
    <w:rsid w:val="6BE8D58B"/>
    <w:rsid w:val="6BFBB3EE"/>
    <w:rsid w:val="6C195542"/>
    <w:rsid w:val="6C34E857"/>
    <w:rsid w:val="6C3CE220"/>
    <w:rsid w:val="6C4605B1"/>
    <w:rsid w:val="6C4A7EE0"/>
    <w:rsid w:val="6C695274"/>
    <w:rsid w:val="6C731BB0"/>
    <w:rsid w:val="6C9A0CB8"/>
    <w:rsid w:val="6CA588F4"/>
    <w:rsid w:val="6CAE9E97"/>
    <w:rsid w:val="6CB66D5A"/>
    <w:rsid w:val="6CC1663B"/>
    <w:rsid w:val="6CC28E7B"/>
    <w:rsid w:val="6CD29552"/>
    <w:rsid w:val="6CF9BA5A"/>
    <w:rsid w:val="6CFB2770"/>
    <w:rsid w:val="6D1DB7B4"/>
    <w:rsid w:val="6D21ACCF"/>
    <w:rsid w:val="6D4F653A"/>
    <w:rsid w:val="6D55C537"/>
    <w:rsid w:val="6D649B71"/>
    <w:rsid w:val="6D679220"/>
    <w:rsid w:val="6D82072C"/>
    <w:rsid w:val="6D82F367"/>
    <w:rsid w:val="6D9C4F37"/>
    <w:rsid w:val="6DC2F3F0"/>
    <w:rsid w:val="6DC419F0"/>
    <w:rsid w:val="6DC75CFD"/>
    <w:rsid w:val="6DCAB446"/>
    <w:rsid w:val="6DCC822C"/>
    <w:rsid w:val="6DCF31DB"/>
    <w:rsid w:val="6DE15C70"/>
    <w:rsid w:val="6DF93FD5"/>
    <w:rsid w:val="6DFF7732"/>
    <w:rsid w:val="6E200866"/>
    <w:rsid w:val="6E2CCAE8"/>
    <w:rsid w:val="6E3C033C"/>
    <w:rsid w:val="6E596FB0"/>
    <w:rsid w:val="6E652475"/>
    <w:rsid w:val="6E6C3AC2"/>
    <w:rsid w:val="6E8FDF0C"/>
    <w:rsid w:val="6EA9E481"/>
    <w:rsid w:val="6EDE5C5A"/>
    <w:rsid w:val="6EEC3B81"/>
    <w:rsid w:val="6EF5D263"/>
    <w:rsid w:val="6F275251"/>
    <w:rsid w:val="6F29E240"/>
    <w:rsid w:val="6F445FCB"/>
    <w:rsid w:val="6F55FCD5"/>
    <w:rsid w:val="6F68C2FC"/>
    <w:rsid w:val="6F736EB1"/>
    <w:rsid w:val="6F99FEDE"/>
    <w:rsid w:val="6FD55AA2"/>
    <w:rsid w:val="6FDFB6F2"/>
    <w:rsid w:val="7006C8C8"/>
    <w:rsid w:val="7020DDB1"/>
    <w:rsid w:val="7057DC5B"/>
    <w:rsid w:val="70601956"/>
    <w:rsid w:val="7073CDE8"/>
    <w:rsid w:val="7089F6F5"/>
    <w:rsid w:val="7091769E"/>
    <w:rsid w:val="70A3AE02"/>
    <w:rsid w:val="70AA9F3B"/>
    <w:rsid w:val="70C29059"/>
    <w:rsid w:val="70C8AD08"/>
    <w:rsid w:val="70CD48BB"/>
    <w:rsid w:val="70D194B7"/>
    <w:rsid w:val="70D725A9"/>
    <w:rsid w:val="70EAA71B"/>
    <w:rsid w:val="70FE5C5A"/>
    <w:rsid w:val="7103A99D"/>
    <w:rsid w:val="7118C67B"/>
    <w:rsid w:val="711E197E"/>
    <w:rsid w:val="712134CB"/>
    <w:rsid w:val="712712AC"/>
    <w:rsid w:val="712B340F"/>
    <w:rsid w:val="715C9048"/>
    <w:rsid w:val="715D01AC"/>
    <w:rsid w:val="7162074B"/>
    <w:rsid w:val="716D84DE"/>
    <w:rsid w:val="7186638E"/>
    <w:rsid w:val="7187581E"/>
    <w:rsid w:val="718B7357"/>
    <w:rsid w:val="71A9CF4F"/>
    <w:rsid w:val="71AA65FF"/>
    <w:rsid w:val="71B69BE1"/>
    <w:rsid w:val="71BA492C"/>
    <w:rsid w:val="71FC3968"/>
    <w:rsid w:val="72037EF1"/>
    <w:rsid w:val="72123DA0"/>
    <w:rsid w:val="722C3A0D"/>
    <w:rsid w:val="724C539E"/>
    <w:rsid w:val="725B9799"/>
    <w:rsid w:val="72B2957D"/>
    <w:rsid w:val="72B86E18"/>
    <w:rsid w:val="72C23420"/>
    <w:rsid w:val="72CBCF46"/>
    <w:rsid w:val="72D03071"/>
    <w:rsid w:val="72EF608F"/>
    <w:rsid w:val="72F8531C"/>
    <w:rsid w:val="730F78BA"/>
    <w:rsid w:val="731A0D3A"/>
    <w:rsid w:val="7342B1FE"/>
    <w:rsid w:val="7380F784"/>
    <w:rsid w:val="73A29244"/>
    <w:rsid w:val="73BD8B85"/>
    <w:rsid w:val="73C11B7C"/>
    <w:rsid w:val="73D0E380"/>
    <w:rsid w:val="73E1B8C4"/>
    <w:rsid w:val="73F64086"/>
    <w:rsid w:val="73F6A7EB"/>
    <w:rsid w:val="7421BD65"/>
    <w:rsid w:val="74272292"/>
    <w:rsid w:val="7429BFDD"/>
    <w:rsid w:val="743BB41A"/>
    <w:rsid w:val="7455BB01"/>
    <w:rsid w:val="74571818"/>
    <w:rsid w:val="7464EE47"/>
    <w:rsid w:val="7470CA84"/>
    <w:rsid w:val="74715D13"/>
    <w:rsid w:val="749B1B8F"/>
    <w:rsid w:val="74C2BB1C"/>
    <w:rsid w:val="74DA68B0"/>
    <w:rsid w:val="74DD5656"/>
    <w:rsid w:val="74F0E946"/>
    <w:rsid w:val="750F7041"/>
    <w:rsid w:val="7525124D"/>
    <w:rsid w:val="754C3310"/>
    <w:rsid w:val="754F12A4"/>
    <w:rsid w:val="7560CE87"/>
    <w:rsid w:val="758451B1"/>
    <w:rsid w:val="7593D66D"/>
    <w:rsid w:val="75A1577E"/>
    <w:rsid w:val="75B62F66"/>
    <w:rsid w:val="75D47657"/>
    <w:rsid w:val="75D81569"/>
    <w:rsid w:val="75DBA451"/>
    <w:rsid w:val="760B9296"/>
    <w:rsid w:val="7613937B"/>
    <w:rsid w:val="762B45B1"/>
    <w:rsid w:val="762F854E"/>
    <w:rsid w:val="763980BB"/>
    <w:rsid w:val="763BD607"/>
    <w:rsid w:val="76626F89"/>
    <w:rsid w:val="766E2C0A"/>
    <w:rsid w:val="766F3AAB"/>
    <w:rsid w:val="76A7D82D"/>
    <w:rsid w:val="76A91A57"/>
    <w:rsid w:val="76AFEF75"/>
    <w:rsid w:val="76BBA7D7"/>
    <w:rsid w:val="76CC404E"/>
    <w:rsid w:val="76D80931"/>
    <w:rsid w:val="76EB2EAE"/>
    <w:rsid w:val="770C6A66"/>
    <w:rsid w:val="770CFB67"/>
    <w:rsid w:val="77152E01"/>
    <w:rsid w:val="77353D3A"/>
    <w:rsid w:val="774676FE"/>
    <w:rsid w:val="774A6CDB"/>
    <w:rsid w:val="7764A28B"/>
    <w:rsid w:val="7778276A"/>
    <w:rsid w:val="7784275B"/>
    <w:rsid w:val="778F5C9A"/>
    <w:rsid w:val="77A5F1A4"/>
    <w:rsid w:val="77B21A4E"/>
    <w:rsid w:val="77B980FE"/>
    <w:rsid w:val="77BA2FF0"/>
    <w:rsid w:val="77D1A8E6"/>
    <w:rsid w:val="77E7936D"/>
    <w:rsid w:val="78085DB9"/>
    <w:rsid w:val="7829B8D0"/>
    <w:rsid w:val="7833D6E0"/>
    <w:rsid w:val="78738AC8"/>
    <w:rsid w:val="78798AF9"/>
    <w:rsid w:val="787CA92B"/>
    <w:rsid w:val="7895A29E"/>
    <w:rsid w:val="78B63B93"/>
    <w:rsid w:val="78FB8B26"/>
    <w:rsid w:val="79007D7A"/>
    <w:rsid w:val="7906D38B"/>
    <w:rsid w:val="7910850B"/>
    <w:rsid w:val="7917A05F"/>
    <w:rsid w:val="79223BE1"/>
    <w:rsid w:val="79554F2D"/>
    <w:rsid w:val="79996CD7"/>
    <w:rsid w:val="79B1C710"/>
    <w:rsid w:val="79BE0831"/>
    <w:rsid w:val="79EEF99C"/>
    <w:rsid w:val="79F23054"/>
    <w:rsid w:val="7A0BB00A"/>
    <w:rsid w:val="7A39CC68"/>
    <w:rsid w:val="7A6075E0"/>
    <w:rsid w:val="7A72318C"/>
    <w:rsid w:val="7A86569B"/>
    <w:rsid w:val="7A8F2711"/>
    <w:rsid w:val="7AB312AB"/>
    <w:rsid w:val="7AB901A0"/>
    <w:rsid w:val="7ABD1490"/>
    <w:rsid w:val="7AC08BBE"/>
    <w:rsid w:val="7AE2435E"/>
    <w:rsid w:val="7AFB814B"/>
    <w:rsid w:val="7B015B6A"/>
    <w:rsid w:val="7B1358DA"/>
    <w:rsid w:val="7B14D420"/>
    <w:rsid w:val="7B3B2BA1"/>
    <w:rsid w:val="7B58A0CF"/>
    <w:rsid w:val="7B5E2EF1"/>
    <w:rsid w:val="7B6AAD31"/>
    <w:rsid w:val="7B87E6D3"/>
    <w:rsid w:val="7B8F1CEB"/>
    <w:rsid w:val="7B9E1EC7"/>
    <w:rsid w:val="7BA1E4B5"/>
    <w:rsid w:val="7BABAC1F"/>
    <w:rsid w:val="7BB1929E"/>
    <w:rsid w:val="7BC6D7B6"/>
    <w:rsid w:val="7BCC5D6A"/>
    <w:rsid w:val="7BCCEECF"/>
    <w:rsid w:val="7BDD0981"/>
    <w:rsid w:val="7BE6FC45"/>
    <w:rsid w:val="7C258B83"/>
    <w:rsid w:val="7C395EE1"/>
    <w:rsid w:val="7C3E2365"/>
    <w:rsid w:val="7C6C2C9B"/>
    <w:rsid w:val="7C91359C"/>
    <w:rsid w:val="7CA297C6"/>
    <w:rsid w:val="7CC51F34"/>
    <w:rsid w:val="7CEA9550"/>
    <w:rsid w:val="7CF9B854"/>
    <w:rsid w:val="7CFE5F50"/>
    <w:rsid w:val="7D62B71F"/>
    <w:rsid w:val="7D897A25"/>
    <w:rsid w:val="7DA21F62"/>
    <w:rsid w:val="7DA69BDC"/>
    <w:rsid w:val="7DDFC211"/>
    <w:rsid w:val="7E064CFD"/>
    <w:rsid w:val="7E12B77A"/>
    <w:rsid w:val="7E279CFB"/>
    <w:rsid w:val="7E450052"/>
    <w:rsid w:val="7E697ED0"/>
    <w:rsid w:val="7E7C8A20"/>
    <w:rsid w:val="7E81EF10"/>
    <w:rsid w:val="7E9662FF"/>
    <w:rsid w:val="7E9C8CBE"/>
    <w:rsid w:val="7EAC1D2D"/>
    <w:rsid w:val="7EC76A27"/>
    <w:rsid w:val="7ECAD90F"/>
    <w:rsid w:val="7EE6A714"/>
    <w:rsid w:val="7EE9E1DB"/>
    <w:rsid w:val="7F28BDCD"/>
    <w:rsid w:val="7F4E0354"/>
    <w:rsid w:val="7F589454"/>
    <w:rsid w:val="7F5AA03F"/>
    <w:rsid w:val="7F69DB75"/>
    <w:rsid w:val="7F815F3B"/>
    <w:rsid w:val="7F97A69A"/>
    <w:rsid w:val="7F991901"/>
    <w:rsid w:val="7FB2E54D"/>
    <w:rsid w:val="7FC8C1D5"/>
    <w:rsid w:val="7FDC6807"/>
    <w:rsid w:val="7FE930C7"/>
    <w:rsid w:val="7FF87831"/>
    <w:rsid w:val="7FFC00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9993B"/>
  <w15:chartTrackingRefBased/>
  <w15:docId w15:val="{C86D8EC8-C946-44D6-9C8A-61BF7FED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96"/>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ListParagraph">
    <w:name w:val="List Paragraph"/>
    <w:basedOn w:val="Normal"/>
    <w:uiPriority w:val="34"/>
    <w:qFormat/>
    <w:rsid w:val="00713DBB"/>
    <w:pPr>
      <w:ind w:left="720"/>
      <w:contextualSpacing/>
    </w:pPr>
  </w:style>
  <w:style w:type="character" w:styleId="CommentReference">
    <w:name w:val="annotation reference"/>
    <w:basedOn w:val="DefaultParagraphFont"/>
    <w:uiPriority w:val="99"/>
    <w:semiHidden/>
    <w:unhideWhenUsed/>
    <w:rsid w:val="005C15C7"/>
    <w:rPr>
      <w:sz w:val="16"/>
      <w:szCs w:val="16"/>
    </w:rPr>
  </w:style>
  <w:style w:type="paragraph" w:styleId="CommentText">
    <w:name w:val="annotation text"/>
    <w:basedOn w:val="Normal"/>
    <w:link w:val="CommentTextChar"/>
    <w:uiPriority w:val="99"/>
    <w:unhideWhenUsed/>
    <w:rsid w:val="005C15C7"/>
    <w:pPr>
      <w:spacing w:line="240" w:lineRule="auto"/>
    </w:pPr>
    <w:rPr>
      <w:sz w:val="20"/>
      <w:szCs w:val="20"/>
    </w:rPr>
  </w:style>
  <w:style w:type="character" w:customStyle="1" w:styleId="CommentTextChar">
    <w:name w:val="Comment Text Char"/>
    <w:basedOn w:val="DefaultParagraphFont"/>
    <w:link w:val="CommentText"/>
    <w:uiPriority w:val="99"/>
    <w:rsid w:val="005C15C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C15C7"/>
    <w:rPr>
      <w:b/>
      <w:bCs/>
    </w:rPr>
  </w:style>
  <w:style w:type="character" w:customStyle="1" w:styleId="CommentSubjectChar">
    <w:name w:val="Comment Subject Char"/>
    <w:basedOn w:val="CommentTextChar"/>
    <w:link w:val="CommentSubject"/>
    <w:uiPriority w:val="99"/>
    <w:semiHidden/>
    <w:rsid w:val="005C15C7"/>
    <w:rPr>
      <w:rFonts w:eastAsiaTheme="minorEastAsia"/>
      <w:b/>
      <w:bCs/>
      <w:sz w:val="20"/>
      <w:szCs w:val="20"/>
    </w:rPr>
  </w:style>
  <w:style w:type="character" w:styleId="Mention">
    <w:name w:val="Mention"/>
    <w:basedOn w:val="DefaultParagraphFont"/>
    <w:uiPriority w:val="99"/>
    <w:unhideWhenUsed/>
    <w:rsid w:val="00877166"/>
    <w:rPr>
      <w:color w:val="2B579A"/>
      <w:shd w:val="clear" w:color="auto" w:fill="E1DFDD"/>
    </w:rPr>
  </w:style>
  <w:style w:type="paragraph" w:styleId="FootnoteText">
    <w:name w:val="footnote text"/>
    <w:basedOn w:val="Normal"/>
    <w:link w:val="FootnoteTextChar"/>
    <w:uiPriority w:val="99"/>
    <w:semiHidden/>
    <w:unhideWhenUsed/>
    <w:rsid w:val="000B0C1D"/>
    <w:pPr>
      <w:spacing w:line="240" w:lineRule="auto"/>
    </w:pPr>
    <w:rPr>
      <w:sz w:val="20"/>
      <w:szCs w:val="20"/>
    </w:rPr>
  </w:style>
  <w:style w:type="character" w:customStyle="1" w:styleId="FootnoteTextChar">
    <w:name w:val="Footnote Text Char"/>
    <w:basedOn w:val="DefaultParagraphFont"/>
    <w:link w:val="FootnoteText"/>
    <w:uiPriority w:val="99"/>
    <w:semiHidden/>
    <w:rsid w:val="000B0C1D"/>
    <w:rPr>
      <w:rFonts w:eastAsiaTheme="minorEastAsia"/>
      <w:sz w:val="20"/>
      <w:szCs w:val="20"/>
    </w:rPr>
  </w:style>
  <w:style w:type="character" w:styleId="FootnoteReference">
    <w:name w:val="footnote reference"/>
    <w:basedOn w:val="DefaultParagraphFont"/>
    <w:uiPriority w:val="99"/>
    <w:semiHidden/>
    <w:unhideWhenUsed/>
    <w:rsid w:val="000B0C1D"/>
    <w:rPr>
      <w:vertAlign w:val="superscript"/>
    </w:rPr>
  </w:style>
  <w:style w:type="character" w:styleId="FollowedHyperlink">
    <w:name w:val="FollowedHyperlink"/>
    <w:basedOn w:val="DefaultParagraphFont"/>
    <w:uiPriority w:val="99"/>
    <w:semiHidden/>
    <w:unhideWhenUsed/>
    <w:rsid w:val="003562B6"/>
    <w:rPr>
      <w:color w:val="016574" w:themeColor="followedHyperlink"/>
      <w:u w:val="single"/>
    </w:rPr>
  </w:style>
  <w:style w:type="table" w:customStyle="1" w:styleId="TableGrid1">
    <w:name w:val="Table Grid1"/>
    <w:rsid w:val="002E2179"/>
    <w:rPr>
      <w:rFonts w:eastAsiaTheme="minorEastAsia"/>
      <w:kern w:val="2"/>
      <w:sz w:val="22"/>
      <w:szCs w:val="22"/>
      <w:lang w:eastAsia="en-GB"/>
      <w14:ligatures w14:val="standardContextual"/>
    </w:rPr>
    <w:tblPr>
      <w:tblCellMar>
        <w:top w:w="0" w:type="dxa"/>
        <w:left w:w="0" w:type="dxa"/>
        <w:bottom w:w="0" w:type="dxa"/>
        <w:right w:w="0" w:type="dxa"/>
      </w:tblCellMar>
    </w:tblPr>
  </w:style>
  <w:style w:type="table" w:customStyle="1" w:styleId="TableGrid0">
    <w:name w:val="Table Grid0"/>
    <w:basedOn w:val="TableNormal"/>
    <w:uiPriority w:val="39"/>
    <w:rsid w:val="002E2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A3A1D"/>
  </w:style>
  <w:style w:type="character" w:customStyle="1" w:styleId="eop">
    <w:name w:val="eop"/>
    <w:basedOn w:val="DefaultParagraphFont"/>
    <w:rsid w:val="007376C7"/>
  </w:style>
  <w:style w:type="character" w:customStyle="1" w:styleId="cf01">
    <w:name w:val="cf01"/>
    <w:basedOn w:val="DefaultParagraphFont"/>
    <w:rsid w:val="00634D55"/>
    <w:rPr>
      <w:rFonts w:ascii="Segoe UI" w:hAnsi="Segoe UI" w:cs="Segoe UI" w:hint="default"/>
      <w:sz w:val="18"/>
      <w:szCs w:val="18"/>
    </w:rPr>
  </w:style>
  <w:style w:type="table" w:styleId="TableGrid">
    <w:name w:val="Table Grid"/>
    <w:basedOn w:val="TableNormal"/>
    <w:uiPriority w:val="59"/>
    <w:rsid w:val="003D06FD"/>
    <w:tblPr>
      <w:tblBorders>
        <w:top w:val="single" w:sz="4" w:space="0" w:color="3C4741" w:themeColor="text1"/>
        <w:left w:val="single" w:sz="4" w:space="0" w:color="3C4741" w:themeColor="text1"/>
        <w:bottom w:val="single" w:sz="4" w:space="0" w:color="3C4741" w:themeColor="text1"/>
        <w:right w:val="single" w:sz="4" w:space="0" w:color="3C4741" w:themeColor="text1"/>
        <w:insideH w:val="single" w:sz="4" w:space="0" w:color="3C4741" w:themeColor="text1"/>
        <w:insideV w:val="single" w:sz="4" w:space="0" w:color="3C4741" w:themeColor="text1"/>
      </w:tblBorders>
    </w:tblPr>
  </w:style>
  <w:style w:type="paragraph" w:customStyle="1" w:styleId="paragraph">
    <w:name w:val="paragraph"/>
    <w:basedOn w:val="Normal"/>
    <w:rsid w:val="001932A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superscript">
    <w:name w:val="superscript"/>
    <w:basedOn w:val="DefaultParagraphFont"/>
    <w:rsid w:val="001932AB"/>
  </w:style>
  <w:style w:type="character" w:customStyle="1" w:styleId="wacimagecontainer">
    <w:name w:val="wacimagecontainer"/>
    <w:basedOn w:val="DefaultParagraphFont"/>
    <w:rsid w:val="001932AB"/>
  </w:style>
  <w:style w:type="paragraph" w:styleId="Caption">
    <w:name w:val="caption"/>
    <w:basedOn w:val="Normal"/>
    <w:next w:val="Normal"/>
    <w:uiPriority w:val="35"/>
    <w:unhideWhenUsed/>
    <w:qFormat/>
    <w:rsid w:val="00DB0A28"/>
    <w:pPr>
      <w:spacing w:after="200" w:line="240" w:lineRule="auto"/>
    </w:pPr>
    <w:rPr>
      <w:i/>
      <w:iCs/>
      <w:color w:val="6E75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9145996">
      <w:bodyDiv w:val="1"/>
      <w:marLeft w:val="0"/>
      <w:marRight w:val="0"/>
      <w:marTop w:val="0"/>
      <w:marBottom w:val="0"/>
      <w:divBdr>
        <w:top w:val="none" w:sz="0" w:space="0" w:color="auto"/>
        <w:left w:val="none" w:sz="0" w:space="0" w:color="auto"/>
        <w:bottom w:val="none" w:sz="0" w:space="0" w:color="auto"/>
        <w:right w:val="none" w:sz="0" w:space="0" w:color="auto"/>
      </w:divBdr>
      <w:divsChild>
        <w:div w:id="303318406">
          <w:marLeft w:val="0"/>
          <w:marRight w:val="0"/>
          <w:marTop w:val="0"/>
          <w:marBottom w:val="0"/>
          <w:divBdr>
            <w:top w:val="none" w:sz="0" w:space="0" w:color="auto"/>
            <w:left w:val="none" w:sz="0" w:space="0" w:color="auto"/>
            <w:bottom w:val="none" w:sz="0" w:space="0" w:color="auto"/>
            <w:right w:val="none" w:sz="0" w:space="0" w:color="auto"/>
          </w:divBdr>
        </w:div>
        <w:div w:id="335160014">
          <w:marLeft w:val="0"/>
          <w:marRight w:val="0"/>
          <w:marTop w:val="0"/>
          <w:marBottom w:val="0"/>
          <w:divBdr>
            <w:top w:val="none" w:sz="0" w:space="0" w:color="auto"/>
            <w:left w:val="none" w:sz="0" w:space="0" w:color="auto"/>
            <w:bottom w:val="none" w:sz="0" w:space="0" w:color="auto"/>
            <w:right w:val="none" w:sz="0" w:space="0" w:color="auto"/>
          </w:divBdr>
        </w:div>
        <w:div w:id="461311201">
          <w:marLeft w:val="0"/>
          <w:marRight w:val="0"/>
          <w:marTop w:val="0"/>
          <w:marBottom w:val="0"/>
          <w:divBdr>
            <w:top w:val="none" w:sz="0" w:space="0" w:color="auto"/>
            <w:left w:val="none" w:sz="0" w:space="0" w:color="auto"/>
            <w:bottom w:val="none" w:sz="0" w:space="0" w:color="auto"/>
            <w:right w:val="none" w:sz="0" w:space="0" w:color="auto"/>
          </w:divBdr>
        </w:div>
        <w:div w:id="1062144242">
          <w:marLeft w:val="0"/>
          <w:marRight w:val="0"/>
          <w:marTop w:val="0"/>
          <w:marBottom w:val="0"/>
          <w:divBdr>
            <w:top w:val="none" w:sz="0" w:space="0" w:color="auto"/>
            <w:left w:val="none" w:sz="0" w:space="0" w:color="auto"/>
            <w:bottom w:val="none" w:sz="0" w:space="0" w:color="auto"/>
            <w:right w:val="none" w:sz="0" w:space="0" w:color="auto"/>
          </w:divBdr>
        </w:div>
        <w:div w:id="1139038026">
          <w:marLeft w:val="0"/>
          <w:marRight w:val="0"/>
          <w:marTop w:val="0"/>
          <w:marBottom w:val="0"/>
          <w:divBdr>
            <w:top w:val="none" w:sz="0" w:space="0" w:color="auto"/>
            <w:left w:val="none" w:sz="0" w:space="0" w:color="auto"/>
            <w:bottom w:val="none" w:sz="0" w:space="0" w:color="auto"/>
            <w:right w:val="none" w:sz="0" w:space="0" w:color="auto"/>
          </w:divBdr>
        </w:div>
        <w:div w:id="1396666716">
          <w:marLeft w:val="0"/>
          <w:marRight w:val="0"/>
          <w:marTop w:val="0"/>
          <w:marBottom w:val="0"/>
          <w:divBdr>
            <w:top w:val="none" w:sz="0" w:space="0" w:color="auto"/>
            <w:left w:val="none" w:sz="0" w:space="0" w:color="auto"/>
            <w:bottom w:val="none" w:sz="0" w:space="0" w:color="auto"/>
            <w:right w:val="none" w:sz="0" w:space="0" w:color="auto"/>
          </w:divBdr>
        </w:div>
        <w:div w:id="1398893419">
          <w:marLeft w:val="0"/>
          <w:marRight w:val="0"/>
          <w:marTop w:val="0"/>
          <w:marBottom w:val="0"/>
          <w:divBdr>
            <w:top w:val="none" w:sz="0" w:space="0" w:color="auto"/>
            <w:left w:val="none" w:sz="0" w:space="0" w:color="auto"/>
            <w:bottom w:val="none" w:sz="0" w:space="0" w:color="auto"/>
            <w:right w:val="none" w:sz="0" w:space="0" w:color="auto"/>
          </w:divBdr>
        </w:div>
        <w:div w:id="1490705339">
          <w:marLeft w:val="0"/>
          <w:marRight w:val="0"/>
          <w:marTop w:val="0"/>
          <w:marBottom w:val="0"/>
          <w:divBdr>
            <w:top w:val="none" w:sz="0" w:space="0" w:color="auto"/>
            <w:left w:val="none" w:sz="0" w:space="0" w:color="auto"/>
            <w:bottom w:val="none" w:sz="0" w:space="0" w:color="auto"/>
            <w:right w:val="none" w:sz="0" w:space="0" w:color="auto"/>
          </w:divBdr>
        </w:div>
        <w:div w:id="1793745629">
          <w:marLeft w:val="0"/>
          <w:marRight w:val="0"/>
          <w:marTop w:val="0"/>
          <w:marBottom w:val="0"/>
          <w:divBdr>
            <w:top w:val="none" w:sz="0" w:space="0" w:color="auto"/>
            <w:left w:val="none" w:sz="0" w:space="0" w:color="auto"/>
            <w:bottom w:val="none" w:sz="0" w:space="0" w:color="auto"/>
            <w:right w:val="none" w:sz="0" w:space="0" w:color="auto"/>
          </w:divBdr>
        </w:div>
        <w:div w:id="1845127818">
          <w:marLeft w:val="0"/>
          <w:marRight w:val="0"/>
          <w:marTop w:val="0"/>
          <w:marBottom w:val="0"/>
          <w:divBdr>
            <w:top w:val="none" w:sz="0" w:space="0" w:color="auto"/>
            <w:left w:val="none" w:sz="0" w:space="0" w:color="auto"/>
            <w:bottom w:val="none" w:sz="0" w:space="0" w:color="auto"/>
            <w:right w:val="none" w:sz="0" w:space="0" w:color="auto"/>
          </w:divBdr>
        </w:div>
      </w:divsChild>
    </w:div>
    <w:div w:id="1405831562">
      <w:bodyDiv w:val="1"/>
      <w:marLeft w:val="0"/>
      <w:marRight w:val="0"/>
      <w:marTop w:val="0"/>
      <w:marBottom w:val="0"/>
      <w:divBdr>
        <w:top w:val="none" w:sz="0" w:space="0" w:color="auto"/>
        <w:left w:val="none" w:sz="0" w:space="0" w:color="auto"/>
        <w:bottom w:val="none" w:sz="0" w:space="0" w:color="auto"/>
        <w:right w:val="none" w:sz="0" w:space="0" w:color="auto"/>
      </w:divBdr>
    </w:div>
    <w:div w:id="1496800252">
      <w:bodyDiv w:val="1"/>
      <w:marLeft w:val="0"/>
      <w:marRight w:val="0"/>
      <w:marTop w:val="0"/>
      <w:marBottom w:val="0"/>
      <w:divBdr>
        <w:top w:val="none" w:sz="0" w:space="0" w:color="auto"/>
        <w:left w:val="none" w:sz="0" w:space="0" w:color="auto"/>
        <w:bottom w:val="none" w:sz="0" w:space="0" w:color="auto"/>
        <w:right w:val="none" w:sz="0" w:space="0" w:color="auto"/>
      </w:divBdr>
      <w:divsChild>
        <w:div w:id="155150886">
          <w:marLeft w:val="0"/>
          <w:marRight w:val="0"/>
          <w:marTop w:val="0"/>
          <w:marBottom w:val="0"/>
          <w:divBdr>
            <w:top w:val="none" w:sz="0" w:space="0" w:color="auto"/>
            <w:left w:val="none" w:sz="0" w:space="0" w:color="auto"/>
            <w:bottom w:val="none" w:sz="0" w:space="0" w:color="auto"/>
            <w:right w:val="none" w:sz="0" w:space="0" w:color="auto"/>
          </w:divBdr>
        </w:div>
        <w:div w:id="182863686">
          <w:marLeft w:val="0"/>
          <w:marRight w:val="0"/>
          <w:marTop w:val="0"/>
          <w:marBottom w:val="0"/>
          <w:divBdr>
            <w:top w:val="none" w:sz="0" w:space="0" w:color="auto"/>
            <w:left w:val="none" w:sz="0" w:space="0" w:color="auto"/>
            <w:bottom w:val="none" w:sz="0" w:space="0" w:color="auto"/>
            <w:right w:val="none" w:sz="0" w:space="0" w:color="auto"/>
          </w:divBdr>
        </w:div>
        <w:div w:id="245460039">
          <w:marLeft w:val="0"/>
          <w:marRight w:val="0"/>
          <w:marTop w:val="0"/>
          <w:marBottom w:val="0"/>
          <w:divBdr>
            <w:top w:val="none" w:sz="0" w:space="0" w:color="auto"/>
            <w:left w:val="none" w:sz="0" w:space="0" w:color="auto"/>
            <w:bottom w:val="none" w:sz="0" w:space="0" w:color="auto"/>
            <w:right w:val="none" w:sz="0" w:space="0" w:color="auto"/>
          </w:divBdr>
        </w:div>
        <w:div w:id="370957142">
          <w:marLeft w:val="0"/>
          <w:marRight w:val="0"/>
          <w:marTop w:val="0"/>
          <w:marBottom w:val="0"/>
          <w:divBdr>
            <w:top w:val="none" w:sz="0" w:space="0" w:color="auto"/>
            <w:left w:val="none" w:sz="0" w:space="0" w:color="auto"/>
            <w:bottom w:val="none" w:sz="0" w:space="0" w:color="auto"/>
            <w:right w:val="none" w:sz="0" w:space="0" w:color="auto"/>
          </w:divBdr>
        </w:div>
        <w:div w:id="686178778">
          <w:marLeft w:val="0"/>
          <w:marRight w:val="0"/>
          <w:marTop w:val="0"/>
          <w:marBottom w:val="0"/>
          <w:divBdr>
            <w:top w:val="none" w:sz="0" w:space="0" w:color="auto"/>
            <w:left w:val="none" w:sz="0" w:space="0" w:color="auto"/>
            <w:bottom w:val="none" w:sz="0" w:space="0" w:color="auto"/>
            <w:right w:val="none" w:sz="0" w:space="0" w:color="auto"/>
          </w:divBdr>
        </w:div>
        <w:div w:id="828641388">
          <w:marLeft w:val="0"/>
          <w:marRight w:val="0"/>
          <w:marTop w:val="0"/>
          <w:marBottom w:val="0"/>
          <w:divBdr>
            <w:top w:val="none" w:sz="0" w:space="0" w:color="auto"/>
            <w:left w:val="none" w:sz="0" w:space="0" w:color="auto"/>
            <w:bottom w:val="none" w:sz="0" w:space="0" w:color="auto"/>
            <w:right w:val="none" w:sz="0" w:space="0" w:color="auto"/>
          </w:divBdr>
        </w:div>
        <w:div w:id="959846165">
          <w:marLeft w:val="0"/>
          <w:marRight w:val="0"/>
          <w:marTop w:val="0"/>
          <w:marBottom w:val="0"/>
          <w:divBdr>
            <w:top w:val="none" w:sz="0" w:space="0" w:color="auto"/>
            <w:left w:val="none" w:sz="0" w:space="0" w:color="auto"/>
            <w:bottom w:val="none" w:sz="0" w:space="0" w:color="auto"/>
            <w:right w:val="none" w:sz="0" w:space="0" w:color="auto"/>
          </w:divBdr>
        </w:div>
        <w:div w:id="1460032599">
          <w:marLeft w:val="0"/>
          <w:marRight w:val="0"/>
          <w:marTop w:val="0"/>
          <w:marBottom w:val="0"/>
          <w:divBdr>
            <w:top w:val="none" w:sz="0" w:space="0" w:color="auto"/>
            <w:left w:val="none" w:sz="0" w:space="0" w:color="auto"/>
            <w:bottom w:val="none" w:sz="0" w:space="0" w:color="auto"/>
            <w:right w:val="none" w:sz="0" w:space="0" w:color="auto"/>
          </w:divBdr>
        </w:div>
        <w:div w:id="2006082624">
          <w:marLeft w:val="0"/>
          <w:marRight w:val="0"/>
          <w:marTop w:val="0"/>
          <w:marBottom w:val="0"/>
          <w:divBdr>
            <w:top w:val="none" w:sz="0" w:space="0" w:color="auto"/>
            <w:left w:val="none" w:sz="0" w:space="0" w:color="auto"/>
            <w:bottom w:val="none" w:sz="0" w:space="0" w:color="auto"/>
            <w:right w:val="none" w:sz="0" w:space="0" w:color="auto"/>
          </w:divBdr>
        </w:div>
        <w:div w:id="2137795181">
          <w:marLeft w:val="0"/>
          <w:marRight w:val="0"/>
          <w:marTop w:val="0"/>
          <w:marBottom w:val="0"/>
          <w:divBdr>
            <w:top w:val="none" w:sz="0" w:space="0" w:color="auto"/>
            <w:left w:val="none" w:sz="0" w:space="0" w:color="auto"/>
            <w:bottom w:val="none" w:sz="0" w:space="0" w:color="auto"/>
            <w:right w:val="none" w:sz="0" w:space="0" w:color="auto"/>
          </w:divBdr>
        </w:div>
      </w:divsChild>
    </w:div>
    <w:div w:id="1550259621">
      <w:bodyDiv w:val="1"/>
      <w:marLeft w:val="0"/>
      <w:marRight w:val="0"/>
      <w:marTop w:val="0"/>
      <w:marBottom w:val="0"/>
      <w:divBdr>
        <w:top w:val="none" w:sz="0" w:space="0" w:color="auto"/>
        <w:left w:val="none" w:sz="0" w:space="0" w:color="auto"/>
        <w:bottom w:val="none" w:sz="0" w:space="0" w:color="auto"/>
        <w:right w:val="none" w:sz="0" w:space="0" w:color="auto"/>
      </w:divBdr>
    </w:div>
    <w:div w:id="168972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alities@sepa.org.uk"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sepa.org.uk/data-visualisation/water-classification-hub/" TargetMode="External"/><Relationship Id="rId23" Type="http://schemas.openxmlformats.org/officeDocument/2006/relationships/hyperlink" Target="https://www.sepa.org.uk/data-visualisation/water-classification-hub"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environment/water/river-basin-management-planning/"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documenttasks/documenttasks1.xml><?xml version="1.0" encoding="utf-8"?>
<t:Tasks xmlns:t="http://schemas.microsoft.com/office/tasks/2019/documenttasks" xmlns:oel="http://schemas.microsoft.com/office/2019/extlst">
  <t:Task id="{BEB2FB7A-0FB7-4387-837A-D1C6E34AE057}">
    <t:Anchor>
      <t:Comment id="2002638377"/>
    </t:Anchor>
    <t:History>
      <t:Event id="{5A56EB7E-C8F0-4560-AF52-141C7F482834}" time="2023-11-23T17:00:14.781Z">
        <t:Attribution userId="S::Rebecca.Fitton@sepa.org.uk::4ee8bff4-1844-4ec9-a540-560b345fc810" userProvider="AD" userName="Fitton, Rebecca"/>
        <t:Anchor>
          <t:Comment id="2002638377"/>
        </t:Anchor>
        <t:Create/>
      </t:Event>
      <t:Event id="{E712FF36-F325-4AD1-A547-1EAC648E5FA7}" time="2023-11-23T17:00:14.781Z">
        <t:Attribution userId="S::Rebecca.Fitton@sepa.org.uk::4ee8bff4-1844-4ec9-a540-560b345fc810" userProvider="AD" userName="Fitton, Rebecca"/>
        <t:Anchor>
          <t:Comment id="2002638377"/>
        </t:Anchor>
        <t:Assign userId="S::Lynn.Oattes@sepa.org.uk::2e317295-e22a-4e63-9a59-32cceac00861" userProvider="AD" userName="Oattes, Lynn"/>
      </t:Event>
      <t:Event id="{5F0A7646-56A6-4B7E-97F3-E065C1BF3D09}" time="2023-11-23T17:00:14.781Z">
        <t:Attribution userId="S::Rebecca.Fitton@sepa.org.uk::4ee8bff4-1844-4ec9-a540-560b345fc810" userProvider="AD" userName="Fitton, Rebecca"/>
        <t:Anchor>
          <t:Comment id="2002638377"/>
        </t:Anchor>
        <t:SetTitle title="@Oattes, Lynn - I've redone the charts - could you just sort out the colours so that they're different to the classification colours?"/>
      </t:Event>
    </t:History>
  </t:Task>
</t:Task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eme xmlns="c5ec0d28-8f93-4cae-9536-4ea753de8de4">ALL</theme>
    <Science_x0020_function xmlns="c5ec0d28-8f93-4cae-9536-4ea753de8de4">Environmental Quality</Science_x0020_function>
    <lcf76f155ced4ddcb4097134ff3c332f xmlns="5536aca4-973a-4583-998c-34706d0337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F7A1F60AD2AC4FA173942031F2FF0C" ma:contentTypeVersion="4" ma:contentTypeDescription="Create a new document." ma:contentTypeScope="" ma:versionID="bee059d8279a041055ba16771acd9908">
  <xsd:schema xmlns:xsd="http://www.w3.org/2001/XMLSchema" xmlns:xs="http://www.w3.org/2001/XMLSchema" xmlns:p="http://schemas.microsoft.com/office/2006/metadata/properties" xmlns:ns2="5536aca4-973a-4583-998c-34706d03373d" xmlns:ns3="c5ec0d28-8f93-4cae-9536-4ea753de8de4" targetNamespace="http://schemas.microsoft.com/office/2006/metadata/properties" ma:root="true" ma:fieldsID="a7ad7917006596c4d484adaf7ef9e9b1" ns2:_="" ns3:_="">
    <xsd:import namespace="5536aca4-973a-4583-998c-34706d03373d"/>
    <xsd:import namespace="c5ec0d28-8f93-4cae-9536-4ea753de8de4"/>
    <xsd:element name="properties">
      <xsd:complexType>
        <xsd:sequence>
          <xsd:element name="documentManagement">
            <xsd:complexType>
              <xsd:all>
                <xsd:element ref="ns2:lcf76f155ced4ddcb4097134ff3c332f" minOccurs="0"/>
                <xsd:element ref="ns3:Science_x0020_function" minOccurs="0"/>
                <xsd:element ref="ns3:the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6aca4-973a-4583-998c-34706d03373d" elementFormDefault="qualified">
    <xsd:import namespace="http://schemas.microsoft.com/office/2006/documentManagement/types"/>
    <xsd:import namespace="http://schemas.microsoft.com/office/infopath/2007/PartnerControls"/>
    <xsd:element name="lcf76f155ced4ddcb4097134ff3c332f" ma:index="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ec0d28-8f93-4cae-9536-4ea753de8de4" elementFormDefault="qualified">
    <xsd:import namespace="http://schemas.microsoft.com/office/2006/documentManagement/types"/>
    <xsd:import namespace="http://schemas.microsoft.com/office/infopath/2007/PartnerControls"/>
    <xsd:element name="Science_x0020_function" ma:index="9" nillable="true" ma:displayName="Science function" ma:format="Dropdown" ma:internalName="Science_x0020_function">
      <xsd:simpleType>
        <xsd:restriction base="dms:Choice">
          <xsd:enumeration value="Chemistry"/>
          <xsd:enumeration value="Ecology"/>
          <xsd:enumeration value="Environmental Quality"/>
          <xsd:enumeration value="Hydrology"/>
        </xsd:restriction>
      </xsd:simpleType>
    </xsd:element>
    <xsd:element name="theme" ma:index="10" nillable="true" ma:displayName="Theme" ma:format="Dropdown" ma:internalName="theme0">
      <xsd:simpleType>
        <xsd:restriction base="dms:Choice">
          <xsd:enumeration value="Chemistry"/>
          <xsd:enumeration value="Cross-border"/>
          <xsd:enumeration value="Diatoms"/>
          <xsd:enumeration value="Ecological indicators"/>
          <xsd:enumeration value="Fish barrier"/>
          <xsd:enumeration value="Fish ecology"/>
          <xsd:enumeration value="Groundwater"/>
          <xsd:enumeration value="HMAWB"/>
          <xsd:enumeration value="INNS"/>
          <xsd:enumeration value="Invertebrates"/>
          <xsd:enumeration value="Macroalgae"/>
          <xsd:enumeration value="Macrophytes"/>
          <xsd:enumeration value="Morphology"/>
          <xsd:enumeration value="Phytoplankton"/>
          <xsd:enumeration value="Replocs"/>
          <xsd:enumeration value="N/A"/>
          <xsd:enumeration value="AL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3.xml><?xml version="1.0" encoding="utf-8"?>
<ds:datastoreItem xmlns:ds="http://schemas.openxmlformats.org/officeDocument/2006/customXml" ds:itemID="{3B6C9358-1C2B-4608-B65B-9734343E4680}">
  <ds:schemaRefs>
    <ds:schemaRef ds:uri="http://schemas.openxmlformats.org/package/2006/metadata/core-properties"/>
    <ds:schemaRef ds:uri="http://schemas.microsoft.com/office/2006/documentManagement/types"/>
    <ds:schemaRef ds:uri="http://purl.org/dc/dcmitype/"/>
    <ds:schemaRef ds:uri="http://purl.org/dc/terms/"/>
    <ds:schemaRef ds:uri="http://schemas.microsoft.com/office/infopath/2007/PartnerControls"/>
    <ds:schemaRef ds:uri="http://purl.org/dc/elements/1.1/"/>
    <ds:schemaRef ds:uri="http://www.w3.org/XML/1998/namespace"/>
    <ds:schemaRef ds:uri="c5ec0d28-8f93-4cae-9536-4ea753de8de4"/>
    <ds:schemaRef ds:uri="5536aca4-973a-4583-998c-34706d03373d"/>
    <ds:schemaRef ds:uri="http://schemas.microsoft.com/office/2006/metadata/properties"/>
  </ds:schemaRefs>
</ds:datastoreItem>
</file>

<file path=customXml/itemProps4.xml><?xml version="1.0" encoding="utf-8"?>
<ds:datastoreItem xmlns:ds="http://schemas.openxmlformats.org/officeDocument/2006/customXml" ds:itemID="{DAA02C26-177B-468F-92BB-0A96121F0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6aca4-973a-4583-998c-34706d03373d"/>
    <ds:schemaRef ds:uri="c5ec0d28-8f93-4cae-9536-4ea753de8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16</Pages>
  <Words>1958</Words>
  <Characters>11162</Characters>
  <Application>Microsoft Office Word</Application>
  <DocSecurity>2</DocSecurity>
  <Lines>93</Lines>
  <Paragraphs>26</Paragraphs>
  <ScaleCrop>false</ScaleCrop>
  <Company/>
  <LinksUpToDate>false</LinksUpToDate>
  <CharactersWithSpaces>13094</CharactersWithSpaces>
  <SharedDoc>false</SharedDoc>
  <HLinks>
    <vt:vector size="24" baseType="variant">
      <vt:variant>
        <vt:i4>3342440</vt:i4>
      </vt:variant>
      <vt:variant>
        <vt:i4>30</vt:i4>
      </vt:variant>
      <vt:variant>
        <vt:i4>0</vt:i4>
      </vt:variant>
      <vt:variant>
        <vt:i4>5</vt:i4>
      </vt:variant>
      <vt:variant>
        <vt:lpwstr>https://www.sepa.org.uk/data-visualisation/water-classification-hub</vt:lpwstr>
      </vt:variant>
      <vt:variant>
        <vt:lpwstr/>
      </vt:variant>
      <vt:variant>
        <vt:i4>1835018</vt:i4>
      </vt:variant>
      <vt:variant>
        <vt:i4>9</vt:i4>
      </vt:variant>
      <vt:variant>
        <vt:i4>0</vt:i4>
      </vt:variant>
      <vt:variant>
        <vt:i4>5</vt:i4>
      </vt:variant>
      <vt:variant>
        <vt:lpwstr>https://www.sepa.org.uk/data-visualisation/water-classification-hub/</vt:lpwstr>
      </vt:variant>
      <vt:variant>
        <vt:lpwstr/>
      </vt:variant>
      <vt:variant>
        <vt:i4>4128890</vt:i4>
      </vt:variant>
      <vt:variant>
        <vt:i4>3</vt:i4>
      </vt:variant>
      <vt:variant>
        <vt:i4>0</vt:i4>
      </vt:variant>
      <vt:variant>
        <vt:i4>5</vt:i4>
      </vt:variant>
      <vt:variant>
        <vt:lpwstr>https://www.sepa.org.uk/environment/water/river-basin-management-planning/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Classification summary report</dc:title>
  <dc:subject/>
  <dc:creator>Oattes, Lynn</dc:creator>
  <cp:keywords/>
  <dc:description/>
  <cp:lastModifiedBy>McGrandles, Alicia</cp:lastModifiedBy>
  <cp:revision>2</cp:revision>
  <cp:lastPrinted>2024-08-29T16:31:00Z</cp:lastPrinted>
  <dcterms:created xsi:type="dcterms:W3CDTF">2024-11-22T11:00:00Z</dcterms:created>
  <dcterms:modified xsi:type="dcterms:W3CDTF">2024-11-22T11:00:00Z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0x0101005DF7A1F60AD2AC4FA173942031F2FF0C</vt:lpwstr>
  </property>
  <property fmtid="{D5CDD505-2E9C-101B-9397-08002B2CF9AE}" pid="16" name="MediaServiceImageTags">
    <vt:lpwstr/>
  </property>
  <property fmtid="{D5CDD505-2E9C-101B-9397-08002B2CF9AE}" pid="17" name="Order">
    <vt:r8>153600</vt:r8>
  </property>
  <property fmtid="{D5CDD505-2E9C-101B-9397-08002B2CF9AE}" pid="18" name="xd_Signature">
    <vt:bool>false</vt:bool>
  </property>
  <property fmtid="{D5CDD505-2E9C-101B-9397-08002B2CF9AE}" pid="19" name="SharedWithUsers">
    <vt:lpwstr>102;#Walker, Kiri;#19;#Fitton, Rebecca;#40;#Richardson, Roy;#15;#Oattes, Lynn;#282;#Fitzsimons, Vincent;#283;#Franklin, Mark;#284;#McGhee, Nicholas;#285;#Singleton, Peter;#286;#Hensman, Janine;#287;#Shanks, Josh;#133;#Pirie, David;#131;#Pollard, Peter;#63;#Marsden, Martin;#36;#Critchlow-Watton, Nathan;#135;#Carlin, Fiona;#288;#Kennedy, Aileen;#303;#Deasley, Neil;#304;#Conrad, Anne;#301;#Grey, Martin;#324;#webrequests;#321;#Caron, Natasha;#313;#Wood, Kristen</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_Format">
    <vt:lpwstr>Report</vt:lpwstr>
  </property>
  <property fmtid="{D5CDD505-2E9C-101B-9397-08002B2CF9AE}" pid="26" name="Classification year">
    <vt:lpwstr>2023</vt:lpwstr>
  </property>
  <property fmtid="{D5CDD505-2E9C-101B-9397-08002B2CF9AE}" pid="27" name="Stage">
    <vt:lpwstr>Final</vt:lpwstr>
  </property>
  <property fmtid="{D5CDD505-2E9C-101B-9397-08002B2CF9AE}" pid="28" name="Water category">
    <vt:lpwstr>ALL</vt:lpwstr>
  </property>
  <property fmtid="{D5CDD505-2E9C-101B-9397-08002B2CF9AE}" pid="29" name="k30a802c90584b64ac3ae896c6a1ef3a">
    <vt:lpwstr/>
  </property>
  <property fmtid="{D5CDD505-2E9C-101B-9397-08002B2CF9AE}" pid="30" name="TaxCatchAll">
    <vt:lpwstr/>
  </property>
  <property fmtid="{D5CDD505-2E9C-101B-9397-08002B2CF9AE}" pid="31" name="sepaIAODept">
    <vt:lpwstr/>
  </property>
</Properties>
</file>