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C2FD" w14:textId="77777777" w:rsidR="007C66E6" w:rsidRDefault="007C66E6" w:rsidP="3F623C21"/>
    <w:tbl>
      <w:tblPr>
        <w:tblW w:w="0" w:type="auto"/>
        <w:tblLook w:val="04A0" w:firstRow="1" w:lastRow="0" w:firstColumn="1" w:lastColumn="0" w:noHBand="0" w:noVBand="1"/>
      </w:tblPr>
      <w:tblGrid>
        <w:gridCol w:w="7171"/>
        <w:gridCol w:w="1450"/>
        <w:gridCol w:w="1585"/>
      </w:tblGrid>
      <w:tr w:rsidR="00666FCE" w:rsidRPr="007573D0" w14:paraId="5E3BBACF" w14:textId="77777777" w:rsidTr="3F623C21">
        <w:tc>
          <w:tcPr>
            <w:tcW w:w="7511" w:type="dxa"/>
            <w:vMerge w:val="restart"/>
            <w:shd w:val="clear" w:color="auto" w:fill="auto"/>
          </w:tcPr>
          <w:p w14:paraId="36877DBD" w14:textId="77777777" w:rsidR="00666FCE" w:rsidRDefault="00666FCE" w:rsidP="00BB0EAA">
            <w:pPr>
              <w:ind w:left="-105"/>
              <w:jc w:val="both"/>
              <w:rPr>
                <w:rFonts w:eastAsia="Arial" w:cs="Arial"/>
                <w:color w:val="000000" w:themeColor="text1"/>
                <w:sz w:val="24"/>
                <w:szCs w:val="24"/>
              </w:rPr>
            </w:pPr>
          </w:p>
          <w:p w14:paraId="70E69A4B" w14:textId="77777777" w:rsidR="00BB0EAA" w:rsidRDefault="00BB0EAA" w:rsidP="00BB0EAA">
            <w:pPr>
              <w:ind w:left="-105"/>
              <w:jc w:val="both"/>
              <w:rPr>
                <w:rFonts w:cs="Arial"/>
                <w:sz w:val="24"/>
                <w:szCs w:val="24"/>
              </w:rPr>
            </w:pPr>
            <w:r>
              <w:rPr>
                <w:rFonts w:cs="Arial"/>
                <w:sz w:val="24"/>
                <w:szCs w:val="24"/>
              </w:rPr>
              <w:t>Neil</w:t>
            </w:r>
            <w:r w:rsidR="003F4690">
              <w:rPr>
                <w:rFonts w:cs="Arial"/>
                <w:sz w:val="24"/>
                <w:szCs w:val="24"/>
              </w:rPr>
              <w:t xml:space="preserve"> Langhorn</w:t>
            </w:r>
          </w:p>
          <w:p w14:paraId="45AAA56F" w14:textId="77777777" w:rsidR="003F4690" w:rsidRDefault="003F4690" w:rsidP="00BB0EAA">
            <w:pPr>
              <w:ind w:left="-105"/>
              <w:jc w:val="both"/>
              <w:rPr>
                <w:rFonts w:cs="Arial"/>
                <w:sz w:val="24"/>
                <w:szCs w:val="24"/>
              </w:rPr>
            </w:pPr>
            <w:r>
              <w:rPr>
                <w:rFonts w:cs="Arial"/>
                <w:sz w:val="24"/>
                <w:szCs w:val="24"/>
              </w:rPr>
              <w:t>Environmental Standards Scotland</w:t>
            </w:r>
          </w:p>
          <w:p w14:paraId="2095E391" w14:textId="77777777" w:rsidR="003F4690" w:rsidRDefault="003F4690" w:rsidP="00BB0EAA">
            <w:pPr>
              <w:ind w:left="-105"/>
              <w:jc w:val="both"/>
              <w:rPr>
                <w:rFonts w:cs="Arial"/>
                <w:sz w:val="24"/>
                <w:szCs w:val="24"/>
              </w:rPr>
            </w:pPr>
          </w:p>
          <w:p w14:paraId="173C0452" w14:textId="5E46509E" w:rsidR="003F4690" w:rsidRPr="007573D0" w:rsidRDefault="003F4690" w:rsidP="00BB0EAA">
            <w:pPr>
              <w:ind w:left="-105"/>
              <w:jc w:val="both"/>
              <w:rPr>
                <w:rFonts w:cs="Arial"/>
                <w:sz w:val="24"/>
                <w:szCs w:val="24"/>
              </w:rPr>
            </w:pPr>
            <w:r>
              <w:rPr>
                <w:rFonts w:cs="Arial"/>
                <w:sz w:val="24"/>
                <w:szCs w:val="24"/>
              </w:rPr>
              <w:t xml:space="preserve">Via email: </w:t>
            </w:r>
            <w:proofErr w:type="spellStart"/>
            <w:r w:rsidRPr="003F4690">
              <w:rPr>
                <w:rFonts w:cs="Arial"/>
                <w:sz w:val="24"/>
                <w:szCs w:val="24"/>
              </w:rPr>
              <w:t>neil.langhorn@environmentalstandards.scot</w:t>
            </w:r>
            <w:proofErr w:type="spellEnd"/>
          </w:p>
        </w:tc>
        <w:tc>
          <w:tcPr>
            <w:tcW w:w="1278" w:type="dxa"/>
            <w:shd w:val="clear" w:color="auto" w:fill="auto"/>
          </w:tcPr>
          <w:p w14:paraId="747E8CFC" w14:textId="639CA60D" w:rsidR="12CDF3B2" w:rsidRPr="007573D0" w:rsidRDefault="12CDF3B2" w:rsidP="3F623C21">
            <w:pPr>
              <w:rPr>
                <w:rFonts w:eastAsia="Arial" w:cs="Arial"/>
                <w:color w:val="000000" w:themeColor="text1"/>
                <w:sz w:val="24"/>
                <w:szCs w:val="24"/>
              </w:rPr>
            </w:pPr>
          </w:p>
        </w:tc>
        <w:tc>
          <w:tcPr>
            <w:tcW w:w="1417" w:type="dxa"/>
            <w:shd w:val="clear" w:color="auto" w:fill="auto"/>
          </w:tcPr>
          <w:p w14:paraId="35F39F86" w14:textId="545BDF91" w:rsidR="12CDF3B2" w:rsidRPr="007573D0" w:rsidRDefault="12CDF3B2" w:rsidP="3F623C21">
            <w:pPr>
              <w:rPr>
                <w:rFonts w:eastAsia="Arial" w:cs="Arial"/>
                <w:color w:val="000000" w:themeColor="text1"/>
                <w:sz w:val="24"/>
                <w:szCs w:val="24"/>
              </w:rPr>
            </w:pPr>
          </w:p>
        </w:tc>
      </w:tr>
      <w:tr w:rsidR="00666FCE" w:rsidRPr="007573D0" w14:paraId="34851109" w14:textId="77777777" w:rsidTr="3F623C21">
        <w:tc>
          <w:tcPr>
            <w:tcW w:w="7511" w:type="dxa"/>
            <w:vMerge/>
          </w:tcPr>
          <w:p w14:paraId="347A7CF4" w14:textId="77777777" w:rsidR="00666FCE" w:rsidRPr="007573D0" w:rsidRDefault="00666FCE" w:rsidP="007573D0">
            <w:pPr>
              <w:spacing w:line="360" w:lineRule="auto"/>
              <w:rPr>
                <w:rFonts w:cs="Arial"/>
                <w:sz w:val="24"/>
                <w:szCs w:val="24"/>
              </w:rPr>
            </w:pPr>
          </w:p>
        </w:tc>
        <w:tc>
          <w:tcPr>
            <w:tcW w:w="1278" w:type="dxa"/>
            <w:shd w:val="clear" w:color="auto" w:fill="auto"/>
          </w:tcPr>
          <w:p w14:paraId="5A1869BE" w14:textId="71CFDE0E" w:rsidR="12CDF3B2" w:rsidRPr="007573D0" w:rsidRDefault="12CDF3B2" w:rsidP="3F623C21">
            <w:pPr>
              <w:rPr>
                <w:rFonts w:eastAsia="Arial" w:cs="Arial"/>
                <w:color w:val="000000" w:themeColor="text1"/>
                <w:sz w:val="24"/>
                <w:szCs w:val="24"/>
              </w:rPr>
            </w:pPr>
          </w:p>
        </w:tc>
        <w:tc>
          <w:tcPr>
            <w:tcW w:w="1417" w:type="dxa"/>
            <w:shd w:val="clear" w:color="auto" w:fill="auto"/>
          </w:tcPr>
          <w:p w14:paraId="759D7456" w14:textId="0C85530D" w:rsidR="12CDF3B2" w:rsidRPr="007573D0" w:rsidRDefault="12CDF3B2" w:rsidP="3F623C21">
            <w:pPr>
              <w:rPr>
                <w:rFonts w:eastAsia="Arial" w:cs="Arial"/>
                <w:color w:val="000000" w:themeColor="text1"/>
                <w:sz w:val="24"/>
                <w:szCs w:val="24"/>
              </w:rPr>
            </w:pPr>
          </w:p>
        </w:tc>
      </w:tr>
      <w:tr w:rsidR="00666FCE" w:rsidRPr="007573D0" w14:paraId="59FBF4D2" w14:textId="77777777" w:rsidTr="3F623C21">
        <w:tc>
          <w:tcPr>
            <w:tcW w:w="7511" w:type="dxa"/>
            <w:vMerge/>
          </w:tcPr>
          <w:p w14:paraId="6FEB619B" w14:textId="77777777" w:rsidR="00666FCE" w:rsidRPr="007573D0" w:rsidRDefault="00666FCE" w:rsidP="007573D0">
            <w:pPr>
              <w:spacing w:line="360" w:lineRule="auto"/>
              <w:rPr>
                <w:rFonts w:cs="Arial"/>
                <w:sz w:val="24"/>
                <w:szCs w:val="24"/>
              </w:rPr>
            </w:pPr>
          </w:p>
        </w:tc>
        <w:tc>
          <w:tcPr>
            <w:tcW w:w="2695" w:type="dxa"/>
            <w:gridSpan w:val="2"/>
            <w:shd w:val="clear" w:color="auto" w:fill="auto"/>
          </w:tcPr>
          <w:p w14:paraId="340C6142" w14:textId="77777777" w:rsidR="12CDF3B2" w:rsidRPr="007573D0" w:rsidRDefault="12CDF3B2" w:rsidP="3F623C21">
            <w:pPr>
              <w:rPr>
                <w:rFonts w:eastAsia="Arial" w:cs="Arial"/>
                <w:color w:val="000000" w:themeColor="text1"/>
                <w:sz w:val="24"/>
                <w:szCs w:val="24"/>
              </w:rPr>
            </w:pPr>
          </w:p>
        </w:tc>
      </w:tr>
      <w:tr w:rsidR="00666FCE" w:rsidRPr="007573D0" w14:paraId="15542A2C" w14:textId="77777777" w:rsidTr="3F623C21">
        <w:tc>
          <w:tcPr>
            <w:tcW w:w="7511" w:type="dxa"/>
            <w:vMerge/>
          </w:tcPr>
          <w:p w14:paraId="31EBFFF2" w14:textId="77777777" w:rsidR="00666FCE" w:rsidRPr="007573D0" w:rsidRDefault="00666FCE" w:rsidP="007573D0">
            <w:pPr>
              <w:spacing w:line="360" w:lineRule="auto"/>
              <w:rPr>
                <w:rFonts w:cs="Arial"/>
                <w:sz w:val="24"/>
                <w:szCs w:val="24"/>
              </w:rPr>
            </w:pPr>
          </w:p>
        </w:tc>
        <w:tc>
          <w:tcPr>
            <w:tcW w:w="2695" w:type="dxa"/>
            <w:gridSpan w:val="2"/>
            <w:shd w:val="clear" w:color="auto" w:fill="auto"/>
          </w:tcPr>
          <w:p w14:paraId="45C6B0B8" w14:textId="77777777" w:rsidR="12CDF3B2" w:rsidRPr="007573D0" w:rsidRDefault="12CDF3B2" w:rsidP="3F623C21">
            <w:pPr>
              <w:pStyle w:val="BodyText"/>
              <w:rPr>
                <w:rFonts w:eastAsia="Segoe UI" w:cs="Arial"/>
                <w:color w:val="000000" w:themeColor="text1"/>
                <w:sz w:val="24"/>
                <w:szCs w:val="24"/>
              </w:rPr>
            </w:pPr>
            <w:r w:rsidRPr="3F623C21">
              <w:rPr>
                <w:rFonts w:eastAsia="Segoe UI" w:cs="Arial"/>
                <w:color w:val="000000" w:themeColor="text1"/>
                <w:sz w:val="24"/>
                <w:szCs w:val="24"/>
              </w:rPr>
              <w:t>If emailing, mark FAO:</w:t>
            </w:r>
          </w:p>
          <w:p w14:paraId="72765975" w14:textId="2B9740BC" w:rsidR="12CDF3B2" w:rsidRDefault="00EC5576" w:rsidP="3F623C21">
            <w:pPr>
              <w:pStyle w:val="BodyText"/>
              <w:rPr>
                <w:rFonts w:eastAsia="Segoe UI" w:cs="Arial"/>
                <w:color w:val="000000" w:themeColor="text1"/>
                <w:sz w:val="24"/>
                <w:szCs w:val="24"/>
              </w:rPr>
            </w:pPr>
            <w:r>
              <w:rPr>
                <w:rFonts w:eastAsia="Segoe UI" w:cs="Arial"/>
                <w:color w:val="000000" w:themeColor="text1"/>
                <w:sz w:val="24"/>
                <w:szCs w:val="24"/>
              </w:rPr>
              <w:t>Alex.Flucker@sepa.org.uk</w:t>
            </w:r>
          </w:p>
          <w:p w14:paraId="4152DCCF" w14:textId="77777777" w:rsidR="00B846ED" w:rsidRPr="007573D0" w:rsidRDefault="00B846ED" w:rsidP="3F623C21">
            <w:pPr>
              <w:pStyle w:val="BodyText"/>
              <w:rPr>
                <w:rFonts w:eastAsia="Segoe UI" w:cs="Arial"/>
                <w:color w:val="000000" w:themeColor="text1"/>
                <w:sz w:val="24"/>
                <w:szCs w:val="24"/>
              </w:rPr>
            </w:pPr>
          </w:p>
          <w:p w14:paraId="22EDBC0E" w14:textId="40F94431" w:rsidR="12CDF3B2" w:rsidRPr="007573D0" w:rsidRDefault="00EC5576" w:rsidP="3F623C21">
            <w:pPr>
              <w:rPr>
                <w:rFonts w:cs="Arial"/>
                <w:sz w:val="24"/>
                <w:szCs w:val="24"/>
              </w:rPr>
            </w:pPr>
            <w:r>
              <w:rPr>
                <w:rFonts w:cs="Arial"/>
                <w:sz w:val="24"/>
                <w:szCs w:val="24"/>
              </w:rPr>
              <w:t>4 March 2025</w:t>
            </w:r>
          </w:p>
        </w:tc>
      </w:tr>
    </w:tbl>
    <w:p w14:paraId="58E29F97" w14:textId="77777777" w:rsidR="00974B20" w:rsidRPr="007573D0" w:rsidRDefault="00974B20" w:rsidP="3F623C21">
      <w:pPr>
        <w:ind w:right="30"/>
        <w:rPr>
          <w:rFonts w:cs="Arial"/>
          <w:sz w:val="24"/>
          <w:szCs w:val="24"/>
        </w:rPr>
      </w:pPr>
    </w:p>
    <w:p w14:paraId="0A1DD3D5" w14:textId="77777777" w:rsidR="00EC5576" w:rsidRDefault="00EC5576" w:rsidP="00EC5576">
      <w:pPr>
        <w:ind w:right="30"/>
        <w:rPr>
          <w:rFonts w:eastAsia="Arial" w:cs="Arial"/>
          <w:color w:val="000000" w:themeColor="text1"/>
          <w:sz w:val="24"/>
          <w:szCs w:val="24"/>
        </w:rPr>
      </w:pPr>
      <w:r w:rsidRPr="00EC5576">
        <w:rPr>
          <w:rFonts w:eastAsia="Arial" w:cs="Arial"/>
          <w:color w:val="000000" w:themeColor="text1"/>
          <w:sz w:val="24"/>
          <w:szCs w:val="24"/>
          <w:lang w:val="en-US"/>
        </w:rPr>
        <w:t>Dear Neil,</w:t>
      </w:r>
      <w:r w:rsidRPr="00EC5576">
        <w:rPr>
          <w:rFonts w:eastAsia="Arial" w:cs="Arial"/>
          <w:color w:val="000000" w:themeColor="text1"/>
          <w:sz w:val="24"/>
          <w:szCs w:val="24"/>
        </w:rPr>
        <w:t> </w:t>
      </w:r>
    </w:p>
    <w:p w14:paraId="40D64644" w14:textId="77777777" w:rsidR="00BB0EAA" w:rsidRDefault="00BB0EAA" w:rsidP="00EC5576">
      <w:pPr>
        <w:ind w:right="30"/>
        <w:rPr>
          <w:rFonts w:eastAsia="Arial" w:cs="Arial"/>
          <w:color w:val="000000" w:themeColor="text1"/>
          <w:sz w:val="24"/>
          <w:szCs w:val="24"/>
        </w:rPr>
      </w:pPr>
    </w:p>
    <w:p w14:paraId="31FE3D22" w14:textId="54BDC6FE" w:rsidR="00BB0EAA" w:rsidRPr="00BB0EAA" w:rsidRDefault="00BB0EAA" w:rsidP="00EC5576">
      <w:pPr>
        <w:ind w:right="30"/>
        <w:rPr>
          <w:rFonts w:eastAsia="Arial" w:cs="Arial"/>
          <w:b/>
          <w:bCs/>
          <w:color w:val="000000" w:themeColor="text1"/>
          <w:sz w:val="24"/>
          <w:szCs w:val="24"/>
        </w:rPr>
      </w:pPr>
      <w:r>
        <w:rPr>
          <w:rFonts w:eastAsia="Arial" w:cs="Arial"/>
          <w:b/>
          <w:bCs/>
          <w:color w:val="000000" w:themeColor="text1"/>
          <w:sz w:val="24"/>
          <w:szCs w:val="24"/>
        </w:rPr>
        <w:t xml:space="preserve">SEPA </w:t>
      </w:r>
      <w:r w:rsidR="00642894">
        <w:rPr>
          <w:rFonts w:eastAsia="Arial" w:cs="Arial"/>
          <w:b/>
          <w:bCs/>
          <w:color w:val="000000" w:themeColor="text1"/>
          <w:sz w:val="24"/>
          <w:szCs w:val="24"/>
        </w:rPr>
        <w:t>r</w:t>
      </w:r>
      <w:r>
        <w:rPr>
          <w:rFonts w:eastAsia="Arial" w:cs="Arial"/>
          <w:b/>
          <w:bCs/>
          <w:color w:val="000000" w:themeColor="text1"/>
          <w:sz w:val="24"/>
          <w:szCs w:val="24"/>
        </w:rPr>
        <w:t xml:space="preserve">esponse </w:t>
      </w:r>
      <w:r w:rsidR="000D5B2F">
        <w:rPr>
          <w:rFonts w:eastAsia="Arial" w:cs="Arial"/>
          <w:b/>
          <w:bCs/>
          <w:color w:val="000000" w:themeColor="text1"/>
          <w:sz w:val="24"/>
          <w:szCs w:val="24"/>
        </w:rPr>
        <w:t>to ESS Analytical Report</w:t>
      </w:r>
      <w:r w:rsidR="00642894">
        <w:rPr>
          <w:rFonts w:eastAsia="Arial" w:cs="Arial"/>
          <w:b/>
          <w:bCs/>
          <w:color w:val="000000" w:themeColor="text1"/>
          <w:sz w:val="24"/>
          <w:szCs w:val="24"/>
        </w:rPr>
        <w:t>; “</w:t>
      </w:r>
      <w:r w:rsidR="00642894" w:rsidRPr="00642894">
        <w:rPr>
          <w:rFonts w:eastAsia="Arial" w:cs="Arial"/>
          <w:b/>
          <w:bCs/>
          <w:color w:val="000000" w:themeColor="text1"/>
          <w:sz w:val="24"/>
          <w:szCs w:val="24"/>
        </w:rPr>
        <w:t>Storm overflows – an assessment of spills, their impact on the water environment and the effectiveness of legislation and policy</w:t>
      </w:r>
      <w:r w:rsidR="00642894">
        <w:rPr>
          <w:rFonts w:eastAsia="Arial" w:cs="Arial"/>
          <w:b/>
          <w:bCs/>
          <w:color w:val="000000" w:themeColor="text1"/>
          <w:sz w:val="24"/>
          <w:szCs w:val="24"/>
        </w:rPr>
        <w:t>”</w:t>
      </w:r>
    </w:p>
    <w:p w14:paraId="3763B97C" w14:textId="77777777" w:rsidR="00EC5576" w:rsidRPr="00EC5576" w:rsidRDefault="00EC5576" w:rsidP="00EC5576">
      <w:pPr>
        <w:ind w:right="30"/>
        <w:rPr>
          <w:rFonts w:eastAsia="Arial" w:cs="Arial"/>
          <w:color w:val="000000" w:themeColor="text1"/>
          <w:sz w:val="24"/>
          <w:szCs w:val="24"/>
        </w:rPr>
      </w:pPr>
    </w:p>
    <w:p w14:paraId="41EF02BC" w14:textId="77777777" w:rsidR="00EC5576" w:rsidRDefault="00EC5576" w:rsidP="00EC5576">
      <w:pPr>
        <w:ind w:right="30"/>
        <w:rPr>
          <w:rFonts w:eastAsia="Arial" w:cs="Arial"/>
          <w:color w:val="000000" w:themeColor="text1"/>
          <w:sz w:val="24"/>
          <w:szCs w:val="24"/>
          <w:lang w:val="en-US"/>
        </w:rPr>
      </w:pPr>
      <w:r w:rsidRPr="00EC5576">
        <w:rPr>
          <w:rFonts w:eastAsia="Arial" w:cs="Arial"/>
          <w:color w:val="000000" w:themeColor="text1"/>
          <w:sz w:val="24"/>
          <w:szCs w:val="24"/>
          <w:lang w:val="en-US"/>
        </w:rPr>
        <w:t xml:space="preserve">SEPA welcomes the in-depth analysis that ESS has undertaken. </w:t>
      </w:r>
      <w:proofErr w:type="gramStart"/>
      <w:r w:rsidRPr="00EC5576">
        <w:rPr>
          <w:rFonts w:eastAsia="Arial" w:cs="Arial"/>
          <w:color w:val="000000" w:themeColor="text1"/>
          <w:sz w:val="24"/>
          <w:szCs w:val="24"/>
          <w:lang w:val="en-US"/>
        </w:rPr>
        <w:t>The majority of</w:t>
      </w:r>
      <w:proofErr w:type="gramEnd"/>
      <w:r w:rsidRPr="00EC5576">
        <w:rPr>
          <w:rFonts w:eastAsia="Arial" w:cs="Arial"/>
          <w:color w:val="000000" w:themeColor="text1"/>
          <w:sz w:val="24"/>
          <w:szCs w:val="24"/>
          <w:lang w:val="en-US"/>
        </w:rPr>
        <w:t xml:space="preserve"> recommendations relate to areas of work that have been underway for some time through delivery of the River Basin Management Plan, the Improving Urban Waters route map and through compliance inspections and assessment. </w:t>
      </w:r>
    </w:p>
    <w:p w14:paraId="355442DC" w14:textId="07CF9760" w:rsidR="00EC5576" w:rsidRPr="00EC5576" w:rsidRDefault="00EC5576" w:rsidP="00EC5576">
      <w:pPr>
        <w:ind w:right="30"/>
        <w:rPr>
          <w:rFonts w:eastAsia="Arial" w:cs="Arial"/>
          <w:color w:val="000000" w:themeColor="text1"/>
          <w:sz w:val="24"/>
          <w:szCs w:val="24"/>
        </w:rPr>
      </w:pPr>
      <w:r w:rsidRPr="00EC5576">
        <w:rPr>
          <w:rFonts w:eastAsia="Arial" w:cs="Arial"/>
          <w:color w:val="000000" w:themeColor="text1"/>
          <w:sz w:val="24"/>
          <w:szCs w:val="24"/>
        </w:rPr>
        <w:t> </w:t>
      </w:r>
    </w:p>
    <w:p w14:paraId="7C95B966" w14:textId="77777777" w:rsidR="00EC5576" w:rsidRDefault="00EC5576" w:rsidP="00EC5576">
      <w:pPr>
        <w:ind w:right="30"/>
        <w:rPr>
          <w:rFonts w:eastAsia="Arial" w:cs="Arial"/>
          <w:color w:val="000000" w:themeColor="text1"/>
          <w:sz w:val="24"/>
          <w:szCs w:val="24"/>
        </w:rPr>
      </w:pPr>
      <w:r w:rsidRPr="00EC5576">
        <w:rPr>
          <w:rFonts w:eastAsia="Arial" w:cs="Arial"/>
          <w:color w:val="000000" w:themeColor="text1"/>
          <w:sz w:val="24"/>
          <w:szCs w:val="24"/>
          <w:lang w:val="en-US"/>
        </w:rPr>
        <w:t>We welcome the recognition by ESS that there has been significant progress made in reducing the impacts of wastewater on the water environment.</w:t>
      </w:r>
      <w:r w:rsidRPr="00EC5576">
        <w:rPr>
          <w:rFonts w:eastAsia="Arial" w:cs="Arial"/>
          <w:color w:val="000000" w:themeColor="text1"/>
          <w:sz w:val="24"/>
          <w:szCs w:val="24"/>
        </w:rPr>
        <w:t> </w:t>
      </w:r>
    </w:p>
    <w:p w14:paraId="4695752C" w14:textId="77777777" w:rsidR="00EC5576" w:rsidRPr="00EC5576" w:rsidRDefault="00EC5576" w:rsidP="00EC5576">
      <w:pPr>
        <w:ind w:right="30"/>
        <w:rPr>
          <w:rFonts w:eastAsia="Arial" w:cs="Arial"/>
          <w:color w:val="000000" w:themeColor="text1"/>
          <w:sz w:val="24"/>
          <w:szCs w:val="24"/>
        </w:rPr>
      </w:pPr>
    </w:p>
    <w:p w14:paraId="16F68933" w14:textId="77777777" w:rsidR="00EC5576" w:rsidRDefault="00EC5576" w:rsidP="00EC5576">
      <w:pPr>
        <w:ind w:right="30"/>
        <w:rPr>
          <w:rFonts w:eastAsia="Arial" w:cs="Arial"/>
          <w:color w:val="000000" w:themeColor="text1"/>
          <w:sz w:val="24"/>
          <w:szCs w:val="24"/>
        </w:rPr>
      </w:pPr>
      <w:r w:rsidRPr="00EC5576">
        <w:rPr>
          <w:rFonts w:eastAsia="Arial" w:cs="Arial"/>
          <w:color w:val="000000" w:themeColor="text1"/>
          <w:sz w:val="24"/>
          <w:szCs w:val="24"/>
        </w:rPr>
        <w:t>In respect of this report, SEPA has two key roles: </w:t>
      </w:r>
    </w:p>
    <w:p w14:paraId="6185BCC8" w14:textId="77777777" w:rsidR="00EC5576" w:rsidRPr="00EC5576" w:rsidRDefault="00EC5576" w:rsidP="00EC5576">
      <w:pPr>
        <w:ind w:right="30"/>
        <w:rPr>
          <w:rFonts w:eastAsia="Arial" w:cs="Arial"/>
          <w:color w:val="000000" w:themeColor="text1"/>
          <w:sz w:val="24"/>
          <w:szCs w:val="24"/>
        </w:rPr>
      </w:pPr>
    </w:p>
    <w:p w14:paraId="0AFA28D8" w14:textId="70403DEF" w:rsidR="00EC5576" w:rsidRPr="00EC5576" w:rsidRDefault="00EC5576" w:rsidP="00EC5576">
      <w:pPr>
        <w:numPr>
          <w:ilvl w:val="0"/>
          <w:numId w:val="8"/>
        </w:numPr>
        <w:ind w:right="30"/>
        <w:rPr>
          <w:rFonts w:eastAsia="Arial" w:cs="Arial"/>
          <w:color w:val="000000" w:themeColor="text1"/>
          <w:sz w:val="24"/>
          <w:szCs w:val="24"/>
        </w:rPr>
      </w:pPr>
      <w:r w:rsidRPr="00EC5576">
        <w:rPr>
          <w:rFonts w:eastAsia="Arial" w:cs="Arial"/>
          <w:color w:val="000000" w:themeColor="text1"/>
          <w:sz w:val="24"/>
          <w:szCs w:val="24"/>
        </w:rPr>
        <w:t>Our regulatory role for protection and improvement of the environment, based on sound-science</w:t>
      </w:r>
      <w:r w:rsidR="00642894">
        <w:rPr>
          <w:rFonts w:eastAsia="Arial" w:cs="Arial"/>
          <w:color w:val="000000" w:themeColor="text1"/>
          <w:sz w:val="24"/>
          <w:szCs w:val="24"/>
        </w:rPr>
        <w:t xml:space="preserve"> and </w:t>
      </w:r>
      <w:r w:rsidRPr="00EC5576">
        <w:rPr>
          <w:rFonts w:eastAsia="Arial" w:cs="Arial"/>
          <w:color w:val="000000" w:themeColor="text1"/>
          <w:sz w:val="24"/>
          <w:szCs w:val="24"/>
        </w:rPr>
        <w:t>applying current regulations, policies and guidance. </w:t>
      </w:r>
    </w:p>
    <w:p w14:paraId="39FDAC9A" w14:textId="0A7FDFD8" w:rsidR="00EC5576" w:rsidRDefault="00EC5576" w:rsidP="00EC5576">
      <w:pPr>
        <w:numPr>
          <w:ilvl w:val="0"/>
          <w:numId w:val="9"/>
        </w:numPr>
        <w:ind w:right="30"/>
        <w:rPr>
          <w:rFonts w:eastAsia="Arial" w:cs="Arial"/>
          <w:color w:val="000000" w:themeColor="text1"/>
          <w:sz w:val="24"/>
          <w:szCs w:val="24"/>
        </w:rPr>
      </w:pPr>
      <w:r w:rsidRPr="00EC5576">
        <w:rPr>
          <w:rFonts w:eastAsia="Arial" w:cs="Arial"/>
          <w:color w:val="000000" w:themeColor="text1"/>
          <w:sz w:val="24"/>
          <w:szCs w:val="24"/>
        </w:rPr>
        <w:t>Our role as an authority on the environment, based on our understanding of the environment and the risks to it</w:t>
      </w:r>
      <w:r>
        <w:rPr>
          <w:rFonts w:eastAsia="Arial" w:cs="Arial"/>
          <w:color w:val="000000" w:themeColor="text1"/>
          <w:sz w:val="24"/>
          <w:szCs w:val="24"/>
        </w:rPr>
        <w:t>.</w:t>
      </w:r>
      <w:r w:rsidRPr="00EC5576">
        <w:rPr>
          <w:rFonts w:eastAsia="Arial" w:cs="Arial"/>
          <w:color w:val="000000" w:themeColor="text1"/>
          <w:sz w:val="24"/>
          <w:szCs w:val="24"/>
        </w:rPr>
        <w:t> </w:t>
      </w:r>
    </w:p>
    <w:p w14:paraId="66D4BDBD" w14:textId="77777777" w:rsidR="00EC5576" w:rsidRPr="00EC5576" w:rsidRDefault="00EC5576" w:rsidP="00EC5576">
      <w:pPr>
        <w:ind w:right="30"/>
        <w:rPr>
          <w:rFonts w:eastAsia="Arial" w:cs="Arial"/>
          <w:color w:val="000000" w:themeColor="text1"/>
          <w:sz w:val="24"/>
          <w:szCs w:val="24"/>
        </w:rPr>
      </w:pPr>
    </w:p>
    <w:p w14:paraId="53D36A62" w14:textId="77777777" w:rsidR="00EC5576" w:rsidRPr="00EC5576" w:rsidRDefault="00EC5576" w:rsidP="00EC5576">
      <w:pPr>
        <w:ind w:right="30"/>
        <w:rPr>
          <w:rFonts w:eastAsia="Arial" w:cs="Arial"/>
          <w:color w:val="000000" w:themeColor="text1"/>
          <w:sz w:val="24"/>
          <w:szCs w:val="24"/>
        </w:rPr>
      </w:pPr>
      <w:r w:rsidRPr="00EC5576">
        <w:rPr>
          <w:rFonts w:eastAsia="Arial" w:cs="Arial"/>
          <w:color w:val="000000" w:themeColor="text1"/>
          <w:sz w:val="24"/>
          <w:szCs w:val="24"/>
        </w:rPr>
        <w:t>We work with Scottish Government, Scottish Water and other stakeholders to ensure that investment on the environment is prioritised.  We prioritise the investment needs based on evidence of environmental harm. </w:t>
      </w:r>
    </w:p>
    <w:p w14:paraId="70A514A7" w14:textId="77777777" w:rsidR="00EC5576" w:rsidRPr="00EC5576" w:rsidRDefault="00EC5576" w:rsidP="00EC5576">
      <w:pPr>
        <w:ind w:right="30"/>
        <w:rPr>
          <w:rFonts w:eastAsia="Arial" w:cs="Arial"/>
          <w:color w:val="000000" w:themeColor="text1"/>
          <w:sz w:val="24"/>
          <w:szCs w:val="24"/>
        </w:rPr>
      </w:pPr>
      <w:r w:rsidRPr="00EC5576">
        <w:rPr>
          <w:rFonts w:eastAsia="Arial" w:cs="Arial"/>
          <w:color w:val="000000" w:themeColor="text1"/>
          <w:sz w:val="24"/>
          <w:szCs w:val="24"/>
        </w:rPr>
        <w:t> </w:t>
      </w:r>
    </w:p>
    <w:p w14:paraId="08164FD2" w14:textId="77777777" w:rsidR="00EC5576" w:rsidRDefault="00EC5576" w:rsidP="00EC5576">
      <w:pPr>
        <w:ind w:right="30"/>
        <w:rPr>
          <w:rFonts w:eastAsia="Arial" w:cs="Arial"/>
          <w:color w:val="000000" w:themeColor="text1"/>
          <w:sz w:val="24"/>
          <w:szCs w:val="24"/>
        </w:rPr>
      </w:pPr>
      <w:r w:rsidRPr="00EC5576">
        <w:rPr>
          <w:rFonts w:eastAsia="Arial" w:cs="Arial"/>
          <w:color w:val="000000" w:themeColor="text1"/>
          <w:sz w:val="24"/>
          <w:szCs w:val="24"/>
        </w:rPr>
        <w:t>ESS made six recommendations, three requiring a response from SEPA. </w:t>
      </w:r>
    </w:p>
    <w:p w14:paraId="3147C349" w14:textId="77777777" w:rsidR="00EC5576" w:rsidRPr="00EC5576" w:rsidRDefault="00EC5576" w:rsidP="00EC5576">
      <w:pPr>
        <w:ind w:right="30"/>
        <w:rPr>
          <w:rFonts w:eastAsia="Arial" w:cs="Arial"/>
          <w:color w:val="000000" w:themeColor="text1"/>
          <w:sz w:val="24"/>
          <w:szCs w:val="24"/>
        </w:rPr>
      </w:pPr>
    </w:p>
    <w:p w14:paraId="5B00D639" w14:textId="77777777" w:rsidR="00EC5576" w:rsidRDefault="00EC5576" w:rsidP="00EC5576">
      <w:pPr>
        <w:numPr>
          <w:ilvl w:val="0"/>
          <w:numId w:val="10"/>
        </w:numPr>
        <w:ind w:right="30"/>
        <w:rPr>
          <w:rFonts w:eastAsia="Arial" w:cs="Arial"/>
          <w:color w:val="000000" w:themeColor="text1"/>
          <w:sz w:val="24"/>
          <w:szCs w:val="24"/>
        </w:rPr>
      </w:pPr>
      <w:r w:rsidRPr="00EC5576">
        <w:rPr>
          <w:rFonts w:eastAsia="Arial" w:cs="Arial"/>
          <w:b/>
          <w:bCs/>
          <w:color w:val="000000" w:themeColor="text1"/>
          <w:sz w:val="24"/>
          <w:szCs w:val="24"/>
        </w:rPr>
        <w:t>Recommendation one</w:t>
      </w:r>
      <w:r w:rsidRPr="00EC5576">
        <w:rPr>
          <w:rFonts w:eastAsia="Arial" w:cs="Arial"/>
          <w:color w:val="000000" w:themeColor="text1"/>
          <w:sz w:val="24"/>
          <w:szCs w:val="24"/>
        </w:rPr>
        <w:t xml:space="preserve">: </w:t>
      </w:r>
      <w:r w:rsidRPr="00EC5576">
        <w:rPr>
          <w:rFonts w:eastAsia="Arial" w:cs="Arial"/>
          <w:i/>
          <w:iCs/>
          <w:color w:val="000000" w:themeColor="text1"/>
          <w:sz w:val="24"/>
          <w:szCs w:val="24"/>
        </w:rPr>
        <w:t>That Scottish Government, Scottish Water &amp; SEPA must make data in relation to wastewater spills, compliance with licences and environmental pollution incidents available to the public to provide a comprehensive and accessible picture of the scale of spills from storm overflows. This should include reporting where and when discharges occur, their scale and the reasons for any discharges, as well as more details on when these result in pollution incidents covering the source, reasons and links to licence compliance.</w:t>
      </w:r>
      <w:r w:rsidRPr="00EC5576">
        <w:rPr>
          <w:rFonts w:eastAsia="Arial" w:cs="Arial"/>
          <w:color w:val="000000" w:themeColor="text1"/>
          <w:sz w:val="24"/>
          <w:szCs w:val="24"/>
        </w:rPr>
        <w:t>  </w:t>
      </w:r>
    </w:p>
    <w:p w14:paraId="244C351F" w14:textId="77777777" w:rsidR="00EC5576" w:rsidRPr="00EC5576" w:rsidRDefault="00EC5576" w:rsidP="00EC5576">
      <w:pPr>
        <w:ind w:right="30"/>
        <w:rPr>
          <w:rFonts w:eastAsia="Arial" w:cs="Arial"/>
          <w:color w:val="000000" w:themeColor="text1"/>
          <w:sz w:val="24"/>
          <w:szCs w:val="24"/>
        </w:rPr>
      </w:pPr>
    </w:p>
    <w:p w14:paraId="4A27259E" w14:textId="77777777" w:rsidR="00EC5576" w:rsidRDefault="00EC5576" w:rsidP="00EC5576">
      <w:pPr>
        <w:ind w:right="30"/>
        <w:rPr>
          <w:rFonts w:eastAsia="Arial" w:cs="Arial"/>
          <w:color w:val="000000" w:themeColor="text1"/>
          <w:sz w:val="24"/>
          <w:szCs w:val="24"/>
        </w:rPr>
      </w:pPr>
      <w:r w:rsidRPr="00EC5576">
        <w:rPr>
          <w:rFonts w:eastAsia="Arial" w:cs="Arial"/>
          <w:color w:val="000000" w:themeColor="text1"/>
          <w:sz w:val="24"/>
          <w:szCs w:val="24"/>
          <w:lang w:val="en-US"/>
        </w:rPr>
        <w:t xml:space="preserve">The Improving Urban Waters route map is a national plan, required by SEPA.  Scottish Water published this in 2021. </w:t>
      </w:r>
      <w:r w:rsidRPr="00EC5576">
        <w:rPr>
          <w:rFonts w:eastAsia="Arial" w:cs="Arial"/>
          <w:color w:val="000000" w:themeColor="text1"/>
          <w:sz w:val="24"/>
          <w:szCs w:val="24"/>
        </w:rPr>
        <w:t xml:space="preserve">The route map details the actions required by Scottish Water for environmental improvement and monitoring; SEPA </w:t>
      </w:r>
      <w:r w:rsidRPr="00EC5576">
        <w:rPr>
          <w:rFonts w:eastAsia="Arial" w:cs="Arial"/>
          <w:color w:val="000000" w:themeColor="text1"/>
          <w:sz w:val="24"/>
          <w:szCs w:val="24"/>
          <w:lang w:val="en-US"/>
        </w:rPr>
        <w:t xml:space="preserve">will ensure these actions are delivered. </w:t>
      </w:r>
      <w:r w:rsidRPr="00EC5576">
        <w:rPr>
          <w:rFonts w:eastAsia="Arial" w:cs="Arial"/>
          <w:color w:val="000000" w:themeColor="text1"/>
          <w:sz w:val="24"/>
          <w:szCs w:val="24"/>
        </w:rPr>
        <w:t>As part of the route map, Scottish Water are publishing data on their monitored overflows and have published near-real time overflow map. </w:t>
      </w:r>
    </w:p>
    <w:p w14:paraId="5476770F" w14:textId="77777777" w:rsidR="00EC5576" w:rsidRPr="00EC5576" w:rsidRDefault="00EC5576" w:rsidP="00EC5576">
      <w:pPr>
        <w:ind w:right="30"/>
        <w:rPr>
          <w:rFonts w:eastAsia="Arial" w:cs="Arial"/>
          <w:color w:val="000000" w:themeColor="text1"/>
          <w:sz w:val="24"/>
          <w:szCs w:val="24"/>
        </w:rPr>
      </w:pPr>
    </w:p>
    <w:p w14:paraId="5ADB013A" w14:textId="717A6DD2" w:rsidR="00EC5576" w:rsidRDefault="00EC5576" w:rsidP="00EC5576">
      <w:pPr>
        <w:ind w:right="30"/>
        <w:rPr>
          <w:rFonts w:eastAsia="Arial" w:cs="Arial"/>
          <w:color w:val="000000" w:themeColor="text1"/>
          <w:sz w:val="24"/>
          <w:szCs w:val="24"/>
        </w:rPr>
      </w:pPr>
      <w:r w:rsidRPr="00EC5576">
        <w:rPr>
          <w:rFonts w:eastAsia="Arial" w:cs="Arial"/>
          <w:color w:val="000000" w:themeColor="text1"/>
          <w:sz w:val="24"/>
          <w:szCs w:val="24"/>
        </w:rPr>
        <w:t>SEPA is currently developing a new approach to compliance assessment, the Environmental Performance Assessment Scheme (EPAS).  EPAS will consider relevant factors such as the length and severity of the non-compliance, impacts on people and the environment, and the response of the operator.  The new scheme will record compliance information in relation to discharges (where reporting is required under a licence) and will also link pollution incidents to licence compliance where appropriate.  A public consultation on EPAS will be launched on the 31</w:t>
      </w:r>
      <w:r w:rsidRPr="00EC5576">
        <w:rPr>
          <w:rFonts w:eastAsia="Arial" w:cs="Arial"/>
          <w:color w:val="000000" w:themeColor="text1"/>
          <w:sz w:val="24"/>
          <w:szCs w:val="24"/>
          <w:vertAlign w:val="superscript"/>
        </w:rPr>
        <w:t>st</w:t>
      </w:r>
      <w:r w:rsidRPr="00EC5576">
        <w:rPr>
          <w:rFonts w:eastAsia="Arial" w:cs="Arial"/>
          <w:color w:val="000000" w:themeColor="text1"/>
          <w:sz w:val="24"/>
          <w:szCs w:val="24"/>
        </w:rPr>
        <w:t xml:space="preserve"> of </w:t>
      </w:r>
      <w:r w:rsidR="001F422D" w:rsidRPr="00EC5576">
        <w:rPr>
          <w:rFonts w:eastAsia="Arial" w:cs="Arial"/>
          <w:color w:val="000000" w:themeColor="text1"/>
          <w:sz w:val="24"/>
          <w:szCs w:val="24"/>
        </w:rPr>
        <w:t>March</w:t>
      </w:r>
      <w:r w:rsidRPr="00EC5576">
        <w:rPr>
          <w:rFonts w:eastAsia="Arial" w:cs="Arial"/>
          <w:color w:val="000000" w:themeColor="text1"/>
          <w:sz w:val="24"/>
          <w:szCs w:val="24"/>
        </w:rPr>
        <w:t xml:space="preserve"> 2025; our aspiration is to implement EPAS in 2026. </w:t>
      </w:r>
    </w:p>
    <w:p w14:paraId="4027EA06" w14:textId="77777777" w:rsidR="00EC5576" w:rsidRPr="00EC5576" w:rsidRDefault="00EC5576" w:rsidP="00EC5576">
      <w:pPr>
        <w:ind w:right="30"/>
        <w:rPr>
          <w:rFonts w:eastAsia="Arial" w:cs="Arial"/>
          <w:color w:val="000000" w:themeColor="text1"/>
          <w:sz w:val="24"/>
          <w:szCs w:val="24"/>
        </w:rPr>
      </w:pPr>
    </w:p>
    <w:p w14:paraId="1ECAFE51" w14:textId="77777777" w:rsidR="00EC5576" w:rsidRPr="00EC5576" w:rsidRDefault="00EC5576" w:rsidP="00EC5576">
      <w:pPr>
        <w:ind w:right="30"/>
        <w:rPr>
          <w:rFonts w:eastAsia="Arial" w:cs="Arial"/>
          <w:color w:val="000000" w:themeColor="text1"/>
          <w:sz w:val="24"/>
          <w:szCs w:val="24"/>
        </w:rPr>
      </w:pPr>
      <w:r w:rsidRPr="00EC5576">
        <w:rPr>
          <w:rFonts w:eastAsia="Arial" w:cs="Arial"/>
          <w:color w:val="000000" w:themeColor="text1"/>
          <w:sz w:val="24"/>
          <w:szCs w:val="24"/>
        </w:rPr>
        <w:t>We will continue to explore ways of making our data publicly available in ways that provide a comprehensive and accessible picture of the scale of spills from storm overflows. </w:t>
      </w:r>
    </w:p>
    <w:p w14:paraId="6C8B20A5" w14:textId="1AA4A1E9" w:rsidR="00EC5576" w:rsidRDefault="00EC5576" w:rsidP="00EC5576">
      <w:pPr>
        <w:ind w:right="30"/>
        <w:rPr>
          <w:rFonts w:eastAsia="Arial" w:cs="Arial"/>
          <w:color w:val="000000" w:themeColor="text1"/>
          <w:sz w:val="24"/>
          <w:szCs w:val="24"/>
        </w:rPr>
      </w:pPr>
      <w:r w:rsidRPr="00EC5576">
        <w:rPr>
          <w:rFonts w:eastAsia="Arial" w:cs="Arial"/>
          <w:color w:val="000000" w:themeColor="text1"/>
          <w:sz w:val="24"/>
          <w:szCs w:val="24"/>
        </w:rPr>
        <w:t xml:space="preserve">Annual data on spills from </w:t>
      </w:r>
      <w:r w:rsidR="005F199A" w:rsidRPr="00EC5576">
        <w:rPr>
          <w:rFonts w:eastAsia="Arial" w:cs="Arial"/>
          <w:color w:val="000000" w:themeColor="text1"/>
          <w:sz w:val="24"/>
          <w:szCs w:val="24"/>
        </w:rPr>
        <w:t>wastewater</w:t>
      </w:r>
      <w:r w:rsidRPr="00EC5576">
        <w:rPr>
          <w:rFonts w:eastAsia="Arial" w:cs="Arial"/>
          <w:color w:val="000000" w:themeColor="text1"/>
          <w:sz w:val="24"/>
          <w:szCs w:val="24"/>
        </w:rPr>
        <w:t xml:space="preserve"> treatment works operated by Private Finance Investment companies are available from SEPA on request; we are exploring how to make these data available proactively. </w:t>
      </w:r>
    </w:p>
    <w:p w14:paraId="6868572F" w14:textId="77777777" w:rsidR="00EC5576" w:rsidRPr="00EC5576" w:rsidRDefault="00EC5576" w:rsidP="00EC5576">
      <w:pPr>
        <w:ind w:right="30"/>
        <w:rPr>
          <w:rFonts w:eastAsia="Arial" w:cs="Arial"/>
          <w:color w:val="000000" w:themeColor="text1"/>
          <w:sz w:val="24"/>
          <w:szCs w:val="24"/>
        </w:rPr>
      </w:pPr>
    </w:p>
    <w:p w14:paraId="30705520" w14:textId="2C7938D4" w:rsidR="00EC5576" w:rsidRPr="00EC5576" w:rsidRDefault="00EC5576" w:rsidP="00EC5576">
      <w:pPr>
        <w:ind w:right="30"/>
        <w:rPr>
          <w:rFonts w:eastAsia="Arial" w:cs="Arial"/>
          <w:color w:val="000000" w:themeColor="text1"/>
          <w:sz w:val="24"/>
          <w:szCs w:val="24"/>
        </w:rPr>
      </w:pPr>
      <w:r w:rsidRPr="00EC5576">
        <w:rPr>
          <w:rFonts w:eastAsia="Arial" w:cs="Arial"/>
          <w:color w:val="000000" w:themeColor="text1"/>
          <w:sz w:val="24"/>
          <w:szCs w:val="24"/>
        </w:rPr>
        <w:t>We will update ESS by the 1</w:t>
      </w:r>
      <w:r w:rsidRPr="00EC5576">
        <w:rPr>
          <w:rFonts w:eastAsia="Arial" w:cs="Arial"/>
          <w:color w:val="000000" w:themeColor="text1"/>
          <w:sz w:val="24"/>
          <w:szCs w:val="24"/>
          <w:vertAlign w:val="superscript"/>
        </w:rPr>
        <w:t>st</w:t>
      </w:r>
      <w:r w:rsidRPr="00EC5576">
        <w:rPr>
          <w:rFonts w:eastAsia="Arial" w:cs="Arial"/>
          <w:color w:val="000000" w:themeColor="text1"/>
          <w:sz w:val="24"/>
          <w:szCs w:val="24"/>
        </w:rPr>
        <w:t xml:space="preserve"> of </w:t>
      </w:r>
      <w:r w:rsidR="00642894">
        <w:rPr>
          <w:rFonts w:eastAsia="Arial" w:cs="Arial"/>
          <w:color w:val="000000" w:themeColor="text1"/>
          <w:sz w:val="24"/>
          <w:szCs w:val="24"/>
        </w:rPr>
        <w:t>September</w:t>
      </w:r>
      <w:r w:rsidRPr="00EC5576">
        <w:rPr>
          <w:rFonts w:eastAsia="Arial" w:cs="Arial"/>
          <w:color w:val="000000" w:themeColor="text1"/>
          <w:sz w:val="24"/>
          <w:szCs w:val="24"/>
        </w:rPr>
        <w:t xml:space="preserve"> 2025 with our progress on providing increased information available to the public.</w:t>
      </w:r>
    </w:p>
    <w:p w14:paraId="607E77C7" w14:textId="77777777" w:rsidR="00EC5576" w:rsidRDefault="00EC5576" w:rsidP="00EC5576">
      <w:pPr>
        <w:ind w:right="30"/>
        <w:rPr>
          <w:rFonts w:eastAsia="Arial" w:cs="Arial"/>
          <w:color w:val="000000" w:themeColor="text1"/>
          <w:sz w:val="24"/>
          <w:szCs w:val="24"/>
        </w:rPr>
      </w:pPr>
      <w:r w:rsidRPr="00EC5576">
        <w:rPr>
          <w:rFonts w:eastAsia="Arial" w:cs="Arial"/>
          <w:color w:val="000000" w:themeColor="text1"/>
          <w:sz w:val="24"/>
          <w:szCs w:val="24"/>
        </w:rPr>
        <w:t> </w:t>
      </w:r>
    </w:p>
    <w:p w14:paraId="39CE662F" w14:textId="77777777" w:rsidR="00BB0EAA" w:rsidRPr="00BB0EAA" w:rsidRDefault="00BB0EAA" w:rsidP="00BB0EAA">
      <w:pPr>
        <w:numPr>
          <w:ilvl w:val="0"/>
          <w:numId w:val="12"/>
        </w:numPr>
        <w:ind w:right="30"/>
        <w:rPr>
          <w:rFonts w:eastAsia="Arial" w:cs="Arial"/>
          <w:color w:val="000000" w:themeColor="text1"/>
          <w:sz w:val="24"/>
          <w:szCs w:val="24"/>
        </w:rPr>
      </w:pPr>
      <w:r w:rsidRPr="00BB0EAA">
        <w:rPr>
          <w:rFonts w:eastAsia="Arial" w:cs="Arial"/>
          <w:b/>
          <w:bCs/>
          <w:color w:val="000000" w:themeColor="text1"/>
          <w:sz w:val="24"/>
          <w:szCs w:val="24"/>
        </w:rPr>
        <w:t xml:space="preserve">Recommendation four: </w:t>
      </w:r>
      <w:r w:rsidRPr="00BB0EAA">
        <w:rPr>
          <w:rFonts w:eastAsia="Arial" w:cs="Arial"/>
          <w:i/>
          <w:iCs/>
          <w:color w:val="000000" w:themeColor="text1"/>
          <w:sz w:val="24"/>
          <w:szCs w:val="24"/>
        </w:rPr>
        <w:t>SEPA should review and update its authorisation regimes and associated regulatory and operational guidance to reflect the Scottish Government’s revised guidance and ensure that it remains up to date, publicly available and is in line with best practice. </w:t>
      </w:r>
    </w:p>
    <w:p w14:paraId="022FE659" w14:textId="1A447E34" w:rsidR="00BB0EAA" w:rsidRPr="00BB0EAA" w:rsidRDefault="00BB0EAA" w:rsidP="00BB0EAA">
      <w:pPr>
        <w:ind w:left="720" w:right="30"/>
        <w:rPr>
          <w:rFonts w:eastAsia="Arial" w:cs="Arial"/>
          <w:color w:val="000000" w:themeColor="text1"/>
          <w:sz w:val="24"/>
          <w:szCs w:val="24"/>
        </w:rPr>
      </w:pPr>
      <w:r w:rsidRPr="00BB0EAA">
        <w:rPr>
          <w:rFonts w:eastAsia="Arial" w:cs="Arial"/>
          <w:i/>
          <w:iCs/>
          <w:color w:val="000000" w:themeColor="text1"/>
          <w:sz w:val="24"/>
          <w:szCs w:val="24"/>
        </w:rPr>
        <w:t> </w:t>
      </w:r>
      <w:r w:rsidRPr="00BB0EAA">
        <w:rPr>
          <w:rFonts w:eastAsia="Arial" w:cs="Arial"/>
          <w:color w:val="000000" w:themeColor="text1"/>
          <w:sz w:val="24"/>
          <w:szCs w:val="24"/>
        </w:rPr>
        <w:t> </w:t>
      </w:r>
    </w:p>
    <w:p w14:paraId="02A4A500" w14:textId="74C5B58B" w:rsidR="00BB0EAA" w:rsidRDefault="00BB0EAA" w:rsidP="00BB0EAA">
      <w:pPr>
        <w:ind w:right="30"/>
        <w:rPr>
          <w:rFonts w:eastAsia="Arial" w:cs="Arial"/>
          <w:color w:val="000000" w:themeColor="text1"/>
          <w:sz w:val="24"/>
          <w:szCs w:val="24"/>
        </w:rPr>
      </w:pPr>
      <w:r w:rsidRPr="00BB0EAA">
        <w:rPr>
          <w:rFonts w:eastAsia="Arial" w:cs="Arial"/>
          <w:color w:val="000000" w:themeColor="text1"/>
          <w:sz w:val="24"/>
          <w:szCs w:val="24"/>
        </w:rPr>
        <w:t>We welcome ESS’</w:t>
      </w:r>
      <w:r>
        <w:rPr>
          <w:rFonts w:eastAsia="Arial" w:cs="Arial"/>
          <w:color w:val="000000" w:themeColor="text1"/>
          <w:sz w:val="24"/>
          <w:szCs w:val="24"/>
        </w:rPr>
        <w:t xml:space="preserve"> </w:t>
      </w:r>
      <w:r w:rsidRPr="00BB0EAA">
        <w:rPr>
          <w:rFonts w:eastAsia="Arial" w:cs="Arial"/>
          <w:color w:val="000000" w:themeColor="text1"/>
          <w:sz w:val="24"/>
          <w:szCs w:val="24"/>
        </w:rPr>
        <w:t>recommendation to the Scottish Government to publish guidance about the exceptional circumstances in which it is permissible for storm overflows to spill (recommendation three). </w:t>
      </w:r>
    </w:p>
    <w:p w14:paraId="63F88A12" w14:textId="77777777" w:rsidR="00BB0EAA" w:rsidRPr="00BB0EAA" w:rsidRDefault="00BB0EAA" w:rsidP="00BB0EAA">
      <w:pPr>
        <w:ind w:right="30"/>
        <w:rPr>
          <w:rFonts w:eastAsia="Arial" w:cs="Arial"/>
          <w:color w:val="000000" w:themeColor="text1"/>
          <w:sz w:val="24"/>
          <w:szCs w:val="24"/>
        </w:rPr>
      </w:pPr>
    </w:p>
    <w:p w14:paraId="015A9B1E" w14:textId="77777777" w:rsidR="00BB0EAA" w:rsidRDefault="00BB0EAA" w:rsidP="00BB0EAA">
      <w:pPr>
        <w:ind w:right="30"/>
        <w:rPr>
          <w:rFonts w:eastAsia="Arial" w:cs="Arial"/>
          <w:color w:val="000000" w:themeColor="text1"/>
          <w:sz w:val="24"/>
          <w:szCs w:val="24"/>
        </w:rPr>
      </w:pPr>
      <w:r w:rsidRPr="00BB0EAA">
        <w:rPr>
          <w:rFonts w:eastAsia="Arial" w:cs="Arial"/>
          <w:color w:val="000000" w:themeColor="text1"/>
          <w:sz w:val="24"/>
          <w:szCs w:val="24"/>
        </w:rPr>
        <w:t>We take a proactive approach to reviewing and maintaining our guidance to operators, to ensure it reflects government objectives and legislative obligations. </w:t>
      </w:r>
    </w:p>
    <w:p w14:paraId="33FF2956" w14:textId="77777777" w:rsidR="00BB0EAA" w:rsidRPr="00BB0EAA" w:rsidRDefault="00BB0EAA" w:rsidP="00BB0EAA">
      <w:pPr>
        <w:ind w:right="30"/>
        <w:rPr>
          <w:rFonts w:eastAsia="Arial" w:cs="Arial"/>
          <w:color w:val="000000" w:themeColor="text1"/>
          <w:sz w:val="24"/>
          <w:szCs w:val="24"/>
        </w:rPr>
      </w:pPr>
    </w:p>
    <w:p w14:paraId="11C0498B" w14:textId="77777777" w:rsidR="00BB0EAA" w:rsidRDefault="00BB0EAA" w:rsidP="00BB0EAA">
      <w:pPr>
        <w:ind w:right="30"/>
        <w:rPr>
          <w:rFonts w:eastAsia="Arial" w:cs="Arial"/>
          <w:color w:val="000000" w:themeColor="text1"/>
          <w:sz w:val="24"/>
          <w:szCs w:val="24"/>
        </w:rPr>
      </w:pPr>
      <w:r w:rsidRPr="00BB0EAA">
        <w:rPr>
          <w:rFonts w:eastAsia="Arial" w:cs="Arial"/>
          <w:color w:val="000000" w:themeColor="text1"/>
          <w:sz w:val="24"/>
          <w:szCs w:val="24"/>
        </w:rPr>
        <w:t>As the Government’s independent environmental regulator, SEPA will work with the Scottish Government as requested on any review of the exceptional circumstances guidance and implement any changes directed by Scottish Government.  </w:t>
      </w:r>
    </w:p>
    <w:p w14:paraId="0BFD7529" w14:textId="5EE1A693" w:rsidR="00BB0EAA" w:rsidRPr="00BB0EAA" w:rsidRDefault="00BB0EAA" w:rsidP="00BB0EAA">
      <w:pPr>
        <w:ind w:right="30"/>
        <w:rPr>
          <w:rFonts w:eastAsia="Arial" w:cs="Arial"/>
          <w:color w:val="000000" w:themeColor="text1"/>
          <w:sz w:val="24"/>
          <w:szCs w:val="24"/>
        </w:rPr>
      </w:pPr>
      <w:r w:rsidRPr="00BB0EAA">
        <w:rPr>
          <w:rFonts w:eastAsia="Arial" w:cs="Arial"/>
          <w:color w:val="000000" w:themeColor="text1"/>
          <w:sz w:val="24"/>
          <w:szCs w:val="24"/>
        </w:rPr>
        <w:t> </w:t>
      </w:r>
    </w:p>
    <w:p w14:paraId="158458A4" w14:textId="4185D955" w:rsidR="00BB0EAA" w:rsidRDefault="00BB0EAA" w:rsidP="00BB0EAA">
      <w:pPr>
        <w:ind w:right="30"/>
        <w:rPr>
          <w:rFonts w:eastAsia="Arial" w:cs="Arial"/>
          <w:color w:val="000000" w:themeColor="text1"/>
          <w:sz w:val="24"/>
          <w:szCs w:val="24"/>
        </w:rPr>
      </w:pPr>
      <w:r w:rsidRPr="00BB0EAA">
        <w:rPr>
          <w:rFonts w:eastAsia="Arial" w:cs="Arial"/>
          <w:color w:val="000000" w:themeColor="text1"/>
          <w:sz w:val="24"/>
          <w:szCs w:val="24"/>
        </w:rPr>
        <w:t>As with all our guidance, we will ensure it reflects the Scottish Government’s objectives, and that we engage with stakeholders appropriately as it is developed</w:t>
      </w:r>
      <w:r w:rsidR="00642894">
        <w:rPr>
          <w:rFonts w:eastAsia="Arial" w:cs="Arial"/>
          <w:color w:val="000000" w:themeColor="text1"/>
          <w:sz w:val="24"/>
          <w:szCs w:val="24"/>
        </w:rPr>
        <w:t>.</w:t>
      </w:r>
      <w:r w:rsidRPr="00BB0EAA">
        <w:rPr>
          <w:rFonts w:eastAsia="Arial" w:cs="Arial"/>
          <w:color w:val="000000" w:themeColor="text1"/>
          <w:sz w:val="24"/>
          <w:szCs w:val="24"/>
        </w:rPr>
        <w:t xml:space="preserve"> and clearly communicate any revised requirements to them. </w:t>
      </w:r>
    </w:p>
    <w:p w14:paraId="50679A2D" w14:textId="77777777" w:rsidR="00BB0EAA" w:rsidRPr="00BB0EAA" w:rsidRDefault="00BB0EAA" w:rsidP="00BB0EAA">
      <w:pPr>
        <w:ind w:right="30"/>
        <w:rPr>
          <w:rFonts w:eastAsia="Arial" w:cs="Arial"/>
          <w:color w:val="000000" w:themeColor="text1"/>
          <w:sz w:val="24"/>
          <w:szCs w:val="24"/>
        </w:rPr>
      </w:pPr>
    </w:p>
    <w:p w14:paraId="114939F4" w14:textId="77777777" w:rsidR="00BB0EAA" w:rsidRDefault="00BB0EAA" w:rsidP="00BB0EAA">
      <w:pPr>
        <w:ind w:right="30"/>
        <w:rPr>
          <w:rFonts w:eastAsia="Arial" w:cs="Arial"/>
          <w:color w:val="000000" w:themeColor="text1"/>
          <w:sz w:val="24"/>
          <w:szCs w:val="24"/>
        </w:rPr>
      </w:pPr>
      <w:r w:rsidRPr="00BB0EAA">
        <w:rPr>
          <w:rFonts w:eastAsia="Arial" w:cs="Arial"/>
          <w:b/>
          <w:bCs/>
          <w:color w:val="000000" w:themeColor="text1"/>
          <w:sz w:val="24"/>
          <w:szCs w:val="24"/>
        </w:rPr>
        <w:t xml:space="preserve">Recommendation five: </w:t>
      </w:r>
      <w:r w:rsidRPr="00BB0EAA">
        <w:rPr>
          <w:rFonts w:eastAsia="Arial" w:cs="Arial"/>
          <w:i/>
          <w:iCs/>
          <w:color w:val="000000" w:themeColor="text1"/>
          <w:sz w:val="24"/>
          <w:szCs w:val="24"/>
        </w:rPr>
        <w:t>Scottish Water and SEPA should more routinely assess available rainfall, flow and spill event data to identify all instances of overflows which appear to spill in dry weather and prioritise these for investigation and improvement as soon as possible.  Scottish Water and SEPA have identified 12 storm overflows which are at risk of operating in dry weather. ESS’ analysis suggests that this is an underestimate.</w:t>
      </w:r>
      <w:r w:rsidRPr="00BB0EAA">
        <w:rPr>
          <w:rFonts w:eastAsia="Arial" w:cs="Arial"/>
          <w:color w:val="000000" w:themeColor="text1"/>
          <w:sz w:val="24"/>
          <w:szCs w:val="24"/>
        </w:rPr>
        <w:t> </w:t>
      </w:r>
    </w:p>
    <w:p w14:paraId="5E841CD5" w14:textId="77777777" w:rsidR="00BB0EAA" w:rsidRPr="00BB0EAA" w:rsidRDefault="00BB0EAA" w:rsidP="00BB0EAA">
      <w:pPr>
        <w:ind w:right="30"/>
        <w:rPr>
          <w:rFonts w:eastAsia="Arial" w:cs="Arial"/>
          <w:color w:val="000000" w:themeColor="text1"/>
          <w:sz w:val="24"/>
          <w:szCs w:val="24"/>
        </w:rPr>
      </w:pPr>
    </w:p>
    <w:p w14:paraId="4140FA94" w14:textId="46EF742F" w:rsidR="00BB0EAA" w:rsidRDefault="00BB0EAA" w:rsidP="00BB0EAA">
      <w:pPr>
        <w:ind w:right="30"/>
        <w:rPr>
          <w:rFonts w:eastAsia="Arial" w:cs="Arial"/>
          <w:color w:val="000000" w:themeColor="text1"/>
          <w:sz w:val="24"/>
          <w:szCs w:val="24"/>
        </w:rPr>
      </w:pPr>
      <w:r w:rsidRPr="00BB0EAA">
        <w:rPr>
          <w:rFonts w:eastAsia="Arial" w:cs="Arial"/>
          <w:color w:val="000000" w:themeColor="text1"/>
          <w:sz w:val="24"/>
          <w:szCs w:val="24"/>
        </w:rPr>
        <w:lastRenderedPageBreak/>
        <w:t xml:space="preserve">Through our water environment classification </w:t>
      </w:r>
      <w:proofErr w:type="gramStart"/>
      <w:r w:rsidRPr="00BB0EAA">
        <w:rPr>
          <w:rFonts w:eastAsia="Arial" w:cs="Arial"/>
          <w:color w:val="000000" w:themeColor="text1"/>
          <w:sz w:val="24"/>
          <w:szCs w:val="24"/>
        </w:rPr>
        <w:t>scheme</w:t>
      </w:r>
      <w:proofErr w:type="gramEnd"/>
      <w:r w:rsidRPr="00BB0EAA">
        <w:rPr>
          <w:rFonts w:eastAsia="Arial" w:cs="Arial"/>
          <w:color w:val="000000" w:themeColor="text1"/>
          <w:sz w:val="24"/>
          <w:szCs w:val="24"/>
        </w:rPr>
        <w:t xml:space="preserve"> we identified combined sewer overflows which had the potential to have a water quality impact.  Working with Scottish Water we ensured catchment-based studies were undertaken; where an environmental impact was confirmed these sites have been prioritised for investment within the strategic review of charges 2021-2027 (which will deliver improvements by 2027). </w:t>
      </w:r>
    </w:p>
    <w:p w14:paraId="42A37B84" w14:textId="77777777" w:rsidR="00BB0EAA" w:rsidRPr="00BB0EAA" w:rsidRDefault="00BB0EAA" w:rsidP="00BB0EAA">
      <w:pPr>
        <w:ind w:right="30"/>
        <w:rPr>
          <w:rFonts w:eastAsia="Arial" w:cs="Arial"/>
          <w:color w:val="000000" w:themeColor="text1"/>
          <w:sz w:val="24"/>
          <w:szCs w:val="24"/>
        </w:rPr>
      </w:pPr>
    </w:p>
    <w:p w14:paraId="74D9D30C" w14:textId="77777777" w:rsidR="00BB0EAA" w:rsidRPr="00BB0EAA" w:rsidRDefault="00BB0EAA" w:rsidP="00BB0EAA">
      <w:pPr>
        <w:ind w:right="30"/>
        <w:rPr>
          <w:rFonts w:eastAsia="Arial" w:cs="Arial"/>
          <w:color w:val="000000" w:themeColor="text1"/>
          <w:sz w:val="24"/>
          <w:szCs w:val="24"/>
        </w:rPr>
      </w:pPr>
      <w:r w:rsidRPr="00BB0EAA">
        <w:rPr>
          <w:rFonts w:eastAsia="Arial" w:cs="Arial"/>
          <w:color w:val="000000" w:themeColor="text1"/>
          <w:sz w:val="24"/>
          <w:szCs w:val="24"/>
        </w:rPr>
        <w:t>With regards to combined sewer overflows that are at risk of operating in dry weather, as part of the investment process SEPA identified 60 catchments in which we required Scottish Water to undertake studies and identified a small number of CSOs which spill in dry weather.  </w:t>
      </w:r>
    </w:p>
    <w:p w14:paraId="63825C42" w14:textId="77777777" w:rsidR="00BB0EAA" w:rsidRDefault="00BB0EAA" w:rsidP="00BB0EAA">
      <w:pPr>
        <w:ind w:right="30"/>
        <w:rPr>
          <w:rFonts w:eastAsia="Arial" w:cs="Arial"/>
          <w:color w:val="000000" w:themeColor="text1"/>
          <w:sz w:val="24"/>
          <w:szCs w:val="24"/>
        </w:rPr>
      </w:pPr>
      <w:r w:rsidRPr="00BB0EAA">
        <w:rPr>
          <w:rFonts w:eastAsia="Arial" w:cs="Arial"/>
          <w:color w:val="000000" w:themeColor="text1"/>
          <w:sz w:val="24"/>
          <w:szCs w:val="24"/>
        </w:rPr>
        <w:t>We are reviewing Scottish Water’s analysis to identify high priority CSOs where we will require investment. We will continue to prioritise CSOs which are suspected of discharging in dry weather, using intelligence from an increase in intelligent networks and event duration monitors availability.   </w:t>
      </w:r>
    </w:p>
    <w:p w14:paraId="15B1DD75" w14:textId="77777777" w:rsidR="00BB0EAA" w:rsidRPr="00BB0EAA" w:rsidRDefault="00BB0EAA" w:rsidP="00BB0EAA">
      <w:pPr>
        <w:ind w:right="30"/>
        <w:rPr>
          <w:rFonts w:eastAsia="Arial" w:cs="Arial"/>
          <w:color w:val="000000" w:themeColor="text1"/>
          <w:sz w:val="24"/>
          <w:szCs w:val="24"/>
        </w:rPr>
      </w:pPr>
    </w:p>
    <w:p w14:paraId="1B1A3535" w14:textId="77777777" w:rsidR="00BB0EAA" w:rsidRDefault="00BB0EAA" w:rsidP="00BB0EAA">
      <w:pPr>
        <w:ind w:right="30"/>
        <w:rPr>
          <w:rFonts w:eastAsia="Arial" w:cs="Arial"/>
          <w:color w:val="000000" w:themeColor="text1"/>
          <w:sz w:val="24"/>
          <w:szCs w:val="24"/>
        </w:rPr>
      </w:pPr>
      <w:r w:rsidRPr="00BB0EAA">
        <w:rPr>
          <w:rFonts w:eastAsia="Arial" w:cs="Arial"/>
          <w:color w:val="000000" w:themeColor="text1"/>
          <w:sz w:val="24"/>
          <w:szCs w:val="24"/>
        </w:rPr>
        <w:t>We are continuing to develop an analytical tool to look at the relationship between rainfall and spill data to identify patterns and trends.  The relationship between rainfall data and network response is complex, and the tool cannot yet be used to identify specific sites.  We will use this data to further inform our compliance and prioritisation approach. </w:t>
      </w:r>
    </w:p>
    <w:p w14:paraId="2F858E6C" w14:textId="77777777" w:rsidR="00BB0EAA" w:rsidRPr="00BB0EAA" w:rsidRDefault="00BB0EAA" w:rsidP="00BB0EAA">
      <w:pPr>
        <w:ind w:right="30"/>
        <w:rPr>
          <w:rFonts w:eastAsia="Arial" w:cs="Arial"/>
          <w:color w:val="000000" w:themeColor="text1"/>
          <w:sz w:val="24"/>
          <w:szCs w:val="24"/>
        </w:rPr>
      </w:pPr>
    </w:p>
    <w:p w14:paraId="5777F4F0" w14:textId="165BB439" w:rsidR="00BB0EAA" w:rsidRDefault="00BB0EAA" w:rsidP="00BB0EAA">
      <w:pPr>
        <w:ind w:right="30"/>
        <w:rPr>
          <w:rFonts w:eastAsia="Arial" w:cs="Arial"/>
          <w:color w:val="000000" w:themeColor="text1"/>
          <w:sz w:val="24"/>
          <w:szCs w:val="24"/>
        </w:rPr>
      </w:pPr>
      <w:r w:rsidRPr="00BB0EAA">
        <w:rPr>
          <w:rFonts w:eastAsia="Arial" w:cs="Arial"/>
          <w:color w:val="000000" w:themeColor="text1"/>
          <w:sz w:val="24"/>
          <w:szCs w:val="24"/>
        </w:rPr>
        <w:t>We will provide a more detailed outline of the work underway to ESS by the 1</w:t>
      </w:r>
      <w:r w:rsidRPr="00BB0EAA">
        <w:rPr>
          <w:rFonts w:eastAsia="Arial" w:cs="Arial"/>
          <w:color w:val="000000" w:themeColor="text1"/>
          <w:sz w:val="24"/>
          <w:szCs w:val="24"/>
          <w:vertAlign w:val="superscript"/>
        </w:rPr>
        <w:t>st</w:t>
      </w:r>
      <w:r w:rsidRPr="00BB0EAA">
        <w:rPr>
          <w:rFonts w:eastAsia="Arial" w:cs="Arial"/>
          <w:color w:val="000000" w:themeColor="text1"/>
          <w:sz w:val="24"/>
          <w:szCs w:val="24"/>
        </w:rPr>
        <w:t xml:space="preserve"> of </w:t>
      </w:r>
      <w:proofErr w:type="gramStart"/>
      <w:r w:rsidR="00642894">
        <w:rPr>
          <w:rFonts w:eastAsia="Arial" w:cs="Arial"/>
          <w:color w:val="000000" w:themeColor="text1"/>
          <w:sz w:val="24"/>
          <w:szCs w:val="24"/>
        </w:rPr>
        <w:t>September</w:t>
      </w:r>
      <w:r w:rsidRPr="00BB0EAA">
        <w:rPr>
          <w:rFonts w:eastAsia="Arial" w:cs="Arial"/>
          <w:color w:val="000000" w:themeColor="text1"/>
          <w:sz w:val="24"/>
          <w:szCs w:val="24"/>
        </w:rPr>
        <w:t>,</w:t>
      </w:r>
      <w:proofErr w:type="gramEnd"/>
      <w:r w:rsidRPr="00BB0EAA">
        <w:rPr>
          <w:rFonts w:eastAsia="Arial" w:cs="Arial"/>
          <w:color w:val="000000" w:themeColor="text1"/>
          <w:sz w:val="24"/>
          <w:szCs w:val="24"/>
        </w:rPr>
        <w:t xml:space="preserve"> 2025, and provide an annual update to ESS on progress. </w:t>
      </w:r>
    </w:p>
    <w:p w14:paraId="1FBB6C8B" w14:textId="77777777" w:rsidR="00BB0EAA" w:rsidRPr="00BB0EAA" w:rsidRDefault="00BB0EAA" w:rsidP="00BB0EAA">
      <w:pPr>
        <w:ind w:right="30"/>
        <w:rPr>
          <w:rFonts w:eastAsia="Arial" w:cs="Arial"/>
          <w:color w:val="000000" w:themeColor="text1"/>
          <w:sz w:val="24"/>
          <w:szCs w:val="24"/>
        </w:rPr>
      </w:pPr>
    </w:p>
    <w:p w14:paraId="2FFC8E5B" w14:textId="77777777" w:rsidR="00BB0EAA" w:rsidRDefault="00BB0EAA" w:rsidP="00BB0EAA">
      <w:pPr>
        <w:ind w:right="30"/>
        <w:rPr>
          <w:rFonts w:eastAsia="Arial" w:cs="Arial"/>
          <w:color w:val="000000" w:themeColor="text1"/>
          <w:sz w:val="24"/>
          <w:szCs w:val="24"/>
        </w:rPr>
      </w:pPr>
      <w:r w:rsidRPr="00BB0EAA">
        <w:rPr>
          <w:rFonts w:eastAsia="Arial" w:cs="Arial"/>
          <w:color w:val="000000" w:themeColor="text1"/>
          <w:sz w:val="24"/>
          <w:szCs w:val="24"/>
        </w:rPr>
        <w:t>I hope this response provides ESS with reassurance that SEPA is already taking action to address the ESS recommendations, and we look forward to keeping you informed on progress. </w:t>
      </w:r>
    </w:p>
    <w:p w14:paraId="4E0BB098" w14:textId="77777777" w:rsidR="00BB0EAA" w:rsidRDefault="00BB0EAA" w:rsidP="00BB0EAA">
      <w:pPr>
        <w:ind w:right="30"/>
        <w:rPr>
          <w:rFonts w:eastAsia="Arial" w:cs="Arial"/>
          <w:color w:val="000000" w:themeColor="text1"/>
          <w:sz w:val="24"/>
          <w:szCs w:val="24"/>
        </w:rPr>
      </w:pPr>
    </w:p>
    <w:p w14:paraId="1D14CBD1" w14:textId="4243E28C" w:rsidR="00BB0EAA" w:rsidRDefault="00BB0EAA" w:rsidP="00BB0EAA">
      <w:pPr>
        <w:ind w:right="30"/>
        <w:rPr>
          <w:rFonts w:eastAsia="Arial" w:cs="Arial"/>
          <w:color w:val="000000" w:themeColor="text1"/>
          <w:sz w:val="24"/>
          <w:szCs w:val="24"/>
        </w:rPr>
      </w:pPr>
      <w:r>
        <w:rPr>
          <w:rFonts w:eastAsia="Arial" w:cs="Arial"/>
          <w:color w:val="000000" w:themeColor="text1"/>
          <w:sz w:val="24"/>
          <w:szCs w:val="24"/>
        </w:rPr>
        <w:t>Best,</w:t>
      </w:r>
    </w:p>
    <w:p w14:paraId="60FC3910" w14:textId="0D02DF79" w:rsidR="00BB0EAA" w:rsidRDefault="00BB0EAA" w:rsidP="00BB0EAA">
      <w:pPr>
        <w:ind w:right="30"/>
        <w:rPr>
          <w:rFonts w:eastAsia="Arial" w:cs="Arial"/>
          <w:color w:val="000000" w:themeColor="text1"/>
          <w:sz w:val="24"/>
          <w:szCs w:val="24"/>
        </w:rPr>
      </w:pPr>
      <w:r w:rsidRPr="00BB0EAA">
        <w:rPr>
          <w:rFonts w:eastAsia="Arial" w:cs="Arial"/>
          <w:noProof/>
          <w:color w:val="000000" w:themeColor="text1"/>
          <w:sz w:val="24"/>
          <w:szCs w:val="24"/>
        </w:rPr>
        <w:drawing>
          <wp:inline distT="0" distB="0" distL="0" distR="0" wp14:anchorId="2F02D4F3" wp14:editId="425C0ECF">
            <wp:extent cx="2299170" cy="660400"/>
            <wp:effectExtent l="0" t="0" r="6350" b="6350"/>
            <wp:docPr id="162755526"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55526" name="Picture 2" descr="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391" cy="663623"/>
                    </a:xfrm>
                    <a:prstGeom prst="rect">
                      <a:avLst/>
                    </a:prstGeom>
                    <a:noFill/>
                    <a:ln>
                      <a:noFill/>
                    </a:ln>
                  </pic:spPr>
                </pic:pic>
              </a:graphicData>
            </a:graphic>
          </wp:inline>
        </w:drawing>
      </w:r>
      <w:r w:rsidRPr="00BB0EAA">
        <w:rPr>
          <w:rFonts w:eastAsia="Arial" w:cs="Arial"/>
          <w:color w:val="000000" w:themeColor="text1"/>
          <w:sz w:val="24"/>
          <w:szCs w:val="24"/>
        </w:rPr>
        <w:br/>
      </w:r>
      <w:r>
        <w:rPr>
          <w:rFonts w:eastAsia="Arial" w:cs="Arial"/>
          <w:color w:val="000000" w:themeColor="text1"/>
          <w:sz w:val="24"/>
          <w:szCs w:val="24"/>
        </w:rPr>
        <w:t>Alex Flucker</w:t>
      </w:r>
    </w:p>
    <w:p w14:paraId="12E00724" w14:textId="44B0D07C" w:rsidR="00BB0EAA" w:rsidRPr="00BB0EAA" w:rsidRDefault="00BB0EAA" w:rsidP="00BB0EAA">
      <w:pPr>
        <w:ind w:right="30"/>
        <w:rPr>
          <w:rFonts w:eastAsia="Arial" w:cs="Arial"/>
          <w:color w:val="000000" w:themeColor="text1"/>
          <w:sz w:val="24"/>
          <w:szCs w:val="24"/>
        </w:rPr>
      </w:pPr>
      <w:r>
        <w:rPr>
          <w:rFonts w:eastAsia="Arial" w:cs="Arial"/>
          <w:color w:val="000000" w:themeColor="text1"/>
          <w:sz w:val="24"/>
          <w:szCs w:val="24"/>
        </w:rPr>
        <w:t>Chief Operating Officer Data, Evidence &amp; Innovation</w:t>
      </w:r>
    </w:p>
    <w:p w14:paraId="43215303" w14:textId="77777777" w:rsidR="00BB0EAA" w:rsidRPr="00EC5576" w:rsidRDefault="00BB0EAA" w:rsidP="00EC5576">
      <w:pPr>
        <w:ind w:right="30"/>
        <w:rPr>
          <w:rFonts w:eastAsia="Arial" w:cs="Arial"/>
          <w:color w:val="000000" w:themeColor="text1"/>
          <w:sz w:val="24"/>
          <w:szCs w:val="24"/>
        </w:rPr>
      </w:pPr>
    </w:p>
    <w:sectPr w:rsidR="00BB0EAA" w:rsidRPr="00EC5576" w:rsidSect="005F4DDF">
      <w:headerReference w:type="default" r:id="rId12"/>
      <w:footerReference w:type="default" r:id="rId13"/>
      <w:headerReference w:type="first" r:id="rId14"/>
      <w:footerReference w:type="first" r:id="rId15"/>
      <w:pgSz w:w="11907" w:h="16840" w:code="9"/>
      <w:pgMar w:top="2410" w:right="567" w:bottom="565" w:left="1134" w:header="289" w:footer="355" w:gutter="0"/>
      <w:paperSrc w:first="2" w:other="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5C5C" w14:textId="77777777" w:rsidR="00F35F60" w:rsidRDefault="00F35F60">
      <w:r>
        <w:separator/>
      </w:r>
    </w:p>
  </w:endnote>
  <w:endnote w:type="continuationSeparator" w:id="0">
    <w:p w14:paraId="6B5AFB09" w14:textId="77777777" w:rsidR="00F35F60" w:rsidRDefault="00F35F60">
      <w:r>
        <w:continuationSeparator/>
      </w:r>
    </w:p>
  </w:endnote>
  <w:endnote w:type="continuationNotice" w:id="1">
    <w:p w14:paraId="4B2C9CFF" w14:textId="77777777" w:rsidR="00F35F60" w:rsidRDefault="00F35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52E8" w14:textId="77777777" w:rsidR="008D6270" w:rsidRDefault="00580481">
    <w:pPr>
      <w:pStyle w:val="Footer"/>
    </w:pPr>
    <w:r>
      <w:rPr>
        <w:noProof/>
      </w:rPr>
      <mc:AlternateContent>
        <mc:Choice Requires="wps">
          <w:drawing>
            <wp:anchor distT="0" distB="0" distL="114300" distR="114300" simplePos="0" relativeHeight="251646976" behindDoc="0" locked="0" layoutInCell="0" allowOverlap="1" wp14:anchorId="641C0349" wp14:editId="21B6EBA0">
              <wp:simplePos x="0" y="0"/>
              <wp:positionH relativeFrom="page">
                <wp:posOffset>0</wp:posOffset>
              </wp:positionH>
              <wp:positionV relativeFrom="page">
                <wp:posOffset>10229850</wp:posOffset>
              </wp:positionV>
              <wp:extent cx="7560945" cy="273050"/>
              <wp:effectExtent l="0" t="0" r="0" b="12700"/>
              <wp:wrapNone/>
              <wp:docPr id="9" name="MSIPCM932d43ed8f4be48836e01a8b" descr="{&quot;HashCode&quot;:-10468248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769759" w14:textId="77777777" w:rsidR="00580481" w:rsidRPr="00AC7117" w:rsidRDefault="005B2E82" w:rsidP="00AC7117">
                          <w:pPr>
                            <w:jc w:val="center"/>
                            <w:rPr>
                              <w:rFonts w:ascii="Calibri" w:hAnsi="Calibri" w:cs="Calibri"/>
                              <w:color w:val="0000FF"/>
                              <w:sz w:val="20"/>
                            </w:rPr>
                          </w:pPr>
                          <w:r>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1C0349" id="_x0000_t202" coordsize="21600,21600" o:spt="202" path="m,l,21600r21600,l21600,xe">
              <v:stroke joinstyle="miter"/>
              <v:path gradientshapeok="t" o:connecttype="rect"/>
            </v:shapetype>
            <v:shape id="MSIPCM932d43ed8f4be48836e01a8b" o:spid="_x0000_s1027" type="#_x0000_t202" alt="{&quot;HashCode&quot;:-104682480,&quot;Height&quot;:842.0,&quot;Width&quot;:595.0,&quot;Placement&quot;:&quot;Footer&quot;,&quot;Index&quot;:&quot;Primary&quot;,&quot;Section&quot;:1,&quot;Top&quot;:0.0,&quot;Left&quot;:0.0}" style="position:absolute;margin-left:0;margin-top:805.5pt;width:595.35pt;height:21.5pt;z-index:2516469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" o:allowincell="f" filled="f" stroked="f" strokeweight=".5pt">
              <v:textbox inset=",0,,0">
                <w:txbxContent>
                  <w:p w14:paraId="6C769759" w14:textId="77777777" w:rsidR="00580481" w:rsidRPr="00AC7117" w:rsidRDefault="005B2E82" w:rsidP="00AC7117">
                    <w:pPr>
                      <w:jc w:val="center"/>
                      <w:rPr>
                        <w:rFonts w:ascii="Calibri" w:hAnsi="Calibri" w:cs="Calibri"/>
                        <w:color w:val="0000FF"/>
                        <w:sz w:val="20"/>
                      </w:rPr>
                    </w:pPr>
                    <w:r>
                      <w:rPr>
                        <w:rFonts w:ascii="Calibri" w:hAnsi="Calibri" w:cs="Calibri"/>
                        <w:color w:val="0000FF"/>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788F" w14:textId="77777777" w:rsidR="00E76BFC" w:rsidRDefault="00580481" w:rsidP="0024088E">
    <w:pPr>
      <w:pStyle w:val="Footer"/>
      <w:ind w:left="-1134" w:right="-567"/>
    </w:pPr>
    <w:r>
      <w:rPr>
        <w:noProof/>
      </w:rPr>
      <mc:AlternateContent>
        <mc:Choice Requires="wps">
          <w:drawing>
            <wp:anchor distT="0" distB="0" distL="114300" distR="114300" simplePos="0" relativeHeight="251657216" behindDoc="0" locked="0" layoutInCell="0" allowOverlap="1" wp14:anchorId="2A23C193" wp14:editId="38C5E8AA">
              <wp:simplePos x="0" y="0"/>
              <wp:positionH relativeFrom="page">
                <wp:posOffset>0</wp:posOffset>
              </wp:positionH>
              <wp:positionV relativeFrom="page">
                <wp:posOffset>10229850</wp:posOffset>
              </wp:positionV>
              <wp:extent cx="7560945" cy="273050"/>
              <wp:effectExtent l="0" t="0" r="0" b="12700"/>
              <wp:wrapNone/>
              <wp:docPr id="10" name="MSIPCM5ca947459a805654fc8fb587" descr="{&quot;HashCode&quot;:-10468248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EAA9EB" w14:textId="77777777" w:rsidR="00580481" w:rsidRPr="00AC7117" w:rsidRDefault="00180A7B" w:rsidP="00AC7117">
                          <w:pPr>
                            <w:jc w:val="center"/>
                            <w:rPr>
                              <w:rFonts w:ascii="Calibri" w:hAnsi="Calibri" w:cs="Calibri"/>
                              <w:color w:val="0000FF"/>
                              <w:sz w:val="20"/>
                            </w:rPr>
                          </w:pPr>
                          <w:r>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23C193" id="_x0000_t202" coordsize="21600,21600" o:spt="202" path="m,l,21600r21600,l21600,xe">
              <v:stroke joinstyle="miter"/>
              <v:path gradientshapeok="t" o:connecttype="rect"/>
            </v:shapetype>
            <v:shape id="MSIPCM5ca947459a805654fc8fb587" o:spid="_x0000_s1029" type="#_x0000_t202" alt="{&quot;HashCode&quot;:-104682480,&quot;Height&quot;:842.0,&quot;Width&quot;:595.0,&quot;Placement&quot;:&quot;Footer&quot;,&quot;Index&quot;:&quot;FirstPage&quot;,&quot;Section&quot;:1,&quot;Top&quot;:0.0,&quot;Left&quot;:0.0}" style="position:absolute;left:0;text-align:left;margin-left:0;margin-top:805.5pt;width:595.35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" o:allowincell="f" filled="f" stroked="f" strokeweight=".5pt">
              <v:textbox inset=",0,,0">
                <w:txbxContent>
                  <w:p w14:paraId="75EAA9EB" w14:textId="77777777" w:rsidR="00580481" w:rsidRPr="00AC7117" w:rsidRDefault="00180A7B" w:rsidP="00AC7117">
                    <w:pPr>
                      <w:jc w:val="center"/>
                      <w:rPr>
                        <w:rFonts w:ascii="Calibri" w:hAnsi="Calibri" w:cs="Calibri"/>
                        <w:color w:val="0000FF"/>
                        <w:sz w:val="20"/>
                      </w:rPr>
                    </w:pPr>
                    <w:r>
                      <w:rPr>
                        <w:rFonts w:ascii="Calibri" w:hAnsi="Calibri" w:cs="Calibri"/>
                        <w:color w:val="0000FF"/>
                        <w:sz w:val="20"/>
                      </w:rPr>
                      <w:t>OFFICIAL</w:t>
                    </w:r>
                  </w:p>
                </w:txbxContent>
              </v:textbox>
              <w10:wrap anchorx="page" anchory="page"/>
            </v:shape>
          </w:pict>
        </mc:Fallback>
      </mc:AlternateContent>
    </w:r>
    <w:r w:rsidR="00FB3755">
      <w:rPr>
        <w:noProof/>
      </w:rPr>
      <w:drawing>
        <wp:inline distT="0" distB="0" distL="0" distR="0" wp14:anchorId="1B7B8772" wp14:editId="2446B1A7">
          <wp:extent cx="7529195" cy="1444625"/>
          <wp:effectExtent l="0" t="0" r="0" b="3175"/>
          <wp:docPr id="3" name="Picture 3" descr="Angus Smith Building address&#10;SEPA Unit 6 &#10;4 Parklands Avenue Holytown. Motherwell ML1 4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ngus Smith Building address&#10;SEPA Unit 6 &#10;4 Parklands Avenue Holytown. Motherwell ML1 4W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4446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5A09" w14:textId="77777777" w:rsidR="00F35F60" w:rsidRDefault="00F35F60">
      <w:r>
        <w:separator/>
      </w:r>
    </w:p>
  </w:footnote>
  <w:footnote w:type="continuationSeparator" w:id="0">
    <w:p w14:paraId="099017B5" w14:textId="77777777" w:rsidR="00F35F60" w:rsidRDefault="00F35F60">
      <w:r>
        <w:continuationSeparator/>
      </w:r>
    </w:p>
  </w:footnote>
  <w:footnote w:type="continuationNotice" w:id="1">
    <w:p w14:paraId="7101B34F" w14:textId="77777777" w:rsidR="00F35F60" w:rsidRDefault="00F35F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156E" w14:textId="77777777" w:rsidR="008C701C" w:rsidRDefault="004F2C7F">
    <w:pPr>
      <w:pStyle w:val="Header"/>
      <w:jc w:val="center"/>
    </w:pPr>
    <w:r>
      <w:rPr>
        <w:noProof/>
      </w:rPr>
      <mc:AlternateContent>
        <mc:Choice Requires="wps">
          <w:drawing>
            <wp:anchor distT="0" distB="0" distL="114300" distR="114300" simplePos="0" relativeHeight="251667456" behindDoc="0" locked="0" layoutInCell="0" allowOverlap="1" wp14:anchorId="74FD2D8E" wp14:editId="2FC999BF">
              <wp:simplePos x="0" y="0"/>
              <wp:positionH relativeFrom="page">
                <wp:posOffset>0</wp:posOffset>
              </wp:positionH>
              <wp:positionV relativeFrom="page">
                <wp:posOffset>190500</wp:posOffset>
              </wp:positionV>
              <wp:extent cx="7560945" cy="273050"/>
              <wp:effectExtent l="0" t="0" r="0" b="12700"/>
              <wp:wrapNone/>
              <wp:docPr id="1" name="MSIPCM4b5b4e2cb6a100ec920a38a1" descr="{&quot;HashCode&quot;:-12882004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EB686A" w14:textId="77777777" w:rsidR="004F2C7F" w:rsidRPr="004F2C7F" w:rsidRDefault="004F2C7F" w:rsidP="004F2C7F">
                          <w:pPr>
                            <w:jc w:val="center"/>
                            <w:rPr>
                              <w:rFonts w:ascii="Calibri" w:hAnsi="Calibri" w:cs="Calibri"/>
                              <w:color w:val="0000FF"/>
                              <w:sz w:val="20"/>
                            </w:rPr>
                          </w:pPr>
                          <w:r w:rsidRPr="004F2C7F">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4FD2D8E" id="_x0000_t202" coordsize="21600,21600" o:spt="202" path="m,l,21600r21600,l21600,xe">
              <v:stroke joinstyle="miter"/>
              <v:path gradientshapeok="t" o:connecttype="rect"/>
            </v:shapetype>
            <v:shape id="MSIPCM4b5b4e2cb6a100ec920a38a1" o:spid="_x0000_s1026" type="#_x0000_t202" alt="{&quot;HashCode&quot;:-128820049,&quot;Height&quot;:842.0,&quot;Width&quot;:595.0,&quot;Placement&quot;:&quot;Header&quot;,&quot;Index&quot;:&quot;Primary&quot;,&quot;Section&quot;:1,&quot;Top&quot;:0.0,&quot;Left&quot;:0.0}" style="position:absolute;left:0;text-align:left;margin-left:0;margin-top:15pt;width:595.35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K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" o:allowincell="f" filled="f" stroked="f" strokeweight=".5pt">
              <v:textbox inset=",0,,0">
                <w:txbxContent>
                  <w:p w14:paraId="5FEB686A" w14:textId="77777777" w:rsidR="004F2C7F" w:rsidRPr="004F2C7F" w:rsidRDefault="004F2C7F" w:rsidP="004F2C7F">
                    <w:pPr>
                      <w:jc w:val="center"/>
                      <w:rPr>
                        <w:rFonts w:ascii="Calibri" w:hAnsi="Calibri" w:cs="Calibri"/>
                        <w:color w:val="0000FF"/>
                        <w:sz w:val="20"/>
                      </w:rPr>
                    </w:pPr>
                    <w:r w:rsidRPr="004F2C7F">
                      <w:rPr>
                        <w:rFonts w:ascii="Calibri" w:hAnsi="Calibri" w:cs="Calibri"/>
                        <w:color w:val="0000FF"/>
                        <w:sz w:val="20"/>
                      </w:rPr>
                      <w:t>OFFICIAL</w:t>
                    </w:r>
                  </w:p>
                </w:txbxContent>
              </v:textbox>
              <w10:wrap anchorx="page" anchory="page"/>
            </v:shape>
          </w:pict>
        </mc:Fallback>
      </mc:AlternateContent>
    </w:r>
  </w:p>
  <w:sdt>
    <w:sdtPr>
      <w:id w:val="673924340"/>
      <w:docPartObj>
        <w:docPartGallery w:val="Page Numbers (Top of Page)"/>
        <w:docPartUnique/>
      </w:docPartObj>
    </w:sdtPr>
    <w:sdtEndPr/>
    <w:sdtContent>
      <w:p w14:paraId="1FEA0616" w14:textId="77777777" w:rsidR="00DC1468" w:rsidRPr="006A75B1" w:rsidRDefault="00DC1468" w:rsidP="00DC1468">
        <w:pPr>
          <w:pStyle w:val="Header"/>
          <w:ind w:right="576"/>
          <w:jc w:val="center"/>
        </w:pPr>
        <w:r w:rsidRPr="006A75B1">
          <w:t xml:space="preserve">Page </w:t>
        </w:r>
        <w:r w:rsidRPr="006A75B1">
          <w:rPr>
            <w:sz w:val="24"/>
            <w:szCs w:val="24"/>
          </w:rPr>
          <w:fldChar w:fldCharType="begin"/>
        </w:r>
        <w:r w:rsidRPr="006A75B1">
          <w:instrText xml:space="preserve"> PAGE </w:instrText>
        </w:r>
        <w:r w:rsidRPr="006A75B1">
          <w:rPr>
            <w:sz w:val="24"/>
            <w:szCs w:val="24"/>
          </w:rPr>
          <w:fldChar w:fldCharType="separate"/>
        </w:r>
        <w:r>
          <w:rPr>
            <w:sz w:val="24"/>
            <w:szCs w:val="24"/>
          </w:rPr>
          <w:t>2</w:t>
        </w:r>
        <w:r w:rsidRPr="006A75B1">
          <w:rPr>
            <w:sz w:val="24"/>
            <w:szCs w:val="24"/>
          </w:rPr>
          <w:fldChar w:fldCharType="end"/>
        </w:r>
        <w:r w:rsidRPr="006A75B1">
          <w:t xml:space="preserve"> of </w:t>
        </w:r>
        <w:r>
          <w:fldChar w:fldCharType="begin"/>
        </w:r>
        <w:r>
          <w:instrText xml:space="preserve"> NUMPAGES  </w:instrText>
        </w:r>
        <w:r>
          <w:fldChar w:fldCharType="separate"/>
        </w:r>
        <w:r>
          <w:t>2</w:t>
        </w:r>
        <w:r>
          <w:fldChar w:fldCharType="end"/>
        </w:r>
      </w:p>
    </w:sdtContent>
  </w:sdt>
  <w:p w14:paraId="6FF84DC2" w14:textId="77777777" w:rsidR="008C701C" w:rsidRPr="006A75B1" w:rsidRDefault="008C701C">
    <w:pPr>
      <w:pStyle w:val="Header"/>
      <w:jc w:val="center"/>
    </w:pPr>
  </w:p>
  <w:p w14:paraId="23CC0E87" w14:textId="62A04808" w:rsidR="00E76BFC" w:rsidRDefault="00EC5576">
    <w:pPr>
      <w:pStyle w:val="Header"/>
      <w:jc w:val="right"/>
    </w:pPr>
    <w:r>
      <w:t>4 March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3FEA" w14:textId="77777777" w:rsidR="00D553AF" w:rsidRDefault="00180A7B">
    <w:pPr>
      <w:pStyle w:val="Header"/>
      <w:jc w:val="right"/>
    </w:pPr>
    <w:r>
      <w:rPr>
        <w:noProof/>
      </w:rPr>
      <mc:AlternateContent>
        <mc:Choice Requires="wps">
          <w:drawing>
            <wp:anchor distT="0" distB="0" distL="114300" distR="114300" simplePos="0" relativeHeight="251677696" behindDoc="0" locked="0" layoutInCell="0" allowOverlap="1" wp14:anchorId="017A2661" wp14:editId="461F1521">
              <wp:simplePos x="0" y="0"/>
              <wp:positionH relativeFrom="page">
                <wp:posOffset>0</wp:posOffset>
              </wp:positionH>
              <wp:positionV relativeFrom="page">
                <wp:posOffset>190500</wp:posOffset>
              </wp:positionV>
              <wp:extent cx="7560945" cy="273050"/>
              <wp:effectExtent l="0" t="0" r="0" b="12700"/>
              <wp:wrapNone/>
              <wp:docPr id="2" name="MSIPCMd29d4819908f440f548e0606" descr="{&quot;HashCode&quot;:-12882004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00A0B7" w14:textId="77777777" w:rsidR="00180A7B" w:rsidRPr="00180A7B" w:rsidRDefault="00180A7B" w:rsidP="00180A7B">
                          <w:pPr>
                            <w:jc w:val="center"/>
                            <w:rPr>
                              <w:rFonts w:ascii="Calibri" w:hAnsi="Calibri" w:cs="Calibri"/>
                              <w:color w:val="0000FF"/>
                              <w:sz w:val="20"/>
                            </w:rPr>
                          </w:pPr>
                          <w:r w:rsidRPr="00180A7B">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17A2661" id="_x0000_t202" coordsize="21600,21600" o:spt="202" path="m,l,21600r21600,l21600,xe">
              <v:stroke joinstyle="miter"/>
              <v:path gradientshapeok="t" o:connecttype="rect"/>
            </v:shapetype>
            <v:shape id="MSIPCMd29d4819908f440f548e0606" o:spid="_x0000_s1028" type="#_x0000_t202" alt="{&quot;HashCode&quot;:-128820049,&quot;Height&quot;:842.0,&quot;Width&quot;:595.0,&quot;Placement&quot;:&quot;Header&quot;,&quot;Index&quot;:&quot;FirstPage&quot;,&quot;Section&quot;:1,&quot;Top&quot;:0.0,&quot;Left&quot;:0.0}" style="position:absolute;left:0;text-align:left;margin-left:0;margin-top:15pt;width:595.35pt;height:21.5pt;z-index:251677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" o:allowincell="f" filled="f" stroked="f" strokeweight=".5pt">
              <v:textbox inset=",0,,0">
                <w:txbxContent>
                  <w:p w14:paraId="3700A0B7" w14:textId="77777777" w:rsidR="00180A7B" w:rsidRPr="00180A7B" w:rsidRDefault="00180A7B" w:rsidP="00180A7B">
                    <w:pPr>
                      <w:jc w:val="center"/>
                      <w:rPr>
                        <w:rFonts w:ascii="Calibri" w:hAnsi="Calibri" w:cs="Calibri"/>
                        <w:color w:val="0000FF"/>
                        <w:sz w:val="20"/>
                      </w:rPr>
                    </w:pPr>
                    <w:r w:rsidRPr="00180A7B">
                      <w:rPr>
                        <w:rFonts w:ascii="Calibri" w:hAnsi="Calibri" w:cs="Calibri"/>
                        <w:color w:val="0000FF"/>
                        <w:sz w:val="20"/>
                      </w:rPr>
                      <w:t>OFFICIAL</w:t>
                    </w:r>
                  </w:p>
                </w:txbxContent>
              </v:textbox>
              <w10:wrap anchorx="page" anchory="page"/>
            </v:shape>
          </w:pict>
        </mc:Fallback>
      </mc:AlternateContent>
    </w:r>
  </w:p>
  <w:p w14:paraId="2590B619" w14:textId="77777777" w:rsidR="00D553AF" w:rsidRDefault="00D553AF">
    <w:pPr>
      <w:pStyle w:val="Header"/>
      <w:jc w:val="right"/>
    </w:pPr>
  </w:p>
  <w:p w14:paraId="3BA69880" w14:textId="77777777" w:rsidR="00E76BFC" w:rsidRDefault="005F475F" w:rsidP="004F5FE3">
    <w:pPr>
      <w:pStyle w:val="Header"/>
      <w:ind w:left="-567"/>
    </w:pPr>
    <w:r>
      <w:rPr>
        <w:noProof/>
      </w:rPr>
      <w:drawing>
        <wp:inline distT="0" distB="0" distL="0" distR="0" wp14:anchorId="317A6E2E" wp14:editId="40E19BD3">
          <wp:extent cx="3449124" cy="619125"/>
          <wp:effectExtent l="0" t="0" r="5715" b="317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558452" cy="638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57A"/>
    <w:multiLevelType w:val="multilevel"/>
    <w:tmpl w:val="FB3C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34324"/>
    <w:multiLevelType w:val="hybridMultilevel"/>
    <w:tmpl w:val="F3EC30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05F0CA0"/>
    <w:multiLevelType w:val="hybridMultilevel"/>
    <w:tmpl w:val="EB16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A5204"/>
    <w:multiLevelType w:val="multilevel"/>
    <w:tmpl w:val="4EE2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FE12F5"/>
    <w:multiLevelType w:val="hybridMultilevel"/>
    <w:tmpl w:val="FFFAAE3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C1073A"/>
    <w:multiLevelType w:val="hybridMultilevel"/>
    <w:tmpl w:val="FA344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B306309"/>
    <w:multiLevelType w:val="hybridMultilevel"/>
    <w:tmpl w:val="18B2E96A"/>
    <w:lvl w:ilvl="0" w:tplc="9948E086">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DC7867"/>
    <w:multiLevelType w:val="multilevel"/>
    <w:tmpl w:val="95404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843CDE"/>
    <w:multiLevelType w:val="multilevel"/>
    <w:tmpl w:val="ACE8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577A25"/>
    <w:multiLevelType w:val="multilevel"/>
    <w:tmpl w:val="3E6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6F5050"/>
    <w:multiLevelType w:val="hybridMultilevel"/>
    <w:tmpl w:val="07467B62"/>
    <w:lvl w:ilvl="0" w:tplc="9948E08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B21138"/>
    <w:multiLevelType w:val="multilevel"/>
    <w:tmpl w:val="A492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6813016">
    <w:abstractNumId w:val="2"/>
  </w:num>
  <w:num w:numId="2" w16cid:durableId="688988161">
    <w:abstractNumId w:val="10"/>
  </w:num>
  <w:num w:numId="3" w16cid:durableId="2010131434">
    <w:abstractNumId w:val="6"/>
  </w:num>
  <w:num w:numId="4" w16cid:durableId="824511937">
    <w:abstractNumId w:val="7"/>
  </w:num>
  <w:num w:numId="5" w16cid:durableId="484976724">
    <w:abstractNumId w:val="1"/>
  </w:num>
  <w:num w:numId="6" w16cid:durableId="1789425454">
    <w:abstractNumId w:val="5"/>
  </w:num>
  <w:num w:numId="7" w16cid:durableId="698239342">
    <w:abstractNumId w:val="4"/>
  </w:num>
  <w:num w:numId="8" w16cid:durableId="588928799">
    <w:abstractNumId w:val="0"/>
  </w:num>
  <w:num w:numId="9" w16cid:durableId="692462046">
    <w:abstractNumId w:val="11"/>
  </w:num>
  <w:num w:numId="10" w16cid:durableId="154153741">
    <w:abstractNumId w:val="8"/>
  </w:num>
  <w:num w:numId="11" w16cid:durableId="344594474">
    <w:abstractNumId w:val="9"/>
  </w:num>
  <w:num w:numId="12" w16cid:durableId="2085905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76"/>
    <w:rsid w:val="00003994"/>
    <w:rsid w:val="00007D9E"/>
    <w:rsid w:val="0001116B"/>
    <w:rsid w:val="00013A10"/>
    <w:rsid w:val="00022CAE"/>
    <w:rsid w:val="0003301D"/>
    <w:rsid w:val="0004208C"/>
    <w:rsid w:val="000810F1"/>
    <w:rsid w:val="00082B69"/>
    <w:rsid w:val="00083F09"/>
    <w:rsid w:val="00087616"/>
    <w:rsid w:val="000A5DAA"/>
    <w:rsid w:val="000C006A"/>
    <w:rsid w:val="000C085B"/>
    <w:rsid w:val="000C3173"/>
    <w:rsid w:val="000C3854"/>
    <w:rsid w:val="000D24C2"/>
    <w:rsid w:val="000D5B2F"/>
    <w:rsid w:val="000E7652"/>
    <w:rsid w:val="000E7F66"/>
    <w:rsid w:val="000F6934"/>
    <w:rsid w:val="001060C0"/>
    <w:rsid w:val="00110024"/>
    <w:rsid w:val="00117B13"/>
    <w:rsid w:val="001416D9"/>
    <w:rsid w:val="0016346A"/>
    <w:rsid w:val="00173FA3"/>
    <w:rsid w:val="0018034C"/>
    <w:rsid w:val="00180A7B"/>
    <w:rsid w:val="00187D7B"/>
    <w:rsid w:val="00192695"/>
    <w:rsid w:val="001964BC"/>
    <w:rsid w:val="001976CF"/>
    <w:rsid w:val="001A0663"/>
    <w:rsid w:val="001A4672"/>
    <w:rsid w:val="001B22D3"/>
    <w:rsid w:val="001C5C19"/>
    <w:rsid w:val="001C7662"/>
    <w:rsid w:val="001E2174"/>
    <w:rsid w:val="001E7AB8"/>
    <w:rsid w:val="001F422D"/>
    <w:rsid w:val="001F52A7"/>
    <w:rsid w:val="001F6B98"/>
    <w:rsid w:val="00217E91"/>
    <w:rsid w:val="002229E8"/>
    <w:rsid w:val="002251C3"/>
    <w:rsid w:val="002254C8"/>
    <w:rsid w:val="002325FD"/>
    <w:rsid w:val="0024088E"/>
    <w:rsid w:val="00254CC1"/>
    <w:rsid w:val="00275D5D"/>
    <w:rsid w:val="0028447D"/>
    <w:rsid w:val="0028723A"/>
    <w:rsid w:val="00290454"/>
    <w:rsid w:val="002A199B"/>
    <w:rsid w:val="002A4A87"/>
    <w:rsid w:val="002A4F62"/>
    <w:rsid w:val="002A6D7D"/>
    <w:rsid w:val="002B0CF0"/>
    <w:rsid w:val="002B1AA9"/>
    <w:rsid w:val="002C7F01"/>
    <w:rsid w:val="002D14EC"/>
    <w:rsid w:val="002D36BB"/>
    <w:rsid w:val="002D4475"/>
    <w:rsid w:val="002D669B"/>
    <w:rsid w:val="002F64E6"/>
    <w:rsid w:val="00302AFE"/>
    <w:rsid w:val="00306CEA"/>
    <w:rsid w:val="00316DB0"/>
    <w:rsid w:val="00320817"/>
    <w:rsid w:val="00324F98"/>
    <w:rsid w:val="00331132"/>
    <w:rsid w:val="0033239A"/>
    <w:rsid w:val="00333670"/>
    <w:rsid w:val="00337E57"/>
    <w:rsid w:val="0034468B"/>
    <w:rsid w:val="00352615"/>
    <w:rsid w:val="00354760"/>
    <w:rsid w:val="00360933"/>
    <w:rsid w:val="0036131F"/>
    <w:rsid w:val="00382FC0"/>
    <w:rsid w:val="00384ADA"/>
    <w:rsid w:val="0039610B"/>
    <w:rsid w:val="003A185A"/>
    <w:rsid w:val="003A3900"/>
    <w:rsid w:val="003A64A1"/>
    <w:rsid w:val="003C5015"/>
    <w:rsid w:val="003C6D66"/>
    <w:rsid w:val="003D59B6"/>
    <w:rsid w:val="003E566C"/>
    <w:rsid w:val="003F4690"/>
    <w:rsid w:val="003F50D8"/>
    <w:rsid w:val="00422488"/>
    <w:rsid w:val="004276F0"/>
    <w:rsid w:val="00441E40"/>
    <w:rsid w:val="00474373"/>
    <w:rsid w:val="00476F11"/>
    <w:rsid w:val="0048686A"/>
    <w:rsid w:val="004910BB"/>
    <w:rsid w:val="00492D5C"/>
    <w:rsid w:val="00497A0E"/>
    <w:rsid w:val="004B3439"/>
    <w:rsid w:val="004B3DEE"/>
    <w:rsid w:val="004C1E80"/>
    <w:rsid w:val="004D12FB"/>
    <w:rsid w:val="004D215F"/>
    <w:rsid w:val="004D3EAC"/>
    <w:rsid w:val="004D5565"/>
    <w:rsid w:val="004E4B06"/>
    <w:rsid w:val="004E7611"/>
    <w:rsid w:val="004F2C7F"/>
    <w:rsid w:val="004F5FE3"/>
    <w:rsid w:val="004F6D40"/>
    <w:rsid w:val="00516BE8"/>
    <w:rsid w:val="00525011"/>
    <w:rsid w:val="00542D66"/>
    <w:rsid w:val="00552BF3"/>
    <w:rsid w:val="0056269A"/>
    <w:rsid w:val="005670FD"/>
    <w:rsid w:val="00580481"/>
    <w:rsid w:val="005850F4"/>
    <w:rsid w:val="00596CEB"/>
    <w:rsid w:val="005A1BD0"/>
    <w:rsid w:val="005A40DE"/>
    <w:rsid w:val="005B256E"/>
    <w:rsid w:val="005B2E82"/>
    <w:rsid w:val="005B6BFC"/>
    <w:rsid w:val="005B6EE5"/>
    <w:rsid w:val="005C6952"/>
    <w:rsid w:val="005C6FBA"/>
    <w:rsid w:val="005E18CA"/>
    <w:rsid w:val="005E33EF"/>
    <w:rsid w:val="005F199A"/>
    <w:rsid w:val="005F475F"/>
    <w:rsid w:val="005F4DDF"/>
    <w:rsid w:val="005F5663"/>
    <w:rsid w:val="00611D53"/>
    <w:rsid w:val="0061529B"/>
    <w:rsid w:val="00642894"/>
    <w:rsid w:val="006541A5"/>
    <w:rsid w:val="00666FCE"/>
    <w:rsid w:val="00674D89"/>
    <w:rsid w:val="006948E5"/>
    <w:rsid w:val="006961BB"/>
    <w:rsid w:val="00697B70"/>
    <w:rsid w:val="006A75B1"/>
    <w:rsid w:val="006B0608"/>
    <w:rsid w:val="006B070A"/>
    <w:rsid w:val="006D7462"/>
    <w:rsid w:val="006F723D"/>
    <w:rsid w:val="00702A33"/>
    <w:rsid w:val="00702E6A"/>
    <w:rsid w:val="0070400F"/>
    <w:rsid w:val="00711461"/>
    <w:rsid w:val="0071163E"/>
    <w:rsid w:val="0071217B"/>
    <w:rsid w:val="007246E3"/>
    <w:rsid w:val="0074200C"/>
    <w:rsid w:val="00747235"/>
    <w:rsid w:val="00753549"/>
    <w:rsid w:val="007564E8"/>
    <w:rsid w:val="007573D0"/>
    <w:rsid w:val="00783057"/>
    <w:rsid w:val="00794007"/>
    <w:rsid w:val="0079537B"/>
    <w:rsid w:val="007A5F28"/>
    <w:rsid w:val="007B0320"/>
    <w:rsid w:val="007B18AD"/>
    <w:rsid w:val="007B2244"/>
    <w:rsid w:val="007C502D"/>
    <w:rsid w:val="007C5F8E"/>
    <w:rsid w:val="007C66E6"/>
    <w:rsid w:val="007D1F29"/>
    <w:rsid w:val="007D4EE4"/>
    <w:rsid w:val="007D65B9"/>
    <w:rsid w:val="007E204B"/>
    <w:rsid w:val="007E219A"/>
    <w:rsid w:val="00805C01"/>
    <w:rsid w:val="00806C04"/>
    <w:rsid w:val="00816B07"/>
    <w:rsid w:val="00827FF0"/>
    <w:rsid w:val="00842427"/>
    <w:rsid w:val="0085100F"/>
    <w:rsid w:val="0086178C"/>
    <w:rsid w:val="00876E76"/>
    <w:rsid w:val="00877A7F"/>
    <w:rsid w:val="008851AD"/>
    <w:rsid w:val="00886F39"/>
    <w:rsid w:val="00895BAA"/>
    <w:rsid w:val="008B292D"/>
    <w:rsid w:val="008B75CB"/>
    <w:rsid w:val="008C6EA9"/>
    <w:rsid w:val="008C701C"/>
    <w:rsid w:val="008D0A3C"/>
    <w:rsid w:val="008D4EBD"/>
    <w:rsid w:val="008D5D61"/>
    <w:rsid w:val="008D6270"/>
    <w:rsid w:val="00900BD2"/>
    <w:rsid w:val="009018A0"/>
    <w:rsid w:val="00906B73"/>
    <w:rsid w:val="009362CA"/>
    <w:rsid w:val="00946522"/>
    <w:rsid w:val="00957AE8"/>
    <w:rsid w:val="00963979"/>
    <w:rsid w:val="009669E0"/>
    <w:rsid w:val="00974B20"/>
    <w:rsid w:val="00987943"/>
    <w:rsid w:val="009F3796"/>
    <w:rsid w:val="00A01A98"/>
    <w:rsid w:val="00A1339B"/>
    <w:rsid w:val="00A13844"/>
    <w:rsid w:val="00A37F7D"/>
    <w:rsid w:val="00A41D4C"/>
    <w:rsid w:val="00A564E1"/>
    <w:rsid w:val="00A57686"/>
    <w:rsid w:val="00A743F3"/>
    <w:rsid w:val="00A84B0E"/>
    <w:rsid w:val="00A903F6"/>
    <w:rsid w:val="00A94A83"/>
    <w:rsid w:val="00AA48DB"/>
    <w:rsid w:val="00AC5E2A"/>
    <w:rsid w:val="00AC7117"/>
    <w:rsid w:val="00AD05CD"/>
    <w:rsid w:val="00AE14E7"/>
    <w:rsid w:val="00AE5646"/>
    <w:rsid w:val="00AF16CA"/>
    <w:rsid w:val="00AF4D70"/>
    <w:rsid w:val="00B06BAB"/>
    <w:rsid w:val="00B1050A"/>
    <w:rsid w:val="00B13811"/>
    <w:rsid w:val="00B22892"/>
    <w:rsid w:val="00B32815"/>
    <w:rsid w:val="00B348C5"/>
    <w:rsid w:val="00B41F13"/>
    <w:rsid w:val="00B429A5"/>
    <w:rsid w:val="00B46C1A"/>
    <w:rsid w:val="00B6261B"/>
    <w:rsid w:val="00B80E1E"/>
    <w:rsid w:val="00B846ED"/>
    <w:rsid w:val="00B912BC"/>
    <w:rsid w:val="00B97220"/>
    <w:rsid w:val="00B97904"/>
    <w:rsid w:val="00BA24FA"/>
    <w:rsid w:val="00BA2CA6"/>
    <w:rsid w:val="00BB088D"/>
    <w:rsid w:val="00BB0EAA"/>
    <w:rsid w:val="00BB2B0F"/>
    <w:rsid w:val="00BB50EA"/>
    <w:rsid w:val="00BB6CFE"/>
    <w:rsid w:val="00BE7BDF"/>
    <w:rsid w:val="00BF3CD7"/>
    <w:rsid w:val="00BF3E61"/>
    <w:rsid w:val="00BF603E"/>
    <w:rsid w:val="00BF769C"/>
    <w:rsid w:val="00C0218E"/>
    <w:rsid w:val="00C1780A"/>
    <w:rsid w:val="00C224CB"/>
    <w:rsid w:val="00C22660"/>
    <w:rsid w:val="00C3375A"/>
    <w:rsid w:val="00C44BC1"/>
    <w:rsid w:val="00C65D79"/>
    <w:rsid w:val="00C8629B"/>
    <w:rsid w:val="00C934CF"/>
    <w:rsid w:val="00CB0092"/>
    <w:rsid w:val="00CB5CF4"/>
    <w:rsid w:val="00CC07C7"/>
    <w:rsid w:val="00CC1AF4"/>
    <w:rsid w:val="00CC3646"/>
    <w:rsid w:val="00CD3F89"/>
    <w:rsid w:val="00CD74EB"/>
    <w:rsid w:val="00CE0068"/>
    <w:rsid w:val="00CE7BE8"/>
    <w:rsid w:val="00CF21E8"/>
    <w:rsid w:val="00CF3AAE"/>
    <w:rsid w:val="00D01A8C"/>
    <w:rsid w:val="00D02202"/>
    <w:rsid w:val="00D0490F"/>
    <w:rsid w:val="00D116CF"/>
    <w:rsid w:val="00D12AAE"/>
    <w:rsid w:val="00D17185"/>
    <w:rsid w:val="00D22420"/>
    <w:rsid w:val="00D235AF"/>
    <w:rsid w:val="00D26639"/>
    <w:rsid w:val="00D2767A"/>
    <w:rsid w:val="00D45886"/>
    <w:rsid w:val="00D464A8"/>
    <w:rsid w:val="00D471D5"/>
    <w:rsid w:val="00D553AF"/>
    <w:rsid w:val="00D65769"/>
    <w:rsid w:val="00D67574"/>
    <w:rsid w:val="00D74A8D"/>
    <w:rsid w:val="00D75044"/>
    <w:rsid w:val="00D84642"/>
    <w:rsid w:val="00D9672C"/>
    <w:rsid w:val="00DA68A4"/>
    <w:rsid w:val="00DB6A3E"/>
    <w:rsid w:val="00DC03B6"/>
    <w:rsid w:val="00DC1468"/>
    <w:rsid w:val="00DD0B66"/>
    <w:rsid w:val="00DD1342"/>
    <w:rsid w:val="00DD65F8"/>
    <w:rsid w:val="00DE3F1C"/>
    <w:rsid w:val="00DE52AD"/>
    <w:rsid w:val="00DE5528"/>
    <w:rsid w:val="00DE6903"/>
    <w:rsid w:val="00DF348D"/>
    <w:rsid w:val="00DF7F66"/>
    <w:rsid w:val="00E20E02"/>
    <w:rsid w:val="00E316E7"/>
    <w:rsid w:val="00E40143"/>
    <w:rsid w:val="00E43879"/>
    <w:rsid w:val="00E470E0"/>
    <w:rsid w:val="00E52178"/>
    <w:rsid w:val="00E60AF6"/>
    <w:rsid w:val="00E62FDA"/>
    <w:rsid w:val="00E646BE"/>
    <w:rsid w:val="00E65E5B"/>
    <w:rsid w:val="00E750E4"/>
    <w:rsid w:val="00E76BFC"/>
    <w:rsid w:val="00E935BC"/>
    <w:rsid w:val="00EA6592"/>
    <w:rsid w:val="00EC5576"/>
    <w:rsid w:val="00EC6BC8"/>
    <w:rsid w:val="00ED0577"/>
    <w:rsid w:val="00ED29CA"/>
    <w:rsid w:val="00ED3262"/>
    <w:rsid w:val="00ED40DE"/>
    <w:rsid w:val="00EE4817"/>
    <w:rsid w:val="00F0202F"/>
    <w:rsid w:val="00F07BA9"/>
    <w:rsid w:val="00F35F60"/>
    <w:rsid w:val="00F4191A"/>
    <w:rsid w:val="00F45560"/>
    <w:rsid w:val="00F5084D"/>
    <w:rsid w:val="00F52E53"/>
    <w:rsid w:val="00F81029"/>
    <w:rsid w:val="00FA07A1"/>
    <w:rsid w:val="00FA5C3E"/>
    <w:rsid w:val="00FA7B17"/>
    <w:rsid w:val="00FB3755"/>
    <w:rsid w:val="00FB54BE"/>
    <w:rsid w:val="00FB6D66"/>
    <w:rsid w:val="00FD0F44"/>
    <w:rsid w:val="12CDF3B2"/>
    <w:rsid w:val="1DDAAD56"/>
    <w:rsid w:val="27E3A873"/>
    <w:rsid w:val="39686ECF"/>
    <w:rsid w:val="3F623C21"/>
    <w:rsid w:val="4F7A14CE"/>
    <w:rsid w:val="62FAA50D"/>
    <w:rsid w:val="633EFB4F"/>
    <w:rsid w:val="7609A460"/>
    <w:rsid w:val="77CB3B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E2130"/>
  <w15:chartTrackingRefBased/>
  <w15:docId w15:val="{0E00FDC7-45A2-49B3-9B36-53A31D70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13844"/>
    <w:rPr>
      <w:color w:val="0563C1"/>
      <w:u w:val="single"/>
    </w:rPr>
  </w:style>
  <w:style w:type="character" w:styleId="UnresolvedMention">
    <w:name w:val="Unresolved Mention"/>
    <w:uiPriority w:val="99"/>
    <w:semiHidden/>
    <w:unhideWhenUsed/>
    <w:rsid w:val="00A13844"/>
    <w:rPr>
      <w:color w:val="605E5C"/>
      <w:shd w:val="clear" w:color="auto" w:fill="E1DFDD"/>
    </w:rPr>
  </w:style>
  <w:style w:type="paragraph" w:styleId="ListParagraph">
    <w:name w:val="List Paragraph"/>
    <w:basedOn w:val="Normal"/>
    <w:uiPriority w:val="34"/>
    <w:qFormat/>
    <w:rsid w:val="007A5F28"/>
    <w:pPr>
      <w:ind w:left="720"/>
    </w:pPr>
  </w:style>
  <w:style w:type="character" w:customStyle="1" w:styleId="HeaderChar">
    <w:name w:val="Header Char"/>
    <w:basedOn w:val="DefaultParagraphFont"/>
    <w:link w:val="Header"/>
    <w:uiPriority w:val="99"/>
    <w:rsid w:val="00B846E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7615">
      <w:bodyDiv w:val="1"/>
      <w:marLeft w:val="0"/>
      <w:marRight w:val="0"/>
      <w:marTop w:val="0"/>
      <w:marBottom w:val="0"/>
      <w:divBdr>
        <w:top w:val="none" w:sz="0" w:space="0" w:color="auto"/>
        <w:left w:val="none" w:sz="0" w:space="0" w:color="auto"/>
        <w:bottom w:val="none" w:sz="0" w:space="0" w:color="auto"/>
        <w:right w:val="none" w:sz="0" w:space="0" w:color="auto"/>
      </w:divBdr>
      <w:divsChild>
        <w:div w:id="587812069">
          <w:marLeft w:val="0"/>
          <w:marRight w:val="0"/>
          <w:marTop w:val="0"/>
          <w:marBottom w:val="0"/>
          <w:divBdr>
            <w:top w:val="none" w:sz="0" w:space="0" w:color="auto"/>
            <w:left w:val="none" w:sz="0" w:space="0" w:color="auto"/>
            <w:bottom w:val="none" w:sz="0" w:space="0" w:color="auto"/>
            <w:right w:val="none" w:sz="0" w:space="0" w:color="auto"/>
          </w:divBdr>
        </w:div>
        <w:div w:id="372189969">
          <w:marLeft w:val="0"/>
          <w:marRight w:val="0"/>
          <w:marTop w:val="0"/>
          <w:marBottom w:val="0"/>
          <w:divBdr>
            <w:top w:val="none" w:sz="0" w:space="0" w:color="auto"/>
            <w:left w:val="none" w:sz="0" w:space="0" w:color="auto"/>
            <w:bottom w:val="none" w:sz="0" w:space="0" w:color="auto"/>
            <w:right w:val="none" w:sz="0" w:space="0" w:color="auto"/>
          </w:divBdr>
        </w:div>
        <w:div w:id="839202524">
          <w:marLeft w:val="0"/>
          <w:marRight w:val="0"/>
          <w:marTop w:val="0"/>
          <w:marBottom w:val="0"/>
          <w:divBdr>
            <w:top w:val="none" w:sz="0" w:space="0" w:color="auto"/>
            <w:left w:val="none" w:sz="0" w:space="0" w:color="auto"/>
            <w:bottom w:val="none" w:sz="0" w:space="0" w:color="auto"/>
            <w:right w:val="none" w:sz="0" w:space="0" w:color="auto"/>
          </w:divBdr>
        </w:div>
        <w:div w:id="781343403">
          <w:marLeft w:val="0"/>
          <w:marRight w:val="0"/>
          <w:marTop w:val="0"/>
          <w:marBottom w:val="0"/>
          <w:divBdr>
            <w:top w:val="none" w:sz="0" w:space="0" w:color="auto"/>
            <w:left w:val="none" w:sz="0" w:space="0" w:color="auto"/>
            <w:bottom w:val="none" w:sz="0" w:space="0" w:color="auto"/>
            <w:right w:val="none" w:sz="0" w:space="0" w:color="auto"/>
          </w:divBdr>
        </w:div>
        <w:div w:id="1847208094">
          <w:marLeft w:val="0"/>
          <w:marRight w:val="0"/>
          <w:marTop w:val="0"/>
          <w:marBottom w:val="0"/>
          <w:divBdr>
            <w:top w:val="none" w:sz="0" w:space="0" w:color="auto"/>
            <w:left w:val="none" w:sz="0" w:space="0" w:color="auto"/>
            <w:bottom w:val="none" w:sz="0" w:space="0" w:color="auto"/>
            <w:right w:val="none" w:sz="0" w:space="0" w:color="auto"/>
          </w:divBdr>
        </w:div>
        <w:div w:id="1395353659">
          <w:marLeft w:val="0"/>
          <w:marRight w:val="0"/>
          <w:marTop w:val="0"/>
          <w:marBottom w:val="0"/>
          <w:divBdr>
            <w:top w:val="none" w:sz="0" w:space="0" w:color="auto"/>
            <w:left w:val="none" w:sz="0" w:space="0" w:color="auto"/>
            <w:bottom w:val="none" w:sz="0" w:space="0" w:color="auto"/>
            <w:right w:val="none" w:sz="0" w:space="0" w:color="auto"/>
          </w:divBdr>
        </w:div>
        <w:div w:id="952518444">
          <w:marLeft w:val="0"/>
          <w:marRight w:val="0"/>
          <w:marTop w:val="0"/>
          <w:marBottom w:val="0"/>
          <w:divBdr>
            <w:top w:val="none" w:sz="0" w:space="0" w:color="auto"/>
            <w:left w:val="none" w:sz="0" w:space="0" w:color="auto"/>
            <w:bottom w:val="none" w:sz="0" w:space="0" w:color="auto"/>
            <w:right w:val="none" w:sz="0" w:space="0" w:color="auto"/>
          </w:divBdr>
        </w:div>
        <w:div w:id="314914230">
          <w:marLeft w:val="0"/>
          <w:marRight w:val="0"/>
          <w:marTop w:val="0"/>
          <w:marBottom w:val="0"/>
          <w:divBdr>
            <w:top w:val="none" w:sz="0" w:space="0" w:color="auto"/>
            <w:left w:val="none" w:sz="0" w:space="0" w:color="auto"/>
            <w:bottom w:val="none" w:sz="0" w:space="0" w:color="auto"/>
            <w:right w:val="none" w:sz="0" w:space="0" w:color="auto"/>
          </w:divBdr>
        </w:div>
        <w:div w:id="592936085">
          <w:marLeft w:val="0"/>
          <w:marRight w:val="0"/>
          <w:marTop w:val="0"/>
          <w:marBottom w:val="0"/>
          <w:divBdr>
            <w:top w:val="none" w:sz="0" w:space="0" w:color="auto"/>
            <w:left w:val="none" w:sz="0" w:space="0" w:color="auto"/>
            <w:bottom w:val="none" w:sz="0" w:space="0" w:color="auto"/>
            <w:right w:val="none" w:sz="0" w:space="0" w:color="auto"/>
          </w:divBdr>
        </w:div>
        <w:div w:id="294222020">
          <w:marLeft w:val="0"/>
          <w:marRight w:val="0"/>
          <w:marTop w:val="0"/>
          <w:marBottom w:val="0"/>
          <w:divBdr>
            <w:top w:val="none" w:sz="0" w:space="0" w:color="auto"/>
            <w:left w:val="none" w:sz="0" w:space="0" w:color="auto"/>
            <w:bottom w:val="none" w:sz="0" w:space="0" w:color="auto"/>
            <w:right w:val="none" w:sz="0" w:space="0" w:color="auto"/>
          </w:divBdr>
        </w:div>
        <w:div w:id="885291067">
          <w:marLeft w:val="0"/>
          <w:marRight w:val="0"/>
          <w:marTop w:val="0"/>
          <w:marBottom w:val="0"/>
          <w:divBdr>
            <w:top w:val="none" w:sz="0" w:space="0" w:color="auto"/>
            <w:left w:val="none" w:sz="0" w:space="0" w:color="auto"/>
            <w:bottom w:val="none" w:sz="0" w:space="0" w:color="auto"/>
            <w:right w:val="none" w:sz="0" w:space="0" w:color="auto"/>
          </w:divBdr>
        </w:div>
        <w:div w:id="433986829">
          <w:marLeft w:val="0"/>
          <w:marRight w:val="0"/>
          <w:marTop w:val="0"/>
          <w:marBottom w:val="0"/>
          <w:divBdr>
            <w:top w:val="none" w:sz="0" w:space="0" w:color="auto"/>
            <w:left w:val="none" w:sz="0" w:space="0" w:color="auto"/>
            <w:bottom w:val="none" w:sz="0" w:space="0" w:color="auto"/>
            <w:right w:val="none" w:sz="0" w:space="0" w:color="auto"/>
          </w:divBdr>
        </w:div>
      </w:divsChild>
    </w:div>
    <w:div w:id="238758871">
      <w:bodyDiv w:val="1"/>
      <w:marLeft w:val="0"/>
      <w:marRight w:val="0"/>
      <w:marTop w:val="0"/>
      <w:marBottom w:val="0"/>
      <w:divBdr>
        <w:top w:val="none" w:sz="0" w:space="0" w:color="auto"/>
        <w:left w:val="none" w:sz="0" w:space="0" w:color="auto"/>
        <w:bottom w:val="none" w:sz="0" w:space="0" w:color="auto"/>
        <w:right w:val="none" w:sz="0" w:space="0" w:color="auto"/>
      </w:divBdr>
      <w:divsChild>
        <w:div w:id="1921088783">
          <w:marLeft w:val="0"/>
          <w:marRight w:val="0"/>
          <w:marTop w:val="0"/>
          <w:marBottom w:val="0"/>
          <w:divBdr>
            <w:top w:val="none" w:sz="0" w:space="0" w:color="auto"/>
            <w:left w:val="none" w:sz="0" w:space="0" w:color="auto"/>
            <w:bottom w:val="none" w:sz="0" w:space="0" w:color="auto"/>
            <w:right w:val="none" w:sz="0" w:space="0" w:color="auto"/>
          </w:divBdr>
          <w:divsChild>
            <w:div w:id="1112938619">
              <w:marLeft w:val="0"/>
              <w:marRight w:val="0"/>
              <w:marTop w:val="0"/>
              <w:marBottom w:val="0"/>
              <w:divBdr>
                <w:top w:val="none" w:sz="0" w:space="0" w:color="auto"/>
                <w:left w:val="none" w:sz="0" w:space="0" w:color="auto"/>
                <w:bottom w:val="none" w:sz="0" w:space="0" w:color="auto"/>
                <w:right w:val="none" w:sz="0" w:space="0" w:color="auto"/>
              </w:divBdr>
            </w:div>
            <w:div w:id="1137381475">
              <w:marLeft w:val="0"/>
              <w:marRight w:val="0"/>
              <w:marTop w:val="0"/>
              <w:marBottom w:val="0"/>
              <w:divBdr>
                <w:top w:val="none" w:sz="0" w:space="0" w:color="auto"/>
                <w:left w:val="none" w:sz="0" w:space="0" w:color="auto"/>
                <w:bottom w:val="none" w:sz="0" w:space="0" w:color="auto"/>
                <w:right w:val="none" w:sz="0" w:space="0" w:color="auto"/>
              </w:divBdr>
            </w:div>
            <w:div w:id="680357478">
              <w:marLeft w:val="0"/>
              <w:marRight w:val="0"/>
              <w:marTop w:val="0"/>
              <w:marBottom w:val="0"/>
              <w:divBdr>
                <w:top w:val="none" w:sz="0" w:space="0" w:color="auto"/>
                <w:left w:val="none" w:sz="0" w:space="0" w:color="auto"/>
                <w:bottom w:val="none" w:sz="0" w:space="0" w:color="auto"/>
                <w:right w:val="none" w:sz="0" w:space="0" w:color="auto"/>
              </w:divBdr>
            </w:div>
            <w:div w:id="1512524468">
              <w:marLeft w:val="0"/>
              <w:marRight w:val="0"/>
              <w:marTop w:val="0"/>
              <w:marBottom w:val="0"/>
              <w:divBdr>
                <w:top w:val="none" w:sz="0" w:space="0" w:color="auto"/>
                <w:left w:val="none" w:sz="0" w:space="0" w:color="auto"/>
                <w:bottom w:val="none" w:sz="0" w:space="0" w:color="auto"/>
                <w:right w:val="none" w:sz="0" w:space="0" w:color="auto"/>
              </w:divBdr>
            </w:div>
            <w:div w:id="67388727">
              <w:marLeft w:val="0"/>
              <w:marRight w:val="0"/>
              <w:marTop w:val="0"/>
              <w:marBottom w:val="0"/>
              <w:divBdr>
                <w:top w:val="none" w:sz="0" w:space="0" w:color="auto"/>
                <w:left w:val="none" w:sz="0" w:space="0" w:color="auto"/>
                <w:bottom w:val="none" w:sz="0" w:space="0" w:color="auto"/>
                <w:right w:val="none" w:sz="0" w:space="0" w:color="auto"/>
              </w:divBdr>
            </w:div>
            <w:div w:id="1794864795">
              <w:marLeft w:val="0"/>
              <w:marRight w:val="0"/>
              <w:marTop w:val="0"/>
              <w:marBottom w:val="0"/>
              <w:divBdr>
                <w:top w:val="none" w:sz="0" w:space="0" w:color="auto"/>
                <w:left w:val="none" w:sz="0" w:space="0" w:color="auto"/>
                <w:bottom w:val="none" w:sz="0" w:space="0" w:color="auto"/>
                <w:right w:val="none" w:sz="0" w:space="0" w:color="auto"/>
              </w:divBdr>
            </w:div>
            <w:div w:id="1204488419">
              <w:marLeft w:val="0"/>
              <w:marRight w:val="0"/>
              <w:marTop w:val="0"/>
              <w:marBottom w:val="0"/>
              <w:divBdr>
                <w:top w:val="none" w:sz="0" w:space="0" w:color="auto"/>
                <w:left w:val="none" w:sz="0" w:space="0" w:color="auto"/>
                <w:bottom w:val="none" w:sz="0" w:space="0" w:color="auto"/>
                <w:right w:val="none" w:sz="0" w:space="0" w:color="auto"/>
              </w:divBdr>
            </w:div>
            <w:div w:id="95911474">
              <w:marLeft w:val="0"/>
              <w:marRight w:val="0"/>
              <w:marTop w:val="0"/>
              <w:marBottom w:val="0"/>
              <w:divBdr>
                <w:top w:val="none" w:sz="0" w:space="0" w:color="auto"/>
                <w:left w:val="none" w:sz="0" w:space="0" w:color="auto"/>
                <w:bottom w:val="none" w:sz="0" w:space="0" w:color="auto"/>
                <w:right w:val="none" w:sz="0" w:space="0" w:color="auto"/>
              </w:divBdr>
            </w:div>
            <w:div w:id="1743596953">
              <w:marLeft w:val="0"/>
              <w:marRight w:val="0"/>
              <w:marTop w:val="0"/>
              <w:marBottom w:val="0"/>
              <w:divBdr>
                <w:top w:val="none" w:sz="0" w:space="0" w:color="auto"/>
                <w:left w:val="none" w:sz="0" w:space="0" w:color="auto"/>
                <w:bottom w:val="none" w:sz="0" w:space="0" w:color="auto"/>
                <w:right w:val="none" w:sz="0" w:space="0" w:color="auto"/>
              </w:divBdr>
            </w:div>
            <w:div w:id="1190993210">
              <w:marLeft w:val="0"/>
              <w:marRight w:val="0"/>
              <w:marTop w:val="0"/>
              <w:marBottom w:val="0"/>
              <w:divBdr>
                <w:top w:val="none" w:sz="0" w:space="0" w:color="auto"/>
                <w:left w:val="none" w:sz="0" w:space="0" w:color="auto"/>
                <w:bottom w:val="none" w:sz="0" w:space="0" w:color="auto"/>
                <w:right w:val="none" w:sz="0" w:space="0" w:color="auto"/>
              </w:divBdr>
            </w:div>
            <w:div w:id="1535193350">
              <w:marLeft w:val="0"/>
              <w:marRight w:val="0"/>
              <w:marTop w:val="0"/>
              <w:marBottom w:val="0"/>
              <w:divBdr>
                <w:top w:val="none" w:sz="0" w:space="0" w:color="auto"/>
                <w:left w:val="none" w:sz="0" w:space="0" w:color="auto"/>
                <w:bottom w:val="none" w:sz="0" w:space="0" w:color="auto"/>
                <w:right w:val="none" w:sz="0" w:space="0" w:color="auto"/>
              </w:divBdr>
            </w:div>
            <w:div w:id="1284842222">
              <w:marLeft w:val="0"/>
              <w:marRight w:val="0"/>
              <w:marTop w:val="0"/>
              <w:marBottom w:val="0"/>
              <w:divBdr>
                <w:top w:val="none" w:sz="0" w:space="0" w:color="auto"/>
                <w:left w:val="none" w:sz="0" w:space="0" w:color="auto"/>
                <w:bottom w:val="none" w:sz="0" w:space="0" w:color="auto"/>
                <w:right w:val="none" w:sz="0" w:space="0" w:color="auto"/>
              </w:divBdr>
            </w:div>
            <w:div w:id="232208025">
              <w:marLeft w:val="0"/>
              <w:marRight w:val="0"/>
              <w:marTop w:val="0"/>
              <w:marBottom w:val="0"/>
              <w:divBdr>
                <w:top w:val="none" w:sz="0" w:space="0" w:color="auto"/>
                <w:left w:val="none" w:sz="0" w:space="0" w:color="auto"/>
                <w:bottom w:val="none" w:sz="0" w:space="0" w:color="auto"/>
                <w:right w:val="none" w:sz="0" w:space="0" w:color="auto"/>
              </w:divBdr>
            </w:div>
            <w:div w:id="314266623">
              <w:marLeft w:val="0"/>
              <w:marRight w:val="0"/>
              <w:marTop w:val="0"/>
              <w:marBottom w:val="0"/>
              <w:divBdr>
                <w:top w:val="none" w:sz="0" w:space="0" w:color="auto"/>
                <w:left w:val="none" w:sz="0" w:space="0" w:color="auto"/>
                <w:bottom w:val="none" w:sz="0" w:space="0" w:color="auto"/>
                <w:right w:val="none" w:sz="0" w:space="0" w:color="auto"/>
              </w:divBdr>
            </w:div>
          </w:divsChild>
        </w:div>
        <w:div w:id="302580833">
          <w:marLeft w:val="0"/>
          <w:marRight w:val="0"/>
          <w:marTop w:val="0"/>
          <w:marBottom w:val="0"/>
          <w:divBdr>
            <w:top w:val="none" w:sz="0" w:space="0" w:color="auto"/>
            <w:left w:val="none" w:sz="0" w:space="0" w:color="auto"/>
            <w:bottom w:val="none" w:sz="0" w:space="0" w:color="auto"/>
            <w:right w:val="none" w:sz="0" w:space="0" w:color="auto"/>
          </w:divBdr>
          <w:divsChild>
            <w:div w:id="1233590020">
              <w:marLeft w:val="0"/>
              <w:marRight w:val="0"/>
              <w:marTop w:val="0"/>
              <w:marBottom w:val="0"/>
              <w:divBdr>
                <w:top w:val="none" w:sz="0" w:space="0" w:color="auto"/>
                <w:left w:val="none" w:sz="0" w:space="0" w:color="auto"/>
                <w:bottom w:val="none" w:sz="0" w:space="0" w:color="auto"/>
                <w:right w:val="none" w:sz="0" w:space="0" w:color="auto"/>
              </w:divBdr>
            </w:div>
            <w:div w:id="1896889457">
              <w:marLeft w:val="0"/>
              <w:marRight w:val="0"/>
              <w:marTop w:val="0"/>
              <w:marBottom w:val="0"/>
              <w:divBdr>
                <w:top w:val="none" w:sz="0" w:space="0" w:color="auto"/>
                <w:left w:val="none" w:sz="0" w:space="0" w:color="auto"/>
                <w:bottom w:val="none" w:sz="0" w:space="0" w:color="auto"/>
                <w:right w:val="none" w:sz="0" w:space="0" w:color="auto"/>
              </w:divBdr>
            </w:div>
            <w:div w:id="659385437">
              <w:marLeft w:val="0"/>
              <w:marRight w:val="0"/>
              <w:marTop w:val="0"/>
              <w:marBottom w:val="0"/>
              <w:divBdr>
                <w:top w:val="none" w:sz="0" w:space="0" w:color="auto"/>
                <w:left w:val="none" w:sz="0" w:space="0" w:color="auto"/>
                <w:bottom w:val="none" w:sz="0" w:space="0" w:color="auto"/>
                <w:right w:val="none" w:sz="0" w:space="0" w:color="auto"/>
              </w:divBdr>
            </w:div>
            <w:div w:id="1150051655">
              <w:marLeft w:val="0"/>
              <w:marRight w:val="0"/>
              <w:marTop w:val="0"/>
              <w:marBottom w:val="0"/>
              <w:divBdr>
                <w:top w:val="none" w:sz="0" w:space="0" w:color="auto"/>
                <w:left w:val="none" w:sz="0" w:space="0" w:color="auto"/>
                <w:bottom w:val="none" w:sz="0" w:space="0" w:color="auto"/>
                <w:right w:val="none" w:sz="0" w:space="0" w:color="auto"/>
              </w:divBdr>
            </w:div>
            <w:div w:id="12414680">
              <w:marLeft w:val="0"/>
              <w:marRight w:val="0"/>
              <w:marTop w:val="0"/>
              <w:marBottom w:val="0"/>
              <w:divBdr>
                <w:top w:val="none" w:sz="0" w:space="0" w:color="auto"/>
                <w:left w:val="none" w:sz="0" w:space="0" w:color="auto"/>
                <w:bottom w:val="none" w:sz="0" w:space="0" w:color="auto"/>
                <w:right w:val="none" w:sz="0" w:space="0" w:color="auto"/>
              </w:divBdr>
            </w:div>
            <w:div w:id="210701322">
              <w:marLeft w:val="0"/>
              <w:marRight w:val="0"/>
              <w:marTop w:val="0"/>
              <w:marBottom w:val="0"/>
              <w:divBdr>
                <w:top w:val="none" w:sz="0" w:space="0" w:color="auto"/>
                <w:left w:val="none" w:sz="0" w:space="0" w:color="auto"/>
                <w:bottom w:val="none" w:sz="0" w:space="0" w:color="auto"/>
                <w:right w:val="none" w:sz="0" w:space="0" w:color="auto"/>
              </w:divBdr>
            </w:div>
            <w:div w:id="1815679278">
              <w:marLeft w:val="0"/>
              <w:marRight w:val="0"/>
              <w:marTop w:val="0"/>
              <w:marBottom w:val="0"/>
              <w:divBdr>
                <w:top w:val="none" w:sz="0" w:space="0" w:color="auto"/>
                <w:left w:val="none" w:sz="0" w:space="0" w:color="auto"/>
                <w:bottom w:val="none" w:sz="0" w:space="0" w:color="auto"/>
                <w:right w:val="none" w:sz="0" w:space="0" w:color="auto"/>
              </w:divBdr>
            </w:div>
            <w:div w:id="795870836">
              <w:marLeft w:val="0"/>
              <w:marRight w:val="0"/>
              <w:marTop w:val="0"/>
              <w:marBottom w:val="0"/>
              <w:divBdr>
                <w:top w:val="none" w:sz="0" w:space="0" w:color="auto"/>
                <w:left w:val="none" w:sz="0" w:space="0" w:color="auto"/>
                <w:bottom w:val="none" w:sz="0" w:space="0" w:color="auto"/>
                <w:right w:val="none" w:sz="0" w:space="0" w:color="auto"/>
              </w:divBdr>
            </w:div>
            <w:div w:id="466624314">
              <w:marLeft w:val="0"/>
              <w:marRight w:val="0"/>
              <w:marTop w:val="0"/>
              <w:marBottom w:val="0"/>
              <w:divBdr>
                <w:top w:val="none" w:sz="0" w:space="0" w:color="auto"/>
                <w:left w:val="none" w:sz="0" w:space="0" w:color="auto"/>
                <w:bottom w:val="none" w:sz="0" w:space="0" w:color="auto"/>
                <w:right w:val="none" w:sz="0" w:space="0" w:color="auto"/>
              </w:divBdr>
            </w:div>
            <w:div w:id="365570126">
              <w:marLeft w:val="0"/>
              <w:marRight w:val="0"/>
              <w:marTop w:val="0"/>
              <w:marBottom w:val="0"/>
              <w:divBdr>
                <w:top w:val="none" w:sz="0" w:space="0" w:color="auto"/>
                <w:left w:val="none" w:sz="0" w:space="0" w:color="auto"/>
                <w:bottom w:val="none" w:sz="0" w:space="0" w:color="auto"/>
                <w:right w:val="none" w:sz="0" w:space="0" w:color="auto"/>
              </w:divBdr>
            </w:div>
            <w:div w:id="1456871667">
              <w:marLeft w:val="0"/>
              <w:marRight w:val="0"/>
              <w:marTop w:val="0"/>
              <w:marBottom w:val="0"/>
              <w:divBdr>
                <w:top w:val="none" w:sz="0" w:space="0" w:color="auto"/>
                <w:left w:val="none" w:sz="0" w:space="0" w:color="auto"/>
                <w:bottom w:val="none" w:sz="0" w:space="0" w:color="auto"/>
                <w:right w:val="none" w:sz="0" w:space="0" w:color="auto"/>
              </w:divBdr>
            </w:div>
            <w:div w:id="856694390">
              <w:marLeft w:val="0"/>
              <w:marRight w:val="0"/>
              <w:marTop w:val="0"/>
              <w:marBottom w:val="0"/>
              <w:divBdr>
                <w:top w:val="none" w:sz="0" w:space="0" w:color="auto"/>
                <w:left w:val="none" w:sz="0" w:space="0" w:color="auto"/>
                <w:bottom w:val="none" w:sz="0" w:space="0" w:color="auto"/>
                <w:right w:val="none" w:sz="0" w:space="0" w:color="auto"/>
              </w:divBdr>
            </w:div>
            <w:div w:id="489761225">
              <w:marLeft w:val="0"/>
              <w:marRight w:val="0"/>
              <w:marTop w:val="0"/>
              <w:marBottom w:val="0"/>
              <w:divBdr>
                <w:top w:val="none" w:sz="0" w:space="0" w:color="auto"/>
                <w:left w:val="none" w:sz="0" w:space="0" w:color="auto"/>
                <w:bottom w:val="none" w:sz="0" w:space="0" w:color="auto"/>
                <w:right w:val="none" w:sz="0" w:space="0" w:color="auto"/>
              </w:divBdr>
            </w:div>
            <w:div w:id="3396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0048">
      <w:bodyDiv w:val="1"/>
      <w:marLeft w:val="0"/>
      <w:marRight w:val="0"/>
      <w:marTop w:val="0"/>
      <w:marBottom w:val="0"/>
      <w:divBdr>
        <w:top w:val="none" w:sz="0" w:space="0" w:color="auto"/>
        <w:left w:val="none" w:sz="0" w:space="0" w:color="auto"/>
        <w:bottom w:val="none" w:sz="0" w:space="0" w:color="auto"/>
        <w:right w:val="none" w:sz="0" w:space="0" w:color="auto"/>
      </w:divBdr>
    </w:div>
    <w:div w:id="390153473">
      <w:bodyDiv w:val="1"/>
      <w:marLeft w:val="0"/>
      <w:marRight w:val="0"/>
      <w:marTop w:val="0"/>
      <w:marBottom w:val="0"/>
      <w:divBdr>
        <w:top w:val="none" w:sz="0" w:space="0" w:color="auto"/>
        <w:left w:val="none" w:sz="0" w:space="0" w:color="auto"/>
        <w:bottom w:val="none" w:sz="0" w:space="0" w:color="auto"/>
        <w:right w:val="none" w:sz="0" w:space="0" w:color="auto"/>
      </w:divBdr>
      <w:divsChild>
        <w:div w:id="812525298">
          <w:marLeft w:val="0"/>
          <w:marRight w:val="0"/>
          <w:marTop w:val="0"/>
          <w:marBottom w:val="0"/>
          <w:divBdr>
            <w:top w:val="none" w:sz="0" w:space="0" w:color="auto"/>
            <w:left w:val="none" w:sz="0" w:space="0" w:color="auto"/>
            <w:bottom w:val="none" w:sz="0" w:space="0" w:color="auto"/>
            <w:right w:val="none" w:sz="0" w:space="0" w:color="auto"/>
          </w:divBdr>
        </w:div>
        <w:div w:id="757680036">
          <w:marLeft w:val="0"/>
          <w:marRight w:val="0"/>
          <w:marTop w:val="0"/>
          <w:marBottom w:val="0"/>
          <w:divBdr>
            <w:top w:val="none" w:sz="0" w:space="0" w:color="auto"/>
            <w:left w:val="none" w:sz="0" w:space="0" w:color="auto"/>
            <w:bottom w:val="none" w:sz="0" w:space="0" w:color="auto"/>
            <w:right w:val="none" w:sz="0" w:space="0" w:color="auto"/>
          </w:divBdr>
        </w:div>
        <w:div w:id="2016226083">
          <w:marLeft w:val="0"/>
          <w:marRight w:val="0"/>
          <w:marTop w:val="0"/>
          <w:marBottom w:val="0"/>
          <w:divBdr>
            <w:top w:val="none" w:sz="0" w:space="0" w:color="auto"/>
            <w:left w:val="none" w:sz="0" w:space="0" w:color="auto"/>
            <w:bottom w:val="none" w:sz="0" w:space="0" w:color="auto"/>
            <w:right w:val="none" w:sz="0" w:space="0" w:color="auto"/>
          </w:divBdr>
        </w:div>
        <w:div w:id="1759253805">
          <w:marLeft w:val="0"/>
          <w:marRight w:val="0"/>
          <w:marTop w:val="0"/>
          <w:marBottom w:val="0"/>
          <w:divBdr>
            <w:top w:val="none" w:sz="0" w:space="0" w:color="auto"/>
            <w:left w:val="none" w:sz="0" w:space="0" w:color="auto"/>
            <w:bottom w:val="none" w:sz="0" w:space="0" w:color="auto"/>
            <w:right w:val="none" w:sz="0" w:space="0" w:color="auto"/>
          </w:divBdr>
        </w:div>
        <w:div w:id="1568997546">
          <w:marLeft w:val="0"/>
          <w:marRight w:val="0"/>
          <w:marTop w:val="0"/>
          <w:marBottom w:val="0"/>
          <w:divBdr>
            <w:top w:val="none" w:sz="0" w:space="0" w:color="auto"/>
            <w:left w:val="none" w:sz="0" w:space="0" w:color="auto"/>
            <w:bottom w:val="none" w:sz="0" w:space="0" w:color="auto"/>
            <w:right w:val="none" w:sz="0" w:space="0" w:color="auto"/>
          </w:divBdr>
        </w:div>
        <w:div w:id="68114406">
          <w:marLeft w:val="0"/>
          <w:marRight w:val="0"/>
          <w:marTop w:val="0"/>
          <w:marBottom w:val="0"/>
          <w:divBdr>
            <w:top w:val="none" w:sz="0" w:space="0" w:color="auto"/>
            <w:left w:val="none" w:sz="0" w:space="0" w:color="auto"/>
            <w:bottom w:val="none" w:sz="0" w:space="0" w:color="auto"/>
            <w:right w:val="none" w:sz="0" w:space="0" w:color="auto"/>
          </w:divBdr>
        </w:div>
        <w:div w:id="609356371">
          <w:marLeft w:val="0"/>
          <w:marRight w:val="0"/>
          <w:marTop w:val="0"/>
          <w:marBottom w:val="0"/>
          <w:divBdr>
            <w:top w:val="none" w:sz="0" w:space="0" w:color="auto"/>
            <w:left w:val="none" w:sz="0" w:space="0" w:color="auto"/>
            <w:bottom w:val="none" w:sz="0" w:space="0" w:color="auto"/>
            <w:right w:val="none" w:sz="0" w:space="0" w:color="auto"/>
          </w:divBdr>
        </w:div>
        <w:div w:id="694035413">
          <w:marLeft w:val="0"/>
          <w:marRight w:val="0"/>
          <w:marTop w:val="0"/>
          <w:marBottom w:val="0"/>
          <w:divBdr>
            <w:top w:val="none" w:sz="0" w:space="0" w:color="auto"/>
            <w:left w:val="none" w:sz="0" w:space="0" w:color="auto"/>
            <w:bottom w:val="none" w:sz="0" w:space="0" w:color="auto"/>
            <w:right w:val="none" w:sz="0" w:space="0" w:color="auto"/>
          </w:divBdr>
        </w:div>
        <w:div w:id="1144397475">
          <w:marLeft w:val="0"/>
          <w:marRight w:val="0"/>
          <w:marTop w:val="0"/>
          <w:marBottom w:val="0"/>
          <w:divBdr>
            <w:top w:val="none" w:sz="0" w:space="0" w:color="auto"/>
            <w:left w:val="none" w:sz="0" w:space="0" w:color="auto"/>
            <w:bottom w:val="none" w:sz="0" w:space="0" w:color="auto"/>
            <w:right w:val="none" w:sz="0" w:space="0" w:color="auto"/>
          </w:divBdr>
        </w:div>
        <w:div w:id="1699893868">
          <w:marLeft w:val="0"/>
          <w:marRight w:val="0"/>
          <w:marTop w:val="0"/>
          <w:marBottom w:val="0"/>
          <w:divBdr>
            <w:top w:val="none" w:sz="0" w:space="0" w:color="auto"/>
            <w:left w:val="none" w:sz="0" w:space="0" w:color="auto"/>
            <w:bottom w:val="none" w:sz="0" w:space="0" w:color="auto"/>
            <w:right w:val="none" w:sz="0" w:space="0" w:color="auto"/>
          </w:divBdr>
        </w:div>
        <w:div w:id="447503541">
          <w:marLeft w:val="0"/>
          <w:marRight w:val="0"/>
          <w:marTop w:val="0"/>
          <w:marBottom w:val="0"/>
          <w:divBdr>
            <w:top w:val="none" w:sz="0" w:space="0" w:color="auto"/>
            <w:left w:val="none" w:sz="0" w:space="0" w:color="auto"/>
            <w:bottom w:val="none" w:sz="0" w:space="0" w:color="auto"/>
            <w:right w:val="none" w:sz="0" w:space="0" w:color="auto"/>
          </w:divBdr>
        </w:div>
        <w:div w:id="1100102524">
          <w:marLeft w:val="0"/>
          <w:marRight w:val="0"/>
          <w:marTop w:val="0"/>
          <w:marBottom w:val="0"/>
          <w:divBdr>
            <w:top w:val="none" w:sz="0" w:space="0" w:color="auto"/>
            <w:left w:val="none" w:sz="0" w:space="0" w:color="auto"/>
            <w:bottom w:val="none" w:sz="0" w:space="0" w:color="auto"/>
            <w:right w:val="none" w:sz="0" w:space="0" w:color="auto"/>
          </w:divBdr>
        </w:div>
      </w:divsChild>
    </w:div>
    <w:div w:id="998072808">
      <w:bodyDiv w:val="1"/>
      <w:marLeft w:val="0"/>
      <w:marRight w:val="0"/>
      <w:marTop w:val="0"/>
      <w:marBottom w:val="0"/>
      <w:divBdr>
        <w:top w:val="none" w:sz="0" w:space="0" w:color="auto"/>
        <w:left w:val="none" w:sz="0" w:space="0" w:color="auto"/>
        <w:bottom w:val="none" w:sz="0" w:space="0" w:color="auto"/>
        <w:right w:val="none" w:sz="0" w:space="0" w:color="auto"/>
      </w:divBdr>
    </w:div>
    <w:div w:id="1007370050">
      <w:bodyDiv w:val="1"/>
      <w:marLeft w:val="0"/>
      <w:marRight w:val="0"/>
      <w:marTop w:val="0"/>
      <w:marBottom w:val="0"/>
      <w:divBdr>
        <w:top w:val="none" w:sz="0" w:space="0" w:color="auto"/>
        <w:left w:val="none" w:sz="0" w:space="0" w:color="auto"/>
        <w:bottom w:val="none" w:sz="0" w:space="0" w:color="auto"/>
        <w:right w:val="none" w:sz="0" w:space="0" w:color="auto"/>
      </w:divBdr>
      <w:divsChild>
        <w:div w:id="734857771">
          <w:marLeft w:val="0"/>
          <w:marRight w:val="0"/>
          <w:marTop w:val="0"/>
          <w:marBottom w:val="0"/>
          <w:divBdr>
            <w:top w:val="none" w:sz="0" w:space="0" w:color="auto"/>
            <w:left w:val="none" w:sz="0" w:space="0" w:color="auto"/>
            <w:bottom w:val="none" w:sz="0" w:space="0" w:color="auto"/>
            <w:right w:val="none" w:sz="0" w:space="0" w:color="auto"/>
          </w:divBdr>
          <w:divsChild>
            <w:div w:id="1061291612">
              <w:marLeft w:val="0"/>
              <w:marRight w:val="0"/>
              <w:marTop w:val="0"/>
              <w:marBottom w:val="0"/>
              <w:divBdr>
                <w:top w:val="none" w:sz="0" w:space="0" w:color="auto"/>
                <w:left w:val="none" w:sz="0" w:space="0" w:color="auto"/>
                <w:bottom w:val="none" w:sz="0" w:space="0" w:color="auto"/>
                <w:right w:val="none" w:sz="0" w:space="0" w:color="auto"/>
              </w:divBdr>
            </w:div>
            <w:div w:id="2047368582">
              <w:marLeft w:val="0"/>
              <w:marRight w:val="0"/>
              <w:marTop w:val="0"/>
              <w:marBottom w:val="0"/>
              <w:divBdr>
                <w:top w:val="none" w:sz="0" w:space="0" w:color="auto"/>
                <w:left w:val="none" w:sz="0" w:space="0" w:color="auto"/>
                <w:bottom w:val="none" w:sz="0" w:space="0" w:color="auto"/>
                <w:right w:val="none" w:sz="0" w:space="0" w:color="auto"/>
              </w:divBdr>
            </w:div>
            <w:div w:id="1958294028">
              <w:marLeft w:val="0"/>
              <w:marRight w:val="0"/>
              <w:marTop w:val="0"/>
              <w:marBottom w:val="0"/>
              <w:divBdr>
                <w:top w:val="none" w:sz="0" w:space="0" w:color="auto"/>
                <w:left w:val="none" w:sz="0" w:space="0" w:color="auto"/>
                <w:bottom w:val="none" w:sz="0" w:space="0" w:color="auto"/>
                <w:right w:val="none" w:sz="0" w:space="0" w:color="auto"/>
              </w:divBdr>
            </w:div>
            <w:div w:id="217480506">
              <w:marLeft w:val="0"/>
              <w:marRight w:val="0"/>
              <w:marTop w:val="0"/>
              <w:marBottom w:val="0"/>
              <w:divBdr>
                <w:top w:val="none" w:sz="0" w:space="0" w:color="auto"/>
                <w:left w:val="none" w:sz="0" w:space="0" w:color="auto"/>
                <w:bottom w:val="none" w:sz="0" w:space="0" w:color="auto"/>
                <w:right w:val="none" w:sz="0" w:space="0" w:color="auto"/>
              </w:divBdr>
            </w:div>
            <w:div w:id="699550732">
              <w:marLeft w:val="0"/>
              <w:marRight w:val="0"/>
              <w:marTop w:val="0"/>
              <w:marBottom w:val="0"/>
              <w:divBdr>
                <w:top w:val="none" w:sz="0" w:space="0" w:color="auto"/>
                <w:left w:val="none" w:sz="0" w:space="0" w:color="auto"/>
                <w:bottom w:val="none" w:sz="0" w:space="0" w:color="auto"/>
                <w:right w:val="none" w:sz="0" w:space="0" w:color="auto"/>
              </w:divBdr>
            </w:div>
            <w:div w:id="1230456540">
              <w:marLeft w:val="0"/>
              <w:marRight w:val="0"/>
              <w:marTop w:val="0"/>
              <w:marBottom w:val="0"/>
              <w:divBdr>
                <w:top w:val="none" w:sz="0" w:space="0" w:color="auto"/>
                <w:left w:val="none" w:sz="0" w:space="0" w:color="auto"/>
                <w:bottom w:val="none" w:sz="0" w:space="0" w:color="auto"/>
                <w:right w:val="none" w:sz="0" w:space="0" w:color="auto"/>
              </w:divBdr>
            </w:div>
            <w:div w:id="202712126">
              <w:marLeft w:val="0"/>
              <w:marRight w:val="0"/>
              <w:marTop w:val="0"/>
              <w:marBottom w:val="0"/>
              <w:divBdr>
                <w:top w:val="none" w:sz="0" w:space="0" w:color="auto"/>
                <w:left w:val="none" w:sz="0" w:space="0" w:color="auto"/>
                <w:bottom w:val="none" w:sz="0" w:space="0" w:color="auto"/>
                <w:right w:val="none" w:sz="0" w:space="0" w:color="auto"/>
              </w:divBdr>
            </w:div>
            <w:div w:id="1583955393">
              <w:marLeft w:val="0"/>
              <w:marRight w:val="0"/>
              <w:marTop w:val="0"/>
              <w:marBottom w:val="0"/>
              <w:divBdr>
                <w:top w:val="none" w:sz="0" w:space="0" w:color="auto"/>
                <w:left w:val="none" w:sz="0" w:space="0" w:color="auto"/>
                <w:bottom w:val="none" w:sz="0" w:space="0" w:color="auto"/>
                <w:right w:val="none" w:sz="0" w:space="0" w:color="auto"/>
              </w:divBdr>
            </w:div>
            <w:div w:id="666323275">
              <w:marLeft w:val="0"/>
              <w:marRight w:val="0"/>
              <w:marTop w:val="0"/>
              <w:marBottom w:val="0"/>
              <w:divBdr>
                <w:top w:val="none" w:sz="0" w:space="0" w:color="auto"/>
                <w:left w:val="none" w:sz="0" w:space="0" w:color="auto"/>
                <w:bottom w:val="none" w:sz="0" w:space="0" w:color="auto"/>
                <w:right w:val="none" w:sz="0" w:space="0" w:color="auto"/>
              </w:divBdr>
            </w:div>
            <w:div w:id="820342155">
              <w:marLeft w:val="0"/>
              <w:marRight w:val="0"/>
              <w:marTop w:val="0"/>
              <w:marBottom w:val="0"/>
              <w:divBdr>
                <w:top w:val="none" w:sz="0" w:space="0" w:color="auto"/>
                <w:left w:val="none" w:sz="0" w:space="0" w:color="auto"/>
                <w:bottom w:val="none" w:sz="0" w:space="0" w:color="auto"/>
                <w:right w:val="none" w:sz="0" w:space="0" w:color="auto"/>
              </w:divBdr>
            </w:div>
            <w:div w:id="310792439">
              <w:marLeft w:val="0"/>
              <w:marRight w:val="0"/>
              <w:marTop w:val="0"/>
              <w:marBottom w:val="0"/>
              <w:divBdr>
                <w:top w:val="none" w:sz="0" w:space="0" w:color="auto"/>
                <w:left w:val="none" w:sz="0" w:space="0" w:color="auto"/>
                <w:bottom w:val="none" w:sz="0" w:space="0" w:color="auto"/>
                <w:right w:val="none" w:sz="0" w:space="0" w:color="auto"/>
              </w:divBdr>
            </w:div>
            <w:div w:id="1026640789">
              <w:marLeft w:val="0"/>
              <w:marRight w:val="0"/>
              <w:marTop w:val="0"/>
              <w:marBottom w:val="0"/>
              <w:divBdr>
                <w:top w:val="none" w:sz="0" w:space="0" w:color="auto"/>
                <w:left w:val="none" w:sz="0" w:space="0" w:color="auto"/>
                <w:bottom w:val="none" w:sz="0" w:space="0" w:color="auto"/>
                <w:right w:val="none" w:sz="0" w:space="0" w:color="auto"/>
              </w:divBdr>
            </w:div>
            <w:div w:id="1028069292">
              <w:marLeft w:val="0"/>
              <w:marRight w:val="0"/>
              <w:marTop w:val="0"/>
              <w:marBottom w:val="0"/>
              <w:divBdr>
                <w:top w:val="none" w:sz="0" w:space="0" w:color="auto"/>
                <w:left w:val="none" w:sz="0" w:space="0" w:color="auto"/>
                <w:bottom w:val="none" w:sz="0" w:space="0" w:color="auto"/>
                <w:right w:val="none" w:sz="0" w:space="0" w:color="auto"/>
              </w:divBdr>
            </w:div>
            <w:div w:id="606425705">
              <w:marLeft w:val="0"/>
              <w:marRight w:val="0"/>
              <w:marTop w:val="0"/>
              <w:marBottom w:val="0"/>
              <w:divBdr>
                <w:top w:val="none" w:sz="0" w:space="0" w:color="auto"/>
                <w:left w:val="none" w:sz="0" w:space="0" w:color="auto"/>
                <w:bottom w:val="none" w:sz="0" w:space="0" w:color="auto"/>
                <w:right w:val="none" w:sz="0" w:space="0" w:color="auto"/>
              </w:divBdr>
            </w:div>
          </w:divsChild>
        </w:div>
        <w:div w:id="949361914">
          <w:marLeft w:val="0"/>
          <w:marRight w:val="0"/>
          <w:marTop w:val="0"/>
          <w:marBottom w:val="0"/>
          <w:divBdr>
            <w:top w:val="none" w:sz="0" w:space="0" w:color="auto"/>
            <w:left w:val="none" w:sz="0" w:space="0" w:color="auto"/>
            <w:bottom w:val="none" w:sz="0" w:space="0" w:color="auto"/>
            <w:right w:val="none" w:sz="0" w:space="0" w:color="auto"/>
          </w:divBdr>
          <w:divsChild>
            <w:div w:id="684405346">
              <w:marLeft w:val="0"/>
              <w:marRight w:val="0"/>
              <w:marTop w:val="0"/>
              <w:marBottom w:val="0"/>
              <w:divBdr>
                <w:top w:val="none" w:sz="0" w:space="0" w:color="auto"/>
                <w:left w:val="none" w:sz="0" w:space="0" w:color="auto"/>
                <w:bottom w:val="none" w:sz="0" w:space="0" w:color="auto"/>
                <w:right w:val="none" w:sz="0" w:space="0" w:color="auto"/>
              </w:divBdr>
            </w:div>
            <w:div w:id="1802458211">
              <w:marLeft w:val="0"/>
              <w:marRight w:val="0"/>
              <w:marTop w:val="0"/>
              <w:marBottom w:val="0"/>
              <w:divBdr>
                <w:top w:val="none" w:sz="0" w:space="0" w:color="auto"/>
                <w:left w:val="none" w:sz="0" w:space="0" w:color="auto"/>
                <w:bottom w:val="none" w:sz="0" w:space="0" w:color="auto"/>
                <w:right w:val="none" w:sz="0" w:space="0" w:color="auto"/>
              </w:divBdr>
            </w:div>
            <w:div w:id="353725616">
              <w:marLeft w:val="0"/>
              <w:marRight w:val="0"/>
              <w:marTop w:val="0"/>
              <w:marBottom w:val="0"/>
              <w:divBdr>
                <w:top w:val="none" w:sz="0" w:space="0" w:color="auto"/>
                <w:left w:val="none" w:sz="0" w:space="0" w:color="auto"/>
                <w:bottom w:val="none" w:sz="0" w:space="0" w:color="auto"/>
                <w:right w:val="none" w:sz="0" w:space="0" w:color="auto"/>
              </w:divBdr>
            </w:div>
            <w:div w:id="988245256">
              <w:marLeft w:val="0"/>
              <w:marRight w:val="0"/>
              <w:marTop w:val="0"/>
              <w:marBottom w:val="0"/>
              <w:divBdr>
                <w:top w:val="none" w:sz="0" w:space="0" w:color="auto"/>
                <w:left w:val="none" w:sz="0" w:space="0" w:color="auto"/>
                <w:bottom w:val="none" w:sz="0" w:space="0" w:color="auto"/>
                <w:right w:val="none" w:sz="0" w:space="0" w:color="auto"/>
              </w:divBdr>
            </w:div>
            <w:div w:id="88041792">
              <w:marLeft w:val="0"/>
              <w:marRight w:val="0"/>
              <w:marTop w:val="0"/>
              <w:marBottom w:val="0"/>
              <w:divBdr>
                <w:top w:val="none" w:sz="0" w:space="0" w:color="auto"/>
                <w:left w:val="none" w:sz="0" w:space="0" w:color="auto"/>
                <w:bottom w:val="none" w:sz="0" w:space="0" w:color="auto"/>
                <w:right w:val="none" w:sz="0" w:space="0" w:color="auto"/>
              </w:divBdr>
            </w:div>
            <w:div w:id="1507213703">
              <w:marLeft w:val="0"/>
              <w:marRight w:val="0"/>
              <w:marTop w:val="0"/>
              <w:marBottom w:val="0"/>
              <w:divBdr>
                <w:top w:val="none" w:sz="0" w:space="0" w:color="auto"/>
                <w:left w:val="none" w:sz="0" w:space="0" w:color="auto"/>
                <w:bottom w:val="none" w:sz="0" w:space="0" w:color="auto"/>
                <w:right w:val="none" w:sz="0" w:space="0" w:color="auto"/>
              </w:divBdr>
            </w:div>
            <w:div w:id="1737507414">
              <w:marLeft w:val="0"/>
              <w:marRight w:val="0"/>
              <w:marTop w:val="0"/>
              <w:marBottom w:val="0"/>
              <w:divBdr>
                <w:top w:val="none" w:sz="0" w:space="0" w:color="auto"/>
                <w:left w:val="none" w:sz="0" w:space="0" w:color="auto"/>
                <w:bottom w:val="none" w:sz="0" w:space="0" w:color="auto"/>
                <w:right w:val="none" w:sz="0" w:space="0" w:color="auto"/>
              </w:divBdr>
            </w:div>
            <w:div w:id="1907186166">
              <w:marLeft w:val="0"/>
              <w:marRight w:val="0"/>
              <w:marTop w:val="0"/>
              <w:marBottom w:val="0"/>
              <w:divBdr>
                <w:top w:val="none" w:sz="0" w:space="0" w:color="auto"/>
                <w:left w:val="none" w:sz="0" w:space="0" w:color="auto"/>
                <w:bottom w:val="none" w:sz="0" w:space="0" w:color="auto"/>
                <w:right w:val="none" w:sz="0" w:space="0" w:color="auto"/>
              </w:divBdr>
            </w:div>
            <w:div w:id="1277442999">
              <w:marLeft w:val="0"/>
              <w:marRight w:val="0"/>
              <w:marTop w:val="0"/>
              <w:marBottom w:val="0"/>
              <w:divBdr>
                <w:top w:val="none" w:sz="0" w:space="0" w:color="auto"/>
                <w:left w:val="none" w:sz="0" w:space="0" w:color="auto"/>
                <w:bottom w:val="none" w:sz="0" w:space="0" w:color="auto"/>
                <w:right w:val="none" w:sz="0" w:space="0" w:color="auto"/>
              </w:divBdr>
            </w:div>
            <w:div w:id="1887061918">
              <w:marLeft w:val="0"/>
              <w:marRight w:val="0"/>
              <w:marTop w:val="0"/>
              <w:marBottom w:val="0"/>
              <w:divBdr>
                <w:top w:val="none" w:sz="0" w:space="0" w:color="auto"/>
                <w:left w:val="none" w:sz="0" w:space="0" w:color="auto"/>
                <w:bottom w:val="none" w:sz="0" w:space="0" w:color="auto"/>
                <w:right w:val="none" w:sz="0" w:space="0" w:color="auto"/>
              </w:divBdr>
            </w:div>
            <w:div w:id="683440458">
              <w:marLeft w:val="0"/>
              <w:marRight w:val="0"/>
              <w:marTop w:val="0"/>
              <w:marBottom w:val="0"/>
              <w:divBdr>
                <w:top w:val="none" w:sz="0" w:space="0" w:color="auto"/>
                <w:left w:val="none" w:sz="0" w:space="0" w:color="auto"/>
                <w:bottom w:val="none" w:sz="0" w:space="0" w:color="auto"/>
                <w:right w:val="none" w:sz="0" w:space="0" w:color="auto"/>
              </w:divBdr>
            </w:div>
            <w:div w:id="831682801">
              <w:marLeft w:val="0"/>
              <w:marRight w:val="0"/>
              <w:marTop w:val="0"/>
              <w:marBottom w:val="0"/>
              <w:divBdr>
                <w:top w:val="none" w:sz="0" w:space="0" w:color="auto"/>
                <w:left w:val="none" w:sz="0" w:space="0" w:color="auto"/>
                <w:bottom w:val="none" w:sz="0" w:space="0" w:color="auto"/>
                <w:right w:val="none" w:sz="0" w:space="0" w:color="auto"/>
              </w:divBdr>
            </w:div>
            <w:div w:id="1883131644">
              <w:marLeft w:val="0"/>
              <w:marRight w:val="0"/>
              <w:marTop w:val="0"/>
              <w:marBottom w:val="0"/>
              <w:divBdr>
                <w:top w:val="none" w:sz="0" w:space="0" w:color="auto"/>
                <w:left w:val="none" w:sz="0" w:space="0" w:color="auto"/>
                <w:bottom w:val="none" w:sz="0" w:space="0" w:color="auto"/>
                <w:right w:val="none" w:sz="0" w:space="0" w:color="auto"/>
              </w:divBdr>
            </w:div>
            <w:div w:id="78133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letter_template_AS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D3D73176BA9438CAC3467EBDC4E4A" ma:contentTypeVersion="4" ma:contentTypeDescription="Create a new document." ma:contentTypeScope="" ma:versionID="41cd5d655af56143768f1dab803fa5ea">
  <xsd:schema xmlns:xsd="http://www.w3.org/2001/XMLSchema" xmlns:xs="http://www.w3.org/2001/XMLSchema" xmlns:p="http://schemas.microsoft.com/office/2006/metadata/properties" xmlns:ns2="10ce2f9e-7439-4dd4-9ffe-051db216258e" targetNamespace="http://schemas.microsoft.com/office/2006/metadata/properties" ma:root="true" ma:fieldsID="ce2700992fa129932642b6fce081e038" ns2:_="">
    <xsd:import namespace="10ce2f9e-7439-4dd4-9ffe-051db21625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e2f9e-7439-4dd4-9ffe-051db2162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E0C6E-DE84-41A0-A00E-0B3FEDF2B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e2f9e-7439-4dd4-9ffe-051db2162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8C9AD-A62E-4D6D-A5D3-1A63CC6A18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99B933-ED65-49C3-937F-2B8C818ACE0A}">
  <ds:schemaRefs>
    <ds:schemaRef ds:uri="http://schemas.microsoft.com/sharepoint/v3/contenttype/forms"/>
  </ds:schemaRefs>
</ds:datastoreItem>
</file>

<file path=customXml/itemProps4.xml><?xml version="1.0" encoding="utf-8"?>
<ds:datastoreItem xmlns:ds="http://schemas.openxmlformats.org/officeDocument/2006/customXml" ds:itemID="{3CF2C05A-1C7E-44E6-8AA4-4A5479601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SEPA_letter_template_ASB</Template>
  <TotalTime>2</TotalTime>
  <Pages>3</Pages>
  <Words>1007</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ONE</vt:lpstr>
    </vt:vector>
  </TitlesOfParts>
  <Company>SEPA</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dc:title>
  <dc:subject/>
  <dc:creator>Sibbald, Julie</dc:creator>
  <cp:keywords/>
  <cp:lastModifiedBy>Wallace, Fionna</cp:lastModifiedBy>
  <cp:revision>2</cp:revision>
  <cp:lastPrinted>2024-01-26T10:39:00Z</cp:lastPrinted>
  <dcterms:created xsi:type="dcterms:W3CDTF">2025-03-07T13:10:00Z</dcterms:created>
  <dcterms:modified xsi:type="dcterms:W3CDTF">2025-03-07T13:10:00Z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0x0101009C2D3D73176BA9438CAC3467EBDC4E4A</vt:lpwstr>
  </property>
  <property fmtid="{D5CDD505-2E9C-101B-9397-08002B2CF9AE}" pid="3" name="MediaServiceImageTags">
    <vt:lpwstr/>
  </property>
  <property fmtid="{D5CDD505-2E9C-101B-9397-08002B2CF9AE}" pid="4" name="MSIP_Label_ea4fd52f-9814-4cae-aa53-0ea7b16cd381_Enabled">
    <vt:lpwstr>true</vt:lpwstr>
  </property>
  <property fmtid="{D5CDD505-2E9C-101B-9397-08002B2CF9AE}" pid="5" name="MSIP_Label_ea4fd52f-9814-4cae-aa53-0ea7b16cd381_SetDate">
    <vt:lpwstr>2024-02-16T16:10:16Z</vt:lpwstr>
  </property>
  <property fmtid="{D5CDD505-2E9C-101B-9397-08002B2CF9AE}" pid="6" name="MSIP_Label_ea4fd52f-9814-4cae-aa53-0ea7b16cd381_Method">
    <vt:lpwstr>Privileged</vt:lpwstr>
  </property>
  <property fmtid="{D5CDD505-2E9C-101B-9397-08002B2CF9AE}" pid="7" name="MSIP_Label_ea4fd52f-9814-4cae-aa53-0ea7b16cd381_Name">
    <vt:lpwstr>Official General</vt:lpwstr>
  </property>
  <property fmtid="{D5CDD505-2E9C-101B-9397-08002B2CF9AE}" pid="8" name="MSIP_Label_ea4fd52f-9814-4cae-aa53-0ea7b16cd381_SiteId">
    <vt:lpwstr>5cf26d65-cf46-4c72-ba82-7577d9c2d7ab</vt:lpwstr>
  </property>
  <property fmtid="{D5CDD505-2E9C-101B-9397-08002B2CF9AE}" pid="9" name="MSIP_Label_ea4fd52f-9814-4cae-aa53-0ea7b16cd381_ActionId">
    <vt:lpwstr>356999af-86ed-48ce-9d6a-53261c396d28</vt:lpwstr>
  </property>
  <property fmtid="{D5CDD505-2E9C-101B-9397-08002B2CF9AE}" pid="10" name="MSIP_Label_ea4fd52f-9814-4cae-aa53-0ea7b16cd381_ContentBits">
    <vt:lpwstr>3</vt:lpwstr>
  </property>
</Properties>
</file>