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91923907"/>
        <w:docPartObj>
          <w:docPartGallery w:val="Cover Pages"/>
          <w:docPartUnique/>
        </w:docPartObj>
      </w:sdtPr>
      <w:sdtContent>
        <w:p w14:paraId="1BFE5F0A" w14:textId="77777777" w:rsidR="004073BC" w:rsidRDefault="00F72274" w:rsidP="00F72274">
          <w:r>
            <w:rPr>
              <w:noProof/>
            </w:rPr>
            <w:drawing>
              <wp:anchor distT="0" distB="0" distL="114300" distR="114300" simplePos="0" relativeHeight="251658241" behindDoc="1" locked="0" layoutInCell="1" allowOverlap="1" wp14:anchorId="21A1C9DF" wp14:editId="29E52AC6">
                <wp:simplePos x="0" y="0"/>
                <wp:positionH relativeFrom="page">
                  <wp:align>right</wp:align>
                </wp:positionH>
                <wp:positionV relativeFrom="paragraph">
                  <wp:posOffset>-1007385</wp:posOffset>
                </wp:positionV>
                <wp:extent cx="7559675" cy="10697210"/>
                <wp:effectExtent l="0" t="0" r="3175"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9721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604E9F6" wp14:editId="166F32AB">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890B1BB" w14:textId="77777777" w:rsidR="004073BC" w:rsidRDefault="004073BC" w:rsidP="008C1A73"/>
        <w:p w14:paraId="31FEF969" w14:textId="77777777" w:rsidR="004073BC" w:rsidRDefault="004073BC" w:rsidP="008C1A73"/>
        <w:p w14:paraId="1DB30242" w14:textId="77777777" w:rsidR="004073BC" w:rsidRDefault="004073BC" w:rsidP="008C1A73"/>
        <w:p w14:paraId="32C9D604" w14:textId="075D499A" w:rsidR="00377099" w:rsidRPr="007F64A2" w:rsidRDefault="00281BB1" w:rsidP="009C562C">
          <w:pPr>
            <w:overflowPunct w:val="0"/>
            <w:autoSpaceDE w:val="0"/>
            <w:autoSpaceDN w:val="0"/>
            <w:adjustRightInd w:val="0"/>
            <w:spacing w:after="200"/>
            <w:rPr>
              <w:rFonts w:ascii="Arial Narrow" w:eastAsia="Times New Roman" w:hAnsi="Arial Narrow"/>
              <w:b/>
              <w:color w:val="FFFFFF" w:themeColor="background1"/>
              <w:sz w:val="48"/>
              <w:szCs w:val="48"/>
            </w:rPr>
          </w:pPr>
          <w:r>
            <w:rPr>
              <w:noProof/>
            </w:rPr>
            <mc:AlternateContent>
              <mc:Choice Requires="wps">
                <w:drawing>
                  <wp:anchor distT="0" distB="0" distL="114300" distR="114300" simplePos="0" relativeHeight="251658240" behindDoc="0" locked="1" layoutInCell="1" allowOverlap="1" wp14:anchorId="2A17DE01" wp14:editId="11CA0796">
                    <wp:simplePos x="0" y="0"/>
                    <wp:positionH relativeFrom="column">
                      <wp:posOffset>124460</wp:posOffset>
                    </wp:positionH>
                    <wp:positionV relativeFrom="paragraph">
                      <wp:posOffset>6334760</wp:posOffset>
                    </wp:positionV>
                    <wp:extent cx="4308475" cy="292735"/>
                    <wp:effectExtent l="0" t="0" r="0" b="1206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292735"/>
                            </a:xfrm>
                            <a:prstGeom prst="rect">
                              <a:avLst/>
                            </a:prstGeom>
                            <a:noFill/>
                            <a:ln w="6350">
                              <a:noFill/>
                            </a:ln>
                          </wps:spPr>
                          <wps:txbx>
                            <w:txbxContent>
                              <w:p w14:paraId="44177005" w14:textId="21DA3A0C" w:rsidR="00281BB1" w:rsidRPr="009A240D" w:rsidRDefault="0026554F" w:rsidP="00281BB1">
                                <w:pPr>
                                  <w:pStyle w:val="BodyText1"/>
                                  <w:rPr>
                                    <w:color w:val="FFFFFF" w:themeColor="background1"/>
                                  </w:rPr>
                                </w:pPr>
                                <w:r>
                                  <w:rPr>
                                    <w:color w:val="FFFFFF" w:themeColor="background1"/>
                                  </w:rPr>
                                  <w:t>March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7DE01" id="_x0000_t202" coordsize="21600,21600" o:spt="202" path="m,l,21600r21600,l21600,xe">
                    <v:stroke joinstyle="miter"/>
                    <v:path gradientshapeok="t" o:connecttype="rect"/>
                  </v:shapetype>
                  <v:shape id="Text Box 3" o:spid="_x0000_s1026" type="#_x0000_t202" alt="&quot;&quot;" style="position:absolute;margin-left:9.8pt;margin-top:498.8pt;width:339.25pt;height:2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" filled="f" stroked="f" strokeweight=".5pt">
                    <v:textbox inset="0,0,0,0">
                      <w:txbxContent>
                        <w:p w14:paraId="44177005" w14:textId="21DA3A0C" w:rsidR="00281BB1" w:rsidRPr="009A240D" w:rsidRDefault="0026554F" w:rsidP="00281BB1">
                          <w:pPr>
                            <w:pStyle w:val="BodyText1"/>
                            <w:rPr>
                              <w:color w:val="FFFFFF" w:themeColor="background1"/>
                            </w:rPr>
                          </w:pPr>
                          <w:r>
                            <w:rPr>
                              <w:color w:val="FFFFFF" w:themeColor="background1"/>
                            </w:rPr>
                            <w:t>March 2024</w:t>
                          </w:r>
                        </w:p>
                      </w:txbxContent>
                    </v:textbox>
                    <w10:anchorlock/>
                  </v:shape>
                </w:pict>
              </mc:Fallback>
            </mc:AlternateContent>
          </w:r>
          <w:r w:rsidR="00377099">
            <w:rPr>
              <w:rFonts w:ascii="Arial Narrow" w:eastAsia="Times New Roman" w:hAnsi="Arial Narrow"/>
              <w:b/>
              <w:color w:val="FFFFFF" w:themeColor="background1"/>
              <w:sz w:val="48"/>
              <w:szCs w:val="48"/>
            </w:rPr>
            <w:t>2022</w:t>
          </w:r>
          <w:r w:rsidR="00377099" w:rsidRPr="007F64A2">
            <w:rPr>
              <w:rFonts w:ascii="Arial Narrow" w:eastAsia="Times New Roman" w:hAnsi="Arial Narrow"/>
              <w:b/>
              <w:color w:val="FFFFFF" w:themeColor="background1"/>
              <w:sz w:val="48"/>
              <w:szCs w:val="48"/>
            </w:rPr>
            <w:t xml:space="preserve"> W</w:t>
          </w:r>
          <w:r w:rsidR="009C562C">
            <w:rPr>
              <w:rFonts w:ascii="Arial Narrow" w:eastAsia="Times New Roman" w:hAnsi="Arial Narrow"/>
              <w:b/>
              <w:color w:val="FFFFFF" w:themeColor="background1"/>
              <w:sz w:val="48"/>
              <w:szCs w:val="48"/>
            </w:rPr>
            <w:t>aste</w:t>
          </w:r>
          <w:r w:rsidR="00377099" w:rsidRPr="007F64A2">
            <w:rPr>
              <w:rFonts w:ascii="Arial Narrow" w:eastAsia="Times New Roman" w:hAnsi="Arial Narrow"/>
              <w:b/>
              <w:color w:val="FFFFFF" w:themeColor="background1"/>
              <w:sz w:val="48"/>
              <w:szCs w:val="48"/>
            </w:rPr>
            <w:t xml:space="preserve"> D</w:t>
          </w:r>
          <w:r w:rsidR="009C562C">
            <w:rPr>
              <w:rFonts w:ascii="Arial Narrow" w:eastAsia="Times New Roman" w:hAnsi="Arial Narrow"/>
              <w:b/>
              <w:color w:val="FFFFFF" w:themeColor="background1"/>
              <w:sz w:val="48"/>
              <w:szCs w:val="48"/>
            </w:rPr>
            <w:t>ata</w:t>
          </w:r>
          <w:r w:rsidR="00377099" w:rsidRPr="007F64A2">
            <w:rPr>
              <w:rFonts w:ascii="Arial Narrow" w:eastAsia="Times New Roman" w:hAnsi="Arial Narrow"/>
              <w:b/>
              <w:color w:val="FFFFFF" w:themeColor="background1"/>
              <w:sz w:val="48"/>
              <w:szCs w:val="48"/>
            </w:rPr>
            <w:t xml:space="preserve"> Q</w:t>
          </w:r>
          <w:r w:rsidR="009C562C">
            <w:rPr>
              <w:rFonts w:ascii="Arial Narrow" w:eastAsia="Times New Roman" w:hAnsi="Arial Narrow"/>
              <w:b/>
              <w:color w:val="FFFFFF" w:themeColor="background1"/>
              <w:sz w:val="48"/>
              <w:szCs w:val="48"/>
            </w:rPr>
            <w:t>uality</w:t>
          </w:r>
          <w:r w:rsidR="00377099" w:rsidRPr="007F64A2">
            <w:rPr>
              <w:rFonts w:ascii="Arial Narrow" w:eastAsia="Times New Roman" w:hAnsi="Arial Narrow"/>
              <w:b/>
              <w:color w:val="FFFFFF" w:themeColor="background1"/>
              <w:sz w:val="48"/>
              <w:szCs w:val="48"/>
            </w:rPr>
            <w:t xml:space="preserve"> R</w:t>
          </w:r>
          <w:r w:rsidR="009C562C">
            <w:rPr>
              <w:rFonts w:ascii="Arial Narrow" w:eastAsia="Times New Roman" w:hAnsi="Arial Narrow"/>
              <w:b/>
              <w:color w:val="FFFFFF" w:themeColor="background1"/>
              <w:sz w:val="48"/>
              <w:szCs w:val="48"/>
            </w:rPr>
            <w:t>eport</w:t>
          </w:r>
        </w:p>
        <w:p w14:paraId="04243711" w14:textId="36E94CB7" w:rsidR="00377099" w:rsidRPr="00677E90" w:rsidRDefault="00E63159" w:rsidP="009C562C">
          <w:pPr>
            <w:overflowPunct w:val="0"/>
            <w:autoSpaceDE w:val="0"/>
            <w:autoSpaceDN w:val="0"/>
            <w:adjustRightInd w:val="0"/>
            <w:spacing w:after="200"/>
            <w:rPr>
              <w:rFonts w:ascii="Arial Narrow" w:eastAsia="Times New Roman" w:hAnsi="Arial Narrow"/>
              <w:b/>
              <w:color w:val="FFFFFF" w:themeColor="background1"/>
              <w:sz w:val="36"/>
              <w:szCs w:val="36"/>
            </w:rPr>
          </w:pPr>
          <w:r>
            <w:rPr>
              <w:rFonts w:ascii="Arial Narrow" w:eastAsia="Times New Roman" w:hAnsi="Arial Narrow"/>
              <w:b/>
              <w:color w:val="FFFFFF" w:themeColor="background1"/>
              <w:sz w:val="36"/>
              <w:szCs w:val="36"/>
            </w:rPr>
            <w:t>W</w:t>
          </w:r>
          <w:r w:rsidR="009C562C">
            <w:rPr>
              <w:rFonts w:ascii="Arial Narrow" w:eastAsia="Times New Roman" w:hAnsi="Arial Narrow"/>
              <w:b/>
              <w:color w:val="FFFFFF" w:themeColor="background1"/>
              <w:sz w:val="36"/>
              <w:szCs w:val="36"/>
            </w:rPr>
            <w:t>aste</w:t>
          </w:r>
          <w:r>
            <w:rPr>
              <w:rFonts w:ascii="Arial Narrow" w:eastAsia="Times New Roman" w:hAnsi="Arial Narrow"/>
              <w:b/>
              <w:color w:val="FFFFFF" w:themeColor="background1"/>
              <w:sz w:val="36"/>
              <w:szCs w:val="36"/>
            </w:rPr>
            <w:t xml:space="preserve"> </w:t>
          </w:r>
          <w:r w:rsidR="004C43D6">
            <w:rPr>
              <w:rFonts w:ascii="Arial Narrow" w:eastAsia="Times New Roman" w:hAnsi="Arial Narrow"/>
              <w:b/>
              <w:color w:val="FFFFFF" w:themeColor="background1"/>
              <w:sz w:val="36"/>
              <w:szCs w:val="36"/>
            </w:rPr>
            <w:t>F</w:t>
          </w:r>
          <w:r w:rsidR="009C562C">
            <w:rPr>
              <w:rFonts w:ascii="Arial Narrow" w:eastAsia="Times New Roman" w:hAnsi="Arial Narrow"/>
              <w:b/>
              <w:color w:val="FFFFFF" w:themeColor="background1"/>
              <w:sz w:val="36"/>
              <w:szCs w:val="36"/>
            </w:rPr>
            <w:t xml:space="preserve">rom </w:t>
          </w:r>
          <w:r w:rsidR="004C43D6">
            <w:rPr>
              <w:rFonts w:ascii="Arial Narrow" w:eastAsia="Times New Roman" w:hAnsi="Arial Narrow"/>
              <w:b/>
              <w:color w:val="FFFFFF" w:themeColor="background1"/>
              <w:sz w:val="36"/>
              <w:szCs w:val="36"/>
            </w:rPr>
            <w:t>A</w:t>
          </w:r>
          <w:r w:rsidR="009C562C">
            <w:rPr>
              <w:rFonts w:ascii="Arial Narrow" w:eastAsia="Times New Roman" w:hAnsi="Arial Narrow"/>
              <w:b/>
              <w:color w:val="FFFFFF" w:themeColor="background1"/>
              <w:sz w:val="36"/>
              <w:szCs w:val="36"/>
            </w:rPr>
            <w:t>ll</w:t>
          </w:r>
          <w:r>
            <w:rPr>
              <w:rFonts w:ascii="Arial Narrow" w:eastAsia="Times New Roman" w:hAnsi="Arial Narrow"/>
              <w:b/>
              <w:color w:val="FFFFFF" w:themeColor="background1"/>
              <w:sz w:val="36"/>
              <w:szCs w:val="36"/>
            </w:rPr>
            <w:t xml:space="preserve"> S</w:t>
          </w:r>
          <w:r w:rsidR="009C562C">
            <w:rPr>
              <w:rFonts w:ascii="Arial Narrow" w:eastAsia="Times New Roman" w:hAnsi="Arial Narrow"/>
              <w:b/>
              <w:color w:val="FFFFFF" w:themeColor="background1"/>
              <w:sz w:val="36"/>
              <w:szCs w:val="36"/>
            </w:rPr>
            <w:t>ources</w:t>
          </w:r>
        </w:p>
        <w:p w14:paraId="623DF7C0" w14:textId="7C6131F5" w:rsidR="00801105" w:rsidRDefault="00801105" w:rsidP="00EF7F00">
          <w:pPr>
            <w:spacing w:line="240" w:lineRule="auto"/>
            <w:rPr>
              <w:b/>
              <w:bCs/>
              <w:color w:val="FFFFFF" w:themeColor="background1"/>
              <w:sz w:val="84"/>
              <w:szCs w:val="84"/>
            </w:rPr>
          </w:pPr>
        </w:p>
        <w:p w14:paraId="7E565C89" w14:textId="77777777" w:rsidR="008C1A73" w:rsidRPr="00CF7EFB" w:rsidRDefault="008C1A73" w:rsidP="00650B15">
          <w:pPr>
            <w:pStyle w:val="BodyText1"/>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214934251"/>
        <w:docPartObj>
          <w:docPartGallery w:val="Table of Contents"/>
          <w:docPartUnique/>
        </w:docPartObj>
      </w:sdtPr>
      <w:sdtEndPr>
        <w:rPr>
          <w:b/>
          <w:bCs/>
          <w:noProof/>
        </w:rPr>
      </w:sdtEndPr>
      <w:sdtContent>
        <w:p w14:paraId="69E9E7D8" w14:textId="26B4EFFE" w:rsidR="003F3F5B" w:rsidRDefault="003F3F5B" w:rsidP="0024030B">
          <w:pPr>
            <w:pStyle w:val="TOCHeading"/>
            <w:spacing w:line="360" w:lineRule="auto"/>
          </w:pPr>
          <w:r>
            <w:t>Table of Contents</w:t>
          </w:r>
        </w:p>
        <w:p w14:paraId="46F929DE" w14:textId="72F75E9A" w:rsidR="00997802" w:rsidRDefault="003F3F5B" w:rsidP="0024030B">
          <w:pPr>
            <w:pStyle w:val="TOC1"/>
            <w:spacing w:line="360" w:lineRule="auto"/>
            <w:rPr>
              <w:rFonts w:asciiTheme="minorHAnsi" w:eastAsiaTheme="minorEastAsia" w:hAnsiTheme="minorHAnsi" w:cstheme="minorBidi"/>
              <w:b w:val="0"/>
              <w:noProof/>
              <w:color w:val="auto"/>
              <w:kern w:val="2"/>
              <w:sz w:val="24"/>
              <w:szCs w:val="24"/>
              <w:lang w:val="en-GB" w:eastAsia="en-GB"/>
              <w14:ligatures w14:val="standardContextual"/>
            </w:rPr>
          </w:pPr>
          <w:r>
            <w:fldChar w:fldCharType="begin"/>
          </w:r>
          <w:r>
            <w:instrText xml:space="preserve"> TOC \o "1-3" \h \z \u </w:instrText>
          </w:r>
          <w:r>
            <w:fldChar w:fldCharType="separate"/>
          </w:r>
          <w:hyperlink w:anchor="_Toc167287490" w:history="1">
            <w:r w:rsidR="00997802" w:rsidRPr="00C81861">
              <w:rPr>
                <w:rStyle w:val="Hyperlink"/>
                <w:noProof/>
              </w:rPr>
              <w:t>1</w:t>
            </w:r>
            <w:r w:rsidR="00997802">
              <w:rPr>
                <w:rFonts w:asciiTheme="minorHAnsi" w:eastAsiaTheme="minorEastAsia" w:hAnsiTheme="minorHAnsi" w:cstheme="minorBidi"/>
                <w:b w:val="0"/>
                <w:noProof/>
                <w:color w:val="auto"/>
                <w:kern w:val="2"/>
                <w:sz w:val="24"/>
                <w:szCs w:val="24"/>
                <w:lang w:val="en-GB" w:eastAsia="en-GB"/>
                <w14:ligatures w14:val="standardContextual"/>
              </w:rPr>
              <w:tab/>
            </w:r>
            <w:r w:rsidR="00997802" w:rsidRPr="00C81861">
              <w:rPr>
                <w:rStyle w:val="Hyperlink"/>
                <w:noProof/>
              </w:rPr>
              <w:t>Introduction</w:t>
            </w:r>
            <w:r w:rsidR="00997802">
              <w:rPr>
                <w:noProof/>
                <w:webHidden/>
              </w:rPr>
              <w:tab/>
            </w:r>
            <w:r w:rsidR="00997802">
              <w:rPr>
                <w:noProof/>
                <w:webHidden/>
              </w:rPr>
              <w:fldChar w:fldCharType="begin"/>
            </w:r>
            <w:r w:rsidR="00997802">
              <w:rPr>
                <w:noProof/>
                <w:webHidden/>
              </w:rPr>
              <w:instrText xml:space="preserve"> PAGEREF _Toc167287490 \h </w:instrText>
            </w:r>
            <w:r w:rsidR="00997802">
              <w:rPr>
                <w:noProof/>
                <w:webHidden/>
              </w:rPr>
            </w:r>
            <w:r w:rsidR="00997802">
              <w:rPr>
                <w:noProof/>
                <w:webHidden/>
              </w:rPr>
              <w:fldChar w:fldCharType="separate"/>
            </w:r>
            <w:r w:rsidR="002607B4">
              <w:rPr>
                <w:noProof/>
                <w:webHidden/>
              </w:rPr>
              <w:t>4</w:t>
            </w:r>
            <w:r w:rsidR="00997802">
              <w:rPr>
                <w:noProof/>
                <w:webHidden/>
              </w:rPr>
              <w:fldChar w:fldCharType="end"/>
            </w:r>
          </w:hyperlink>
        </w:p>
        <w:p w14:paraId="5FC8171E" w14:textId="586899B0"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491" w:history="1">
            <w:r w:rsidR="00997802" w:rsidRPr="00C81861">
              <w:rPr>
                <w:rStyle w:val="Hyperlink"/>
                <w:noProof/>
              </w:rPr>
              <w:t>1.1</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Reporting datasets</w:t>
            </w:r>
            <w:r w:rsidR="00997802">
              <w:rPr>
                <w:noProof/>
                <w:webHidden/>
              </w:rPr>
              <w:tab/>
            </w:r>
            <w:r w:rsidR="00997802">
              <w:rPr>
                <w:noProof/>
                <w:webHidden/>
              </w:rPr>
              <w:fldChar w:fldCharType="begin"/>
            </w:r>
            <w:r w:rsidR="00997802">
              <w:rPr>
                <w:noProof/>
                <w:webHidden/>
              </w:rPr>
              <w:instrText xml:space="preserve"> PAGEREF _Toc167287491 \h </w:instrText>
            </w:r>
            <w:r w:rsidR="00997802">
              <w:rPr>
                <w:noProof/>
                <w:webHidden/>
              </w:rPr>
            </w:r>
            <w:r w:rsidR="00997802">
              <w:rPr>
                <w:noProof/>
                <w:webHidden/>
              </w:rPr>
              <w:fldChar w:fldCharType="separate"/>
            </w:r>
            <w:r w:rsidR="002607B4">
              <w:rPr>
                <w:noProof/>
                <w:webHidden/>
              </w:rPr>
              <w:t>5</w:t>
            </w:r>
            <w:r w:rsidR="00997802">
              <w:rPr>
                <w:noProof/>
                <w:webHidden/>
              </w:rPr>
              <w:fldChar w:fldCharType="end"/>
            </w:r>
          </w:hyperlink>
        </w:p>
        <w:p w14:paraId="1A2BC234" w14:textId="187371BF"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492" w:history="1">
            <w:r w:rsidR="00997802" w:rsidRPr="00C81861">
              <w:rPr>
                <w:rStyle w:val="Hyperlink"/>
                <w:noProof/>
              </w:rPr>
              <w:t>1.2</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List of appendices</w:t>
            </w:r>
            <w:r w:rsidR="00997802">
              <w:rPr>
                <w:noProof/>
                <w:webHidden/>
              </w:rPr>
              <w:tab/>
            </w:r>
            <w:r w:rsidR="00997802">
              <w:rPr>
                <w:noProof/>
                <w:webHidden/>
              </w:rPr>
              <w:fldChar w:fldCharType="begin"/>
            </w:r>
            <w:r w:rsidR="00997802">
              <w:rPr>
                <w:noProof/>
                <w:webHidden/>
              </w:rPr>
              <w:instrText xml:space="preserve"> PAGEREF _Toc167287492 \h </w:instrText>
            </w:r>
            <w:r w:rsidR="00997802">
              <w:rPr>
                <w:noProof/>
                <w:webHidden/>
              </w:rPr>
            </w:r>
            <w:r w:rsidR="00997802">
              <w:rPr>
                <w:noProof/>
                <w:webHidden/>
              </w:rPr>
              <w:fldChar w:fldCharType="separate"/>
            </w:r>
            <w:r w:rsidR="002607B4">
              <w:rPr>
                <w:noProof/>
                <w:webHidden/>
              </w:rPr>
              <w:t>7</w:t>
            </w:r>
            <w:r w:rsidR="00997802">
              <w:rPr>
                <w:noProof/>
                <w:webHidden/>
              </w:rPr>
              <w:fldChar w:fldCharType="end"/>
            </w:r>
          </w:hyperlink>
        </w:p>
        <w:p w14:paraId="1BC5F260" w14:textId="5AC32C8C"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493" w:history="1">
            <w:r w:rsidR="00997802" w:rsidRPr="00C81861">
              <w:rPr>
                <w:rStyle w:val="Hyperlink"/>
                <w:noProof/>
              </w:rPr>
              <w:t>1.3</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Waste data strategy</w:t>
            </w:r>
            <w:r w:rsidR="00997802">
              <w:rPr>
                <w:noProof/>
                <w:webHidden/>
              </w:rPr>
              <w:tab/>
            </w:r>
            <w:r w:rsidR="00997802">
              <w:rPr>
                <w:noProof/>
                <w:webHidden/>
              </w:rPr>
              <w:fldChar w:fldCharType="begin"/>
            </w:r>
            <w:r w:rsidR="00997802">
              <w:rPr>
                <w:noProof/>
                <w:webHidden/>
              </w:rPr>
              <w:instrText xml:space="preserve"> PAGEREF _Toc167287493 \h </w:instrText>
            </w:r>
            <w:r w:rsidR="00997802">
              <w:rPr>
                <w:noProof/>
                <w:webHidden/>
              </w:rPr>
            </w:r>
            <w:r w:rsidR="00997802">
              <w:rPr>
                <w:noProof/>
                <w:webHidden/>
              </w:rPr>
              <w:fldChar w:fldCharType="separate"/>
            </w:r>
            <w:r w:rsidR="002607B4">
              <w:rPr>
                <w:noProof/>
                <w:webHidden/>
              </w:rPr>
              <w:t>8</w:t>
            </w:r>
            <w:r w:rsidR="00997802">
              <w:rPr>
                <w:noProof/>
                <w:webHidden/>
              </w:rPr>
              <w:fldChar w:fldCharType="end"/>
            </w:r>
          </w:hyperlink>
        </w:p>
        <w:p w14:paraId="13F00A2B" w14:textId="2B1ECF24"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494" w:history="1">
            <w:r w:rsidR="00997802" w:rsidRPr="00C81861">
              <w:rPr>
                <w:rStyle w:val="Hyperlink"/>
                <w:noProof/>
              </w:rPr>
              <w:t>1.4</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Revisions Policy</w:t>
            </w:r>
            <w:r w:rsidR="00997802">
              <w:rPr>
                <w:noProof/>
                <w:webHidden/>
              </w:rPr>
              <w:tab/>
            </w:r>
            <w:r w:rsidR="00997802">
              <w:rPr>
                <w:noProof/>
                <w:webHidden/>
              </w:rPr>
              <w:fldChar w:fldCharType="begin"/>
            </w:r>
            <w:r w:rsidR="00997802">
              <w:rPr>
                <w:noProof/>
                <w:webHidden/>
              </w:rPr>
              <w:instrText xml:space="preserve"> PAGEREF _Toc167287494 \h </w:instrText>
            </w:r>
            <w:r w:rsidR="00997802">
              <w:rPr>
                <w:noProof/>
                <w:webHidden/>
              </w:rPr>
            </w:r>
            <w:r w:rsidR="00997802">
              <w:rPr>
                <w:noProof/>
                <w:webHidden/>
              </w:rPr>
              <w:fldChar w:fldCharType="separate"/>
            </w:r>
            <w:r w:rsidR="002607B4">
              <w:rPr>
                <w:noProof/>
                <w:webHidden/>
              </w:rPr>
              <w:t>8</w:t>
            </w:r>
            <w:r w:rsidR="00997802">
              <w:rPr>
                <w:noProof/>
                <w:webHidden/>
              </w:rPr>
              <w:fldChar w:fldCharType="end"/>
            </w:r>
          </w:hyperlink>
        </w:p>
        <w:p w14:paraId="7AC2DD6C" w14:textId="2D679FD1" w:rsidR="00997802" w:rsidRDefault="00000000" w:rsidP="0024030B">
          <w:pPr>
            <w:pStyle w:val="TOC1"/>
            <w:spacing w:line="360" w:lineRule="auto"/>
            <w:rPr>
              <w:rFonts w:asciiTheme="minorHAnsi" w:eastAsiaTheme="minorEastAsia" w:hAnsiTheme="minorHAnsi" w:cstheme="minorBidi"/>
              <w:b w:val="0"/>
              <w:noProof/>
              <w:color w:val="auto"/>
              <w:kern w:val="2"/>
              <w:sz w:val="24"/>
              <w:szCs w:val="24"/>
              <w:lang w:val="en-GB" w:eastAsia="en-GB"/>
              <w14:ligatures w14:val="standardContextual"/>
            </w:rPr>
          </w:pPr>
          <w:hyperlink w:anchor="_Toc167287495" w:history="1">
            <w:r w:rsidR="00997802" w:rsidRPr="00C81861">
              <w:rPr>
                <w:rStyle w:val="Hyperlink"/>
                <w:noProof/>
              </w:rPr>
              <w:t>2</w:t>
            </w:r>
            <w:r w:rsidR="00997802">
              <w:rPr>
                <w:rFonts w:asciiTheme="minorHAnsi" w:eastAsiaTheme="minorEastAsia" w:hAnsiTheme="minorHAnsi" w:cstheme="minorBidi"/>
                <w:b w:val="0"/>
                <w:noProof/>
                <w:color w:val="auto"/>
                <w:kern w:val="2"/>
                <w:sz w:val="24"/>
                <w:szCs w:val="24"/>
                <w:lang w:val="en-GB" w:eastAsia="en-GB"/>
                <w14:ligatures w14:val="standardContextual"/>
              </w:rPr>
              <w:tab/>
            </w:r>
            <w:r w:rsidR="00997802" w:rsidRPr="00C81861">
              <w:rPr>
                <w:rStyle w:val="Hyperlink"/>
                <w:noProof/>
              </w:rPr>
              <w:t>Progress against Targets</w:t>
            </w:r>
            <w:r w:rsidR="00997802">
              <w:rPr>
                <w:noProof/>
                <w:webHidden/>
              </w:rPr>
              <w:tab/>
            </w:r>
            <w:r w:rsidR="00997802">
              <w:rPr>
                <w:noProof/>
                <w:webHidden/>
              </w:rPr>
              <w:fldChar w:fldCharType="begin"/>
            </w:r>
            <w:r w:rsidR="00997802">
              <w:rPr>
                <w:noProof/>
                <w:webHidden/>
              </w:rPr>
              <w:instrText xml:space="preserve"> PAGEREF _Toc167287495 \h </w:instrText>
            </w:r>
            <w:r w:rsidR="00997802">
              <w:rPr>
                <w:noProof/>
                <w:webHidden/>
              </w:rPr>
            </w:r>
            <w:r w:rsidR="00997802">
              <w:rPr>
                <w:noProof/>
                <w:webHidden/>
              </w:rPr>
              <w:fldChar w:fldCharType="separate"/>
            </w:r>
            <w:r w:rsidR="002607B4">
              <w:rPr>
                <w:noProof/>
                <w:webHidden/>
              </w:rPr>
              <w:t>9</w:t>
            </w:r>
            <w:r w:rsidR="00997802">
              <w:rPr>
                <w:noProof/>
                <w:webHidden/>
              </w:rPr>
              <w:fldChar w:fldCharType="end"/>
            </w:r>
          </w:hyperlink>
        </w:p>
        <w:p w14:paraId="20B57538" w14:textId="4E87DBB2"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496" w:history="1">
            <w:r w:rsidR="00997802" w:rsidRPr="00C81861">
              <w:rPr>
                <w:rStyle w:val="Hyperlink"/>
                <w:noProof/>
              </w:rPr>
              <w:t>2.1</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Introduction</w:t>
            </w:r>
            <w:r w:rsidR="00997802">
              <w:rPr>
                <w:noProof/>
                <w:webHidden/>
              </w:rPr>
              <w:tab/>
            </w:r>
            <w:r w:rsidR="00997802">
              <w:rPr>
                <w:noProof/>
                <w:webHidden/>
              </w:rPr>
              <w:fldChar w:fldCharType="begin"/>
            </w:r>
            <w:r w:rsidR="00997802">
              <w:rPr>
                <w:noProof/>
                <w:webHidden/>
              </w:rPr>
              <w:instrText xml:space="preserve"> PAGEREF _Toc167287496 \h </w:instrText>
            </w:r>
            <w:r w:rsidR="00997802">
              <w:rPr>
                <w:noProof/>
                <w:webHidden/>
              </w:rPr>
            </w:r>
            <w:r w:rsidR="00997802">
              <w:rPr>
                <w:noProof/>
                <w:webHidden/>
              </w:rPr>
              <w:fldChar w:fldCharType="separate"/>
            </w:r>
            <w:r w:rsidR="002607B4">
              <w:rPr>
                <w:noProof/>
                <w:webHidden/>
              </w:rPr>
              <w:t>9</w:t>
            </w:r>
            <w:r w:rsidR="00997802">
              <w:rPr>
                <w:noProof/>
                <w:webHidden/>
              </w:rPr>
              <w:fldChar w:fldCharType="end"/>
            </w:r>
          </w:hyperlink>
        </w:p>
        <w:p w14:paraId="6C5E97EB" w14:textId="325D74A8"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497" w:history="1">
            <w:r w:rsidR="00997802" w:rsidRPr="00C81861">
              <w:rPr>
                <w:rStyle w:val="Hyperlink"/>
                <w:noProof/>
              </w:rPr>
              <w:t>2.2</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Recycling of non-hazardous construction and demolition waste</w:t>
            </w:r>
            <w:r w:rsidR="00997802">
              <w:rPr>
                <w:noProof/>
                <w:webHidden/>
              </w:rPr>
              <w:tab/>
            </w:r>
            <w:r w:rsidR="00997802">
              <w:rPr>
                <w:noProof/>
                <w:webHidden/>
              </w:rPr>
              <w:fldChar w:fldCharType="begin"/>
            </w:r>
            <w:r w:rsidR="00997802">
              <w:rPr>
                <w:noProof/>
                <w:webHidden/>
              </w:rPr>
              <w:instrText xml:space="preserve"> PAGEREF _Toc167287497 \h </w:instrText>
            </w:r>
            <w:r w:rsidR="00997802">
              <w:rPr>
                <w:noProof/>
                <w:webHidden/>
              </w:rPr>
            </w:r>
            <w:r w:rsidR="00997802">
              <w:rPr>
                <w:noProof/>
                <w:webHidden/>
              </w:rPr>
              <w:fldChar w:fldCharType="separate"/>
            </w:r>
            <w:r w:rsidR="002607B4">
              <w:rPr>
                <w:noProof/>
                <w:webHidden/>
              </w:rPr>
              <w:t>10</w:t>
            </w:r>
            <w:r w:rsidR="00997802">
              <w:rPr>
                <w:noProof/>
                <w:webHidden/>
              </w:rPr>
              <w:fldChar w:fldCharType="end"/>
            </w:r>
          </w:hyperlink>
        </w:p>
        <w:p w14:paraId="03F70384" w14:textId="2EE72CBA"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498" w:history="1">
            <w:r w:rsidR="00997802" w:rsidRPr="00C81861">
              <w:rPr>
                <w:rStyle w:val="Hyperlink"/>
                <w:noProof/>
              </w:rPr>
              <w:t>2.3</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Biodegradable municipal waste to be sent to landfill</w:t>
            </w:r>
            <w:r w:rsidR="00997802">
              <w:rPr>
                <w:noProof/>
                <w:webHidden/>
              </w:rPr>
              <w:tab/>
            </w:r>
            <w:r w:rsidR="00997802">
              <w:rPr>
                <w:noProof/>
                <w:webHidden/>
              </w:rPr>
              <w:fldChar w:fldCharType="begin"/>
            </w:r>
            <w:r w:rsidR="00997802">
              <w:rPr>
                <w:noProof/>
                <w:webHidden/>
              </w:rPr>
              <w:instrText xml:space="preserve"> PAGEREF _Toc167287498 \h </w:instrText>
            </w:r>
            <w:r w:rsidR="00997802">
              <w:rPr>
                <w:noProof/>
                <w:webHidden/>
              </w:rPr>
            </w:r>
            <w:r w:rsidR="00997802">
              <w:rPr>
                <w:noProof/>
                <w:webHidden/>
              </w:rPr>
              <w:fldChar w:fldCharType="separate"/>
            </w:r>
            <w:r w:rsidR="002607B4">
              <w:rPr>
                <w:noProof/>
                <w:webHidden/>
              </w:rPr>
              <w:t>11</w:t>
            </w:r>
            <w:r w:rsidR="00997802">
              <w:rPr>
                <w:noProof/>
                <w:webHidden/>
              </w:rPr>
              <w:fldChar w:fldCharType="end"/>
            </w:r>
          </w:hyperlink>
        </w:p>
        <w:p w14:paraId="364E9D38" w14:textId="52EEC1C5"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499" w:history="1">
            <w:r w:rsidR="00997802" w:rsidRPr="00C81861">
              <w:rPr>
                <w:rStyle w:val="Hyperlink"/>
                <w:noProof/>
              </w:rPr>
              <w:t>2.4</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Percentage of WFAS landfilled</w:t>
            </w:r>
            <w:r w:rsidR="00997802">
              <w:rPr>
                <w:noProof/>
                <w:webHidden/>
              </w:rPr>
              <w:tab/>
            </w:r>
            <w:r w:rsidR="00997802">
              <w:rPr>
                <w:noProof/>
                <w:webHidden/>
              </w:rPr>
              <w:fldChar w:fldCharType="begin"/>
            </w:r>
            <w:r w:rsidR="00997802">
              <w:rPr>
                <w:noProof/>
                <w:webHidden/>
              </w:rPr>
              <w:instrText xml:space="preserve"> PAGEREF _Toc167287499 \h </w:instrText>
            </w:r>
            <w:r w:rsidR="00997802">
              <w:rPr>
                <w:noProof/>
                <w:webHidden/>
              </w:rPr>
            </w:r>
            <w:r w:rsidR="00997802">
              <w:rPr>
                <w:noProof/>
                <w:webHidden/>
              </w:rPr>
              <w:fldChar w:fldCharType="separate"/>
            </w:r>
            <w:r w:rsidR="002607B4">
              <w:rPr>
                <w:noProof/>
                <w:webHidden/>
              </w:rPr>
              <w:t>11</w:t>
            </w:r>
            <w:r w:rsidR="00997802">
              <w:rPr>
                <w:noProof/>
                <w:webHidden/>
              </w:rPr>
              <w:fldChar w:fldCharType="end"/>
            </w:r>
          </w:hyperlink>
        </w:p>
        <w:p w14:paraId="00F24504" w14:textId="26595EC3"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00" w:history="1">
            <w:r w:rsidR="00997802" w:rsidRPr="00C81861">
              <w:rPr>
                <w:rStyle w:val="Hyperlink"/>
                <w:noProof/>
              </w:rPr>
              <w:t>2.5</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Percentage of WFAS recycled</w:t>
            </w:r>
            <w:r w:rsidR="00997802">
              <w:rPr>
                <w:noProof/>
                <w:webHidden/>
              </w:rPr>
              <w:tab/>
            </w:r>
            <w:r w:rsidR="00997802">
              <w:rPr>
                <w:noProof/>
                <w:webHidden/>
              </w:rPr>
              <w:fldChar w:fldCharType="begin"/>
            </w:r>
            <w:r w:rsidR="00997802">
              <w:rPr>
                <w:noProof/>
                <w:webHidden/>
              </w:rPr>
              <w:instrText xml:space="preserve"> PAGEREF _Toc167287500 \h </w:instrText>
            </w:r>
            <w:r w:rsidR="00997802">
              <w:rPr>
                <w:noProof/>
                <w:webHidden/>
              </w:rPr>
            </w:r>
            <w:r w:rsidR="00997802">
              <w:rPr>
                <w:noProof/>
                <w:webHidden/>
              </w:rPr>
              <w:fldChar w:fldCharType="separate"/>
            </w:r>
            <w:r w:rsidR="002607B4">
              <w:rPr>
                <w:noProof/>
                <w:webHidden/>
              </w:rPr>
              <w:t>12</w:t>
            </w:r>
            <w:r w:rsidR="00997802">
              <w:rPr>
                <w:noProof/>
                <w:webHidden/>
              </w:rPr>
              <w:fldChar w:fldCharType="end"/>
            </w:r>
          </w:hyperlink>
        </w:p>
        <w:p w14:paraId="694E4B7F" w14:textId="6F870A12"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01" w:history="1">
            <w:r w:rsidR="00997802" w:rsidRPr="00C81861">
              <w:rPr>
                <w:rStyle w:val="Hyperlink"/>
                <w:noProof/>
              </w:rPr>
              <w:t>2.6</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Percentage of WFAS generated compared to 2011 baseline</w:t>
            </w:r>
            <w:r w:rsidR="00997802">
              <w:rPr>
                <w:noProof/>
                <w:webHidden/>
              </w:rPr>
              <w:tab/>
            </w:r>
            <w:r w:rsidR="00997802">
              <w:rPr>
                <w:noProof/>
                <w:webHidden/>
              </w:rPr>
              <w:fldChar w:fldCharType="begin"/>
            </w:r>
            <w:r w:rsidR="00997802">
              <w:rPr>
                <w:noProof/>
                <w:webHidden/>
              </w:rPr>
              <w:instrText xml:space="preserve"> PAGEREF _Toc167287501 \h </w:instrText>
            </w:r>
            <w:r w:rsidR="00997802">
              <w:rPr>
                <w:noProof/>
                <w:webHidden/>
              </w:rPr>
            </w:r>
            <w:r w:rsidR="00997802">
              <w:rPr>
                <w:noProof/>
                <w:webHidden/>
              </w:rPr>
              <w:fldChar w:fldCharType="separate"/>
            </w:r>
            <w:r w:rsidR="002607B4">
              <w:rPr>
                <w:noProof/>
                <w:webHidden/>
              </w:rPr>
              <w:t>13</w:t>
            </w:r>
            <w:r w:rsidR="00997802">
              <w:rPr>
                <w:noProof/>
                <w:webHidden/>
              </w:rPr>
              <w:fldChar w:fldCharType="end"/>
            </w:r>
          </w:hyperlink>
        </w:p>
        <w:p w14:paraId="7BB324F2" w14:textId="7D615263" w:rsidR="00997802" w:rsidRDefault="00000000" w:rsidP="0024030B">
          <w:pPr>
            <w:pStyle w:val="TOC1"/>
            <w:spacing w:line="360" w:lineRule="auto"/>
            <w:rPr>
              <w:rFonts w:asciiTheme="minorHAnsi" w:eastAsiaTheme="minorEastAsia" w:hAnsiTheme="minorHAnsi" w:cstheme="minorBidi"/>
              <w:b w:val="0"/>
              <w:noProof/>
              <w:color w:val="auto"/>
              <w:kern w:val="2"/>
              <w:sz w:val="24"/>
              <w:szCs w:val="24"/>
              <w:lang w:val="en-GB" w:eastAsia="en-GB"/>
              <w14:ligatures w14:val="standardContextual"/>
            </w:rPr>
          </w:pPr>
          <w:hyperlink w:anchor="_Toc167287502" w:history="1">
            <w:r w:rsidR="00997802" w:rsidRPr="00C81861">
              <w:rPr>
                <w:rStyle w:val="Hyperlink"/>
                <w:noProof/>
              </w:rPr>
              <w:t>3</w:t>
            </w:r>
            <w:r w:rsidR="00997802">
              <w:rPr>
                <w:rFonts w:asciiTheme="minorHAnsi" w:eastAsiaTheme="minorEastAsia" w:hAnsiTheme="minorHAnsi" w:cstheme="minorBidi"/>
                <w:b w:val="0"/>
                <w:noProof/>
                <w:color w:val="auto"/>
                <w:kern w:val="2"/>
                <w:sz w:val="24"/>
                <w:szCs w:val="24"/>
                <w:lang w:val="en-GB" w:eastAsia="en-GB"/>
                <w14:ligatures w14:val="standardContextual"/>
              </w:rPr>
              <w:tab/>
            </w:r>
            <w:r w:rsidR="00997802" w:rsidRPr="00C81861">
              <w:rPr>
                <w:rStyle w:val="Hyperlink"/>
                <w:noProof/>
              </w:rPr>
              <w:t>Prevention</w:t>
            </w:r>
            <w:r w:rsidR="00997802">
              <w:rPr>
                <w:noProof/>
                <w:webHidden/>
              </w:rPr>
              <w:tab/>
            </w:r>
            <w:r w:rsidR="00997802">
              <w:rPr>
                <w:noProof/>
                <w:webHidden/>
              </w:rPr>
              <w:fldChar w:fldCharType="begin"/>
            </w:r>
            <w:r w:rsidR="00997802">
              <w:rPr>
                <w:noProof/>
                <w:webHidden/>
              </w:rPr>
              <w:instrText xml:space="preserve"> PAGEREF _Toc167287502 \h </w:instrText>
            </w:r>
            <w:r w:rsidR="00997802">
              <w:rPr>
                <w:noProof/>
                <w:webHidden/>
              </w:rPr>
            </w:r>
            <w:r w:rsidR="00997802">
              <w:rPr>
                <w:noProof/>
                <w:webHidden/>
              </w:rPr>
              <w:fldChar w:fldCharType="separate"/>
            </w:r>
            <w:r w:rsidR="002607B4">
              <w:rPr>
                <w:noProof/>
                <w:webHidden/>
              </w:rPr>
              <w:t>14</w:t>
            </w:r>
            <w:r w:rsidR="00997802">
              <w:rPr>
                <w:noProof/>
                <w:webHidden/>
              </w:rPr>
              <w:fldChar w:fldCharType="end"/>
            </w:r>
          </w:hyperlink>
        </w:p>
        <w:p w14:paraId="229D4D1B" w14:textId="0FECF7AD"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03" w:history="1">
            <w:r w:rsidR="00997802" w:rsidRPr="00C81861">
              <w:rPr>
                <w:rStyle w:val="Hyperlink"/>
                <w:noProof/>
              </w:rPr>
              <w:t>3.1</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Introduction</w:t>
            </w:r>
            <w:r w:rsidR="00997802">
              <w:rPr>
                <w:noProof/>
                <w:webHidden/>
              </w:rPr>
              <w:tab/>
            </w:r>
            <w:r w:rsidR="00997802">
              <w:rPr>
                <w:noProof/>
                <w:webHidden/>
              </w:rPr>
              <w:fldChar w:fldCharType="begin"/>
            </w:r>
            <w:r w:rsidR="00997802">
              <w:rPr>
                <w:noProof/>
                <w:webHidden/>
              </w:rPr>
              <w:instrText xml:space="preserve"> PAGEREF _Toc167287503 \h </w:instrText>
            </w:r>
            <w:r w:rsidR="00997802">
              <w:rPr>
                <w:noProof/>
                <w:webHidden/>
              </w:rPr>
            </w:r>
            <w:r w:rsidR="00997802">
              <w:rPr>
                <w:noProof/>
                <w:webHidden/>
              </w:rPr>
              <w:fldChar w:fldCharType="separate"/>
            </w:r>
            <w:r w:rsidR="002607B4">
              <w:rPr>
                <w:noProof/>
                <w:webHidden/>
              </w:rPr>
              <w:t>14</w:t>
            </w:r>
            <w:r w:rsidR="00997802">
              <w:rPr>
                <w:noProof/>
                <w:webHidden/>
              </w:rPr>
              <w:fldChar w:fldCharType="end"/>
            </w:r>
          </w:hyperlink>
        </w:p>
        <w:p w14:paraId="07A3BB96" w14:textId="739A4AAC"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04" w:history="1">
            <w:r w:rsidR="00997802" w:rsidRPr="00C81861">
              <w:rPr>
                <w:rStyle w:val="Hyperlink"/>
                <w:noProof/>
              </w:rPr>
              <w:t>3.2</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Commercial and industrial waste generated</w:t>
            </w:r>
            <w:r w:rsidR="00997802">
              <w:rPr>
                <w:noProof/>
                <w:webHidden/>
              </w:rPr>
              <w:tab/>
            </w:r>
            <w:r w:rsidR="00997802">
              <w:rPr>
                <w:noProof/>
                <w:webHidden/>
              </w:rPr>
              <w:fldChar w:fldCharType="begin"/>
            </w:r>
            <w:r w:rsidR="00997802">
              <w:rPr>
                <w:noProof/>
                <w:webHidden/>
              </w:rPr>
              <w:instrText xml:space="preserve"> PAGEREF _Toc167287504 \h </w:instrText>
            </w:r>
            <w:r w:rsidR="00997802">
              <w:rPr>
                <w:noProof/>
                <w:webHidden/>
              </w:rPr>
            </w:r>
            <w:r w:rsidR="00997802">
              <w:rPr>
                <w:noProof/>
                <w:webHidden/>
              </w:rPr>
              <w:fldChar w:fldCharType="separate"/>
            </w:r>
            <w:r w:rsidR="002607B4">
              <w:rPr>
                <w:noProof/>
                <w:webHidden/>
              </w:rPr>
              <w:t>14</w:t>
            </w:r>
            <w:r w:rsidR="00997802">
              <w:rPr>
                <w:noProof/>
                <w:webHidden/>
              </w:rPr>
              <w:fldChar w:fldCharType="end"/>
            </w:r>
          </w:hyperlink>
        </w:p>
        <w:p w14:paraId="2F601481" w14:textId="185F480A"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05" w:history="1">
            <w:r w:rsidR="00997802" w:rsidRPr="00C81861">
              <w:rPr>
                <w:rStyle w:val="Hyperlink"/>
                <w:noProof/>
              </w:rPr>
              <w:t>Introduction</w:t>
            </w:r>
            <w:r w:rsidR="00997802">
              <w:rPr>
                <w:noProof/>
                <w:webHidden/>
              </w:rPr>
              <w:tab/>
            </w:r>
            <w:r w:rsidR="00997802">
              <w:rPr>
                <w:noProof/>
                <w:webHidden/>
              </w:rPr>
              <w:fldChar w:fldCharType="begin"/>
            </w:r>
            <w:r w:rsidR="00997802">
              <w:rPr>
                <w:noProof/>
                <w:webHidden/>
              </w:rPr>
              <w:instrText xml:space="preserve"> PAGEREF _Toc167287505 \h </w:instrText>
            </w:r>
            <w:r w:rsidR="00997802">
              <w:rPr>
                <w:noProof/>
                <w:webHidden/>
              </w:rPr>
            </w:r>
            <w:r w:rsidR="00997802">
              <w:rPr>
                <w:noProof/>
                <w:webHidden/>
              </w:rPr>
              <w:fldChar w:fldCharType="separate"/>
            </w:r>
            <w:r w:rsidR="002607B4">
              <w:rPr>
                <w:noProof/>
                <w:webHidden/>
              </w:rPr>
              <w:t>14</w:t>
            </w:r>
            <w:r w:rsidR="00997802">
              <w:rPr>
                <w:noProof/>
                <w:webHidden/>
              </w:rPr>
              <w:fldChar w:fldCharType="end"/>
            </w:r>
          </w:hyperlink>
        </w:p>
        <w:p w14:paraId="13FF5662" w14:textId="40F099BF"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06" w:history="1">
            <w:r w:rsidR="00997802" w:rsidRPr="00C81861">
              <w:rPr>
                <w:rStyle w:val="Hyperlink"/>
                <w:noProof/>
              </w:rPr>
              <w:t>Overview</w:t>
            </w:r>
            <w:r w:rsidR="00997802">
              <w:rPr>
                <w:noProof/>
                <w:webHidden/>
              </w:rPr>
              <w:tab/>
            </w:r>
            <w:r w:rsidR="00997802">
              <w:rPr>
                <w:noProof/>
                <w:webHidden/>
              </w:rPr>
              <w:fldChar w:fldCharType="begin"/>
            </w:r>
            <w:r w:rsidR="00997802">
              <w:rPr>
                <w:noProof/>
                <w:webHidden/>
              </w:rPr>
              <w:instrText xml:space="preserve"> PAGEREF _Toc167287506 \h </w:instrText>
            </w:r>
            <w:r w:rsidR="00997802">
              <w:rPr>
                <w:noProof/>
                <w:webHidden/>
              </w:rPr>
            </w:r>
            <w:r w:rsidR="00997802">
              <w:rPr>
                <w:noProof/>
                <w:webHidden/>
              </w:rPr>
              <w:fldChar w:fldCharType="separate"/>
            </w:r>
            <w:r w:rsidR="002607B4">
              <w:rPr>
                <w:noProof/>
                <w:webHidden/>
              </w:rPr>
              <w:t>15</w:t>
            </w:r>
            <w:r w:rsidR="00997802">
              <w:rPr>
                <w:noProof/>
                <w:webHidden/>
              </w:rPr>
              <w:fldChar w:fldCharType="end"/>
            </w:r>
          </w:hyperlink>
        </w:p>
        <w:p w14:paraId="45A1A5F3" w14:textId="65CD0AB5"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07" w:history="1">
            <w:r w:rsidR="00997802" w:rsidRPr="00C81861">
              <w:rPr>
                <w:rStyle w:val="Hyperlink"/>
                <w:noProof/>
              </w:rPr>
              <w:t>Methodology</w:t>
            </w:r>
            <w:r w:rsidR="00997802">
              <w:rPr>
                <w:noProof/>
                <w:webHidden/>
              </w:rPr>
              <w:tab/>
            </w:r>
            <w:r w:rsidR="00997802">
              <w:rPr>
                <w:noProof/>
                <w:webHidden/>
              </w:rPr>
              <w:fldChar w:fldCharType="begin"/>
            </w:r>
            <w:r w:rsidR="00997802">
              <w:rPr>
                <w:noProof/>
                <w:webHidden/>
              </w:rPr>
              <w:instrText xml:space="preserve"> PAGEREF _Toc167287507 \h </w:instrText>
            </w:r>
            <w:r w:rsidR="00997802">
              <w:rPr>
                <w:noProof/>
                <w:webHidden/>
              </w:rPr>
            </w:r>
            <w:r w:rsidR="00997802">
              <w:rPr>
                <w:noProof/>
                <w:webHidden/>
              </w:rPr>
              <w:fldChar w:fldCharType="separate"/>
            </w:r>
            <w:r w:rsidR="002607B4">
              <w:rPr>
                <w:noProof/>
                <w:webHidden/>
              </w:rPr>
              <w:t>15</w:t>
            </w:r>
            <w:r w:rsidR="00997802">
              <w:rPr>
                <w:noProof/>
                <w:webHidden/>
              </w:rPr>
              <w:fldChar w:fldCharType="end"/>
            </w:r>
          </w:hyperlink>
        </w:p>
        <w:p w14:paraId="65682588" w14:textId="2F39C2A5"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08" w:history="1">
            <w:r w:rsidR="00997802" w:rsidRPr="00C81861">
              <w:rPr>
                <w:rStyle w:val="Hyperlink"/>
                <w:noProof/>
              </w:rPr>
              <w:t>Large waste operators</w:t>
            </w:r>
            <w:r w:rsidR="00997802">
              <w:rPr>
                <w:noProof/>
                <w:webHidden/>
              </w:rPr>
              <w:tab/>
            </w:r>
            <w:r w:rsidR="00997802">
              <w:rPr>
                <w:noProof/>
                <w:webHidden/>
              </w:rPr>
              <w:fldChar w:fldCharType="begin"/>
            </w:r>
            <w:r w:rsidR="00997802">
              <w:rPr>
                <w:noProof/>
                <w:webHidden/>
              </w:rPr>
              <w:instrText xml:space="preserve"> PAGEREF _Toc167287508 \h </w:instrText>
            </w:r>
            <w:r w:rsidR="00997802">
              <w:rPr>
                <w:noProof/>
                <w:webHidden/>
              </w:rPr>
            </w:r>
            <w:r w:rsidR="00997802">
              <w:rPr>
                <w:noProof/>
                <w:webHidden/>
              </w:rPr>
              <w:fldChar w:fldCharType="separate"/>
            </w:r>
            <w:r w:rsidR="002607B4">
              <w:rPr>
                <w:noProof/>
                <w:webHidden/>
              </w:rPr>
              <w:t>16</w:t>
            </w:r>
            <w:r w:rsidR="00997802">
              <w:rPr>
                <w:noProof/>
                <w:webHidden/>
              </w:rPr>
              <w:fldChar w:fldCharType="end"/>
            </w:r>
          </w:hyperlink>
        </w:p>
        <w:p w14:paraId="6774AC78" w14:textId="02813FF8"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09" w:history="1">
            <w:r w:rsidR="00997802" w:rsidRPr="00C81861">
              <w:rPr>
                <w:rStyle w:val="Hyperlink"/>
                <w:noProof/>
              </w:rPr>
              <w:t>Small waste operators and Complex exemptions</w:t>
            </w:r>
            <w:r w:rsidR="00997802">
              <w:rPr>
                <w:noProof/>
                <w:webHidden/>
              </w:rPr>
              <w:tab/>
            </w:r>
            <w:r w:rsidR="00997802">
              <w:rPr>
                <w:noProof/>
                <w:webHidden/>
              </w:rPr>
              <w:fldChar w:fldCharType="begin"/>
            </w:r>
            <w:r w:rsidR="00997802">
              <w:rPr>
                <w:noProof/>
                <w:webHidden/>
              </w:rPr>
              <w:instrText xml:space="preserve"> PAGEREF _Toc167287509 \h </w:instrText>
            </w:r>
            <w:r w:rsidR="00997802">
              <w:rPr>
                <w:noProof/>
                <w:webHidden/>
              </w:rPr>
            </w:r>
            <w:r w:rsidR="00997802">
              <w:rPr>
                <w:noProof/>
                <w:webHidden/>
              </w:rPr>
              <w:fldChar w:fldCharType="separate"/>
            </w:r>
            <w:r w:rsidR="002607B4">
              <w:rPr>
                <w:noProof/>
                <w:webHidden/>
              </w:rPr>
              <w:t>16</w:t>
            </w:r>
            <w:r w:rsidR="00997802">
              <w:rPr>
                <w:noProof/>
                <w:webHidden/>
              </w:rPr>
              <w:fldChar w:fldCharType="end"/>
            </w:r>
          </w:hyperlink>
        </w:p>
        <w:p w14:paraId="02095E2D" w14:textId="482AE5C8"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10" w:history="1">
            <w:r w:rsidR="00997802" w:rsidRPr="00C81861">
              <w:rPr>
                <w:rStyle w:val="Hyperlink"/>
                <w:noProof/>
              </w:rPr>
              <w:t>Local authorities</w:t>
            </w:r>
            <w:r w:rsidR="00997802">
              <w:rPr>
                <w:noProof/>
                <w:webHidden/>
              </w:rPr>
              <w:tab/>
            </w:r>
            <w:r w:rsidR="00997802">
              <w:rPr>
                <w:noProof/>
                <w:webHidden/>
              </w:rPr>
              <w:fldChar w:fldCharType="begin"/>
            </w:r>
            <w:r w:rsidR="00997802">
              <w:rPr>
                <w:noProof/>
                <w:webHidden/>
              </w:rPr>
              <w:instrText xml:space="preserve"> PAGEREF _Toc167287510 \h </w:instrText>
            </w:r>
            <w:r w:rsidR="00997802">
              <w:rPr>
                <w:noProof/>
                <w:webHidden/>
              </w:rPr>
            </w:r>
            <w:r w:rsidR="00997802">
              <w:rPr>
                <w:noProof/>
                <w:webHidden/>
              </w:rPr>
              <w:fldChar w:fldCharType="separate"/>
            </w:r>
            <w:r w:rsidR="002607B4">
              <w:rPr>
                <w:noProof/>
                <w:webHidden/>
              </w:rPr>
              <w:t>17</w:t>
            </w:r>
            <w:r w:rsidR="00997802">
              <w:rPr>
                <w:noProof/>
                <w:webHidden/>
              </w:rPr>
              <w:fldChar w:fldCharType="end"/>
            </w:r>
          </w:hyperlink>
        </w:p>
        <w:p w14:paraId="3C6E8B03" w14:textId="03B5DB08"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11" w:history="1">
            <w:r w:rsidR="00997802" w:rsidRPr="00C81861">
              <w:rPr>
                <w:rStyle w:val="Hyperlink"/>
                <w:noProof/>
              </w:rPr>
              <w:t>Inclusions and exclusions in the dataset</w:t>
            </w:r>
            <w:r w:rsidR="00997802">
              <w:rPr>
                <w:noProof/>
                <w:webHidden/>
              </w:rPr>
              <w:tab/>
            </w:r>
            <w:r w:rsidR="00997802">
              <w:rPr>
                <w:noProof/>
                <w:webHidden/>
              </w:rPr>
              <w:fldChar w:fldCharType="begin"/>
            </w:r>
            <w:r w:rsidR="00997802">
              <w:rPr>
                <w:noProof/>
                <w:webHidden/>
              </w:rPr>
              <w:instrText xml:space="preserve"> PAGEREF _Toc167287511 \h </w:instrText>
            </w:r>
            <w:r w:rsidR="00997802">
              <w:rPr>
                <w:noProof/>
                <w:webHidden/>
              </w:rPr>
            </w:r>
            <w:r w:rsidR="00997802">
              <w:rPr>
                <w:noProof/>
                <w:webHidden/>
              </w:rPr>
              <w:fldChar w:fldCharType="separate"/>
            </w:r>
            <w:r w:rsidR="002607B4">
              <w:rPr>
                <w:noProof/>
                <w:webHidden/>
              </w:rPr>
              <w:t>17</w:t>
            </w:r>
            <w:r w:rsidR="00997802">
              <w:rPr>
                <w:noProof/>
                <w:webHidden/>
              </w:rPr>
              <w:fldChar w:fldCharType="end"/>
            </w:r>
          </w:hyperlink>
        </w:p>
        <w:p w14:paraId="77D7C170" w14:textId="0DBEC511"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12" w:history="1">
            <w:r w:rsidR="00997802" w:rsidRPr="00C81861">
              <w:rPr>
                <w:rStyle w:val="Hyperlink"/>
                <w:noProof/>
              </w:rPr>
              <w:t>Wastes produced by the waste management industry</w:t>
            </w:r>
            <w:r w:rsidR="00997802">
              <w:rPr>
                <w:noProof/>
                <w:webHidden/>
              </w:rPr>
              <w:tab/>
            </w:r>
            <w:r w:rsidR="00997802">
              <w:rPr>
                <w:noProof/>
                <w:webHidden/>
              </w:rPr>
              <w:fldChar w:fldCharType="begin"/>
            </w:r>
            <w:r w:rsidR="00997802">
              <w:rPr>
                <w:noProof/>
                <w:webHidden/>
              </w:rPr>
              <w:instrText xml:space="preserve"> PAGEREF _Toc167287512 \h </w:instrText>
            </w:r>
            <w:r w:rsidR="00997802">
              <w:rPr>
                <w:noProof/>
                <w:webHidden/>
              </w:rPr>
            </w:r>
            <w:r w:rsidR="00997802">
              <w:rPr>
                <w:noProof/>
                <w:webHidden/>
              </w:rPr>
              <w:fldChar w:fldCharType="separate"/>
            </w:r>
            <w:r w:rsidR="002607B4">
              <w:rPr>
                <w:noProof/>
                <w:webHidden/>
              </w:rPr>
              <w:t>17</w:t>
            </w:r>
            <w:r w:rsidR="00997802">
              <w:rPr>
                <w:noProof/>
                <w:webHidden/>
              </w:rPr>
              <w:fldChar w:fldCharType="end"/>
            </w:r>
          </w:hyperlink>
        </w:p>
        <w:p w14:paraId="2B24E43E" w14:textId="4F9CAFD7"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13" w:history="1">
            <w:r w:rsidR="00997802" w:rsidRPr="00C81861">
              <w:rPr>
                <w:rStyle w:val="Hyperlink"/>
                <w:noProof/>
              </w:rPr>
              <w:t>Wastes produced by households</w:t>
            </w:r>
            <w:r w:rsidR="00997802">
              <w:rPr>
                <w:noProof/>
                <w:webHidden/>
              </w:rPr>
              <w:tab/>
            </w:r>
            <w:r w:rsidR="00997802">
              <w:rPr>
                <w:noProof/>
                <w:webHidden/>
              </w:rPr>
              <w:fldChar w:fldCharType="begin"/>
            </w:r>
            <w:r w:rsidR="00997802">
              <w:rPr>
                <w:noProof/>
                <w:webHidden/>
              </w:rPr>
              <w:instrText xml:space="preserve"> PAGEREF _Toc167287513 \h </w:instrText>
            </w:r>
            <w:r w:rsidR="00997802">
              <w:rPr>
                <w:noProof/>
                <w:webHidden/>
              </w:rPr>
            </w:r>
            <w:r w:rsidR="00997802">
              <w:rPr>
                <w:noProof/>
                <w:webHidden/>
              </w:rPr>
              <w:fldChar w:fldCharType="separate"/>
            </w:r>
            <w:r w:rsidR="002607B4">
              <w:rPr>
                <w:noProof/>
                <w:webHidden/>
              </w:rPr>
              <w:t>18</w:t>
            </w:r>
            <w:r w:rsidR="00997802">
              <w:rPr>
                <w:noProof/>
                <w:webHidden/>
              </w:rPr>
              <w:fldChar w:fldCharType="end"/>
            </w:r>
          </w:hyperlink>
        </w:p>
        <w:p w14:paraId="4154F06C" w14:textId="6C909B19"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14" w:history="1">
            <w:r w:rsidR="00997802" w:rsidRPr="00C81861">
              <w:rPr>
                <w:rStyle w:val="Hyperlink"/>
                <w:noProof/>
              </w:rPr>
              <w:t>Wastes from the construction sector</w:t>
            </w:r>
            <w:r w:rsidR="00997802">
              <w:rPr>
                <w:noProof/>
                <w:webHidden/>
              </w:rPr>
              <w:tab/>
            </w:r>
            <w:r w:rsidR="00997802">
              <w:rPr>
                <w:noProof/>
                <w:webHidden/>
              </w:rPr>
              <w:fldChar w:fldCharType="begin"/>
            </w:r>
            <w:r w:rsidR="00997802">
              <w:rPr>
                <w:noProof/>
                <w:webHidden/>
              </w:rPr>
              <w:instrText xml:space="preserve"> PAGEREF _Toc167287514 \h </w:instrText>
            </w:r>
            <w:r w:rsidR="00997802">
              <w:rPr>
                <w:noProof/>
                <w:webHidden/>
              </w:rPr>
            </w:r>
            <w:r w:rsidR="00997802">
              <w:rPr>
                <w:noProof/>
                <w:webHidden/>
              </w:rPr>
              <w:fldChar w:fldCharType="separate"/>
            </w:r>
            <w:r w:rsidR="002607B4">
              <w:rPr>
                <w:noProof/>
                <w:webHidden/>
              </w:rPr>
              <w:t>18</w:t>
            </w:r>
            <w:r w:rsidR="00997802">
              <w:rPr>
                <w:noProof/>
                <w:webHidden/>
              </w:rPr>
              <w:fldChar w:fldCharType="end"/>
            </w:r>
          </w:hyperlink>
        </w:p>
        <w:p w14:paraId="7298272A" w14:textId="11409B1D"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15" w:history="1">
            <w:r w:rsidR="00997802" w:rsidRPr="00C81861">
              <w:rPr>
                <w:rStyle w:val="Hyperlink"/>
                <w:noProof/>
              </w:rPr>
              <w:t>Wet and dry weights</w:t>
            </w:r>
            <w:r w:rsidR="00997802">
              <w:rPr>
                <w:noProof/>
                <w:webHidden/>
              </w:rPr>
              <w:tab/>
            </w:r>
            <w:r w:rsidR="00997802">
              <w:rPr>
                <w:noProof/>
                <w:webHidden/>
              </w:rPr>
              <w:fldChar w:fldCharType="begin"/>
            </w:r>
            <w:r w:rsidR="00997802">
              <w:rPr>
                <w:noProof/>
                <w:webHidden/>
              </w:rPr>
              <w:instrText xml:space="preserve"> PAGEREF _Toc167287515 \h </w:instrText>
            </w:r>
            <w:r w:rsidR="00997802">
              <w:rPr>
                <w:noProof/>
                <w:webHidden/>
              </w:rPr>
            </w:r>
            <w:r w:rsidR="00997802">
              <w:rPr>
                <w:noProof/>
                <w:webHidden/>
              </w:rPr>
              <w:fldChar w:fldCharType="separate"/>
            </w:r>
            <w:r w:rsidR="002607B4">
              <w:rPr>
                <w:noProof/>
                <w:webHidden/>
              </w:rPr>
              <w:t>18</w:t>
            </w:r>
            <w:r w:rsidR="00997802">
              <w:rPr>
                <w:noProof/>
                <w:webHidden/>
              </w:rPr>
              <w:fldChar w:fldCharType="end"/>
            </w:r>
          </w:hyperlink>
        </w:p>
        <w:p w14:paraId="52235E7B" w14:textId="5E402775"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16" w:history="1">
            <w:r w:rsidR="00997802" w:rsidRPr="00C81861">
              <w:rPr>
                <w:rStyle w:val="Hyperlink"/>
                <w:noProof/>
              </w:rPr>
              <w:t>Addition of missing data</w:t>
            </w:r>
            <w:r w:rsidR="00997802">
              <w:rPr>
                <w:noProof/>
                <w:webHidden/>
              </w:rPr>
              <w:tab/>
            </w:r>
            <w:r w:rsidR="00997802">
              <w:rPr>
                <w:noProof/>
                <w:webHidden/>
              </w:rPr>
              <w:fldChar w:fldCharType="begin"/>
            </w:r>
            <w:r w:rsidR="00997802">
              <w:rPr>
                <w:noProof/>
                <w:webHidden/>
              </w:rPr>
              <w:instrText xml:space="preserve"> PAGEREF _Toc167287516 \h </w:instrText>
            </w:r>
            <w:r w:rsidR="00997802">
              <w:rPr>
                <w:noProof/>
                <w:webHidden/>
              </w:rPr>
            </w:r>
            <w:r w:rsidR="00997802">
              <w:rPr>
                <w:noProof/>
                <w:webHidden/>
              </w:rPr>
              <w:fldChar w:fldCharType="separate"/>
            </w:r>
            <w:r w:rsidR="002607B4">
              <w:rPr>
                <w:noProof/>
                <w:webHidden/>
              </w:rPr>
              <w:t>18</w:t>
            </w:r>
            <w:r w:rsidR="00997802">
              <w:rPr>
                <w:noProof/>
                <w:webHidden/>
              </w:rPr>
              <w:fldChar w:fldCharType="end"/>
            </w:r>
          </w:hyperlink>
        </w:p>
        <w:p w14:paraId="31EC8800" w14:textId="70519E30"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17" w:history="1">
            <w:r w:rsidR="00997802" w:rsidRPr="00C81861">
              <w:rPr>
                <w:rStyle w:val="Hyperlink"/>
                <w:noProof/>
              </w:rPr>
              <w:t>Final dataset</w:t>
            </w:r>
            <w:r w:rsidR="00997802">
              <w:rPr>
                <w:noProof/>
                <w:webHidden/>
              </w:rPr>
              <w:tab/>
            </w:r>
            <w:r w:rsidR="00997802">
              <w:rPr>
                <w:noProof/>
                <w:webHidden/>
              </w:rPr>
              <w:fldChar w:fldCharType="begin"/>
            </w:r>
            <w:r w:rsidR="00997802">
              <w:rPr>
                <w:noProof/>
                <w:webHidden/>
              </w:rPr>
              <w:instrText xml:space="preserve"> PAGEREF _Toc167287517 \h </w:instrText>
            </w:r>
            <w:r w:rsidR="00997802">
              <w:rPr>
                <w:noProof/>
                <w:webHidden/>
              </w:rPr>
            </w:r>
            <w:r w:rsidR="00997802">
              <w:rPr>
                <w:noProof/>
                <w:webHidden/>
              </w:rPr>
              <w:fldChar w:fldCharType="separate"/>
            </w:r>
            <w:r w:rsidR="002607B4">
              <w:rPr>
                <w:noProof/>
                <w:webHidden/>
              </w:rPr>
              <w:t>19</w:t>
            </w:r>
            <w:r w:rsidR="00997802">
              <w:rPr>
                <w:noProof/>
                <w:webHidden/>
              </w:rPr>
              <w:fldChar w:fldCharType="end"/>
            </w:r>
          </w:hyperlink>
        </w:p>
        <w:p w14:paraId="5A2A3061" w14:textId="40C7AB01"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18" w:history="1">
            <w:r w:rsidR="00997802" w:rsidRPr="00C81861">
              <w:rPr>
                <w:rStyle w:val="Hyperlink"/>
                <w:noProof/>
              </w:rPr>
              <w:t>3.3</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Construction and demolition waste generated</w:t>
            </w:r>
            <w:r w:rsidR="00997802">
              <w:rPr>
                <w:noProof/>
                <w:webHidden/>
              </w:rPr>
              <w:tab/>
            </w:r>
            <w:r w:rsidR="00997802">
              <w:rPr>
                <w:noProof/>
                <w:webHidden/>
              </w:rPr>
              <w:fldChar w:fldCharType="begin"/>
            </w:r>
            <w:r w:rsidR="00997802">
              <w:rPr>
                <w:noProof/>
                <w:webHidden/>
              </w:rPr>
              <w:instrText xml:space="preserve"> PAGEREF _Toc167287518 \h </w:instrText>
            </w:r>
            <w:r w:rsidR="00997802">
              <w:rPr>
                <w:noProof/>
                <w:webHidden/>
              </w:rPr>
            </w:r>
            <w:r w:rsidR="00997802">
              <w:rPr>
                <w:noProof/>
                <w:webHidden/>
              </w:rPr>
              <w:fldChar w:fldCharType="separate"/>
            </w:r>
            <w:r w:rsidR="002607B4">
              <w:rPr>
                <w:noProof/>
                <w:webHidden/>
              </w:rPr>
              <w:t>19</w:t>
            </w:r>
            <w:r w:rsidR="00997802">
              <w:rPr>
                <w:noProof/>
                <w:webHidden/>
              </w:rPr>
              <w:fldChar w:fldCharType="end"/>
            </w:r>
          </w:hyperlink>
        </w:p>
        <w:p w14:paraId="1F8EE4EA" w14:textId="35A158C8"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19" w:history="1">
            <w:r w:rsidR="00997802" w:rsidRPr="00C81861">
              <w:rPr>
                <w:rStyle w:val="Hyperlink"/>
                <w:noProof/>
              </w:rPr>
              <w:t>Introduction</w:t>
            </w:r>
            <w:r w:rsidR="00997802">
              <w:rPr>
                <w:noProof/>
                <w:webHidden/>
              </w:rPr>
              <w:tab/>
            </w:r>
            <w:r w:rsidR="00997802">
              <w:rPr>
                <w:noProof/>
                <w:webHidden/>
              </w:rPr>
              <w:fldChar w:fldCharType="begin"/>
            </w:r>
            <w:r w:rsidR="00997802">
              <w:rPr>
                <w:noProof/>
                <w:webHidden/>
              </w:rPr>
              <w:instrText xml:space="preserve"> PAGEREF _Toc167287519 \h </w:instrText>
            </w:r>
            <w:r w:rsidR="00997802">
              <w:rPr>
                <w:noProof/>
                <w:webHidden/>
              </w:rPr>
            </w:r>
            <w:r w:rsidR="00997802">
              <w:rPr>
                <w:noProof/>
                <w:webHidden/>
              </w:rPr>
              <w:fldChar w:fldCharType="separate"/>
            </w:r>
            <w:r w:rsidR="002607B4">
              <w:rPr>
                <w:noProof/>
                <w:webHidden/>
              </w:rPr>
              <w:t>19</w:t>
            </w:r>
            <w:r w:rsidR="00997802">
              <w:rPr>
                <w:noProof/>
                <w:webHidden/>
              </w:rPr>
              <w:fldChar w:fldCharType="end"/>
            </w:r>
          </w:hyperlink>
        </w:p>
        <w:p w14:paraId="47F09928" w14:textId="36216014"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20" w:history="1">
            <w:r w:rsidR="00997802" w:rsidRPr="00C81861">
              <w:rPr>
                <w:rStyle w:val="Hyperlink"/>
                <w:noProof/>
              </w:rPr>
              <w:t>Methodology</w:t>
            </w:r>
            <w:r w:rsidR="00997802">
              <w:rPr>
                <w:noProof/>
                <w:webHidden/>
              </w:rPr>
              <w:tab/>
            </w:r>
            <w:r w:rsidR="00997802">
              <w:rPr>
                <w:noProof/>
                <w:webHidden/>
              </w:rPr>
              <w:fldChar w:fldCharType="begin"/>
            </w:r>
            <w:r w:rsidR="00997802">
              <w:rPr>
                <w:noProof/>
                <w:webHidden/>
              </w:rPr>
              <w:instrText xml:space="preserve"> PAGEREF _Toc167287520 \h </w:instrText>
            </w:r>
            <w:r w:rsidR="00997802">
              <w:rPr>
                <w:noProof/>
                <w:webHidden/>
              </w:rPr>
            </w:r>
            <w:r w:rsidR="00997802">
              <w:rPr>
                <w:noProof/>
                <w:webHidden/>
              </w:rPr>
              <w:fldChar w:fldCharType="separate"/>
            </w:r>
            <w:r w:rsidR="002607B4">
              <w:rPr>
                <w:noProof/>
                <w:webHidden/>
              </w:rPr>
              <w:t>20</w:t>
            </w:r>
            <w:r w:rsidR="00997802">
              <w:rPr>
                <w:noProof/>
                <w:webHidden/>
              </w:rPr>
              <w:fldChar w:fldCharType="end"/>
            </w:r>
          </w:hyperlink>
        </w:p>
        <w:p w14:paraId="74307D8D" w14:textId="0B6E1165"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21" w:history="1">
            <w:r w:rsidR="00997802" w:rsidRPr="00C81861">
              <w:rPr>
                <w:rStyle w:val="Hyperlink"/>
                <w:noProof/>
              </w:rPr>
              <w:t>3.4</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Special (hazardous) waste generated</w:t>
            </w:r>
            <w:r w:rsidR="00997802">
              <w:rPr>
                <w:noProof/>
                <w:webHidden/>
              </w:rPr>
              <w:tab/>
            </w:r>
            <w:r w:rsidR="00997802">
              <w:rPr>
                <w:noProof/>
                <w:webHidden/>
              </w:rPr>
              <w:fldChar w:fldCharType="begin"/>
            </w:r>
            <w:r w:rsidR="00997802">
              <w:rPr>
                <w:noProof/>
                <w:webHidden/>
              </w:rPr>
              <w:instrText xml:space="preserve"> PAGEREF _Toc167287521 \h </w:instrText>
            </w:r>
            <w:r w:rsidR="00997802">
              <w:rPr>
                <w:noProof/>
                <w:webHidden/>
              </w:rPr>
            </w:r>
            <w:r w:rsidR="00997802">
              <w:rPr>
                <w:noProof/>
                <w:webHidden/>
              </w:rPr>
              <w:fldChar w:fldCharType="separate"/>
            </w:r>
            <w:r w:rsidR="002607B4">
              <w:rPr>
                <w:noProof/>
                <w:webHidden/>
              </w:rPr>
              <w:t>22</w:t>
            </w:r>
            <w:r w:rsidR="00997802">
              <w:rPr>
                <w:noProof/>
                <w:webHidden/>
              </w:rPr>
              <w:fldChar w:fldCharType="end"/>
            </w:r>
          </w:hyperlink>
        </w:p>
        <w:p w14:paraId="034D8B41" w14:textId="7EFB10AA"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22" w:history="1">
            <w:r w:rsidR="00997802" w:rsidRPr="00C81861">
              <w:rPr>
                <w:rStyle w:val="Hyperlink"/>
                <w:noProof/>
              </w:rPr>
              <w:t>3.5</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Packaging waste generated</w:t>
            </w:r>
            <w:r w:rsidR="00997802">
              <w:rPr>
                <w:noProof/>
                <w:webHidden/>
              </w:rPr>
              <w:tab/>
            </w:r>
            <w:r w:rsidR="00997802">
              <w:rPr>
                <w:noProof/>
                <w:webHidden/>
              </w:rPr>
              <w:fldChar w:fldCharType="begin"/>
            </w:r>
            <w:r w:rsidR="00997802">
              <w:rPr>
                <w:noProof/>
                <w:webHidden/>
              </w:rPr>
              <w:instrText xml:space="preserve"> PAGEREF _Toc167287522 \h </w:instrText>
            </w:r>
            <w:r w:rsidR="00997802">
              <w:rPr>
                <w:noProof/>
                <w:webHidden/>
              </w:rPr>
            </w:r>
            <w:r w:rsidR="00997802">
              <w:rPr>
                <w:noProof/>
                <w:webHidden/>
              </w:rPr>
              <w:fldChar w:fldCharType="separate"/>
            </w:r>
            <w:r w:rsidR="002607B4">
              <w:rPr>
                <w:noProof/>
                <w:webHidden/>
              </w:rPr>
              <w:t>22</w:t>
            </w:r>
            <w:r w:rsidR="00997802">
              <w:rPr>
                <w:noProof/>
                <w:webHidden/>
              </w:rPr>
              <w:fldChar w:fldCharType="end"/>
            </w:r>
          </w:hyperlink>
        </w:p>
        <w:p w14:paraId="50E3E7FF" w14:textId="299BB05D"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23" w:history="1">
            <w:r w:rsidR="00997802" w:rsidRPr="00C81861">
              <w:rPr>
                <w:rStyle w:val="Hyperlink"/>
                <w:noProof/>
              </w:rPr>
              <w:t>3.6</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Waste generated per unit of Gross Value Added</w:t>
            </w:r>
            <w:r w:rsidR="00997802">
              <w:rPr>
                <w:noProof/>
                <w:webHidden/>
              </w:rPr>
              <w:tab/>
            </w:r>
            <w:r w:rsidR="00997802">
              <w:rPr>
                <w:noProof/>
                <w:webHidden/>
              </w:rPr>
              <w:fldChar w:fldCharType="begin"/>
            </w:r>
            <w:r w:rsidR="00997802">
              <w:rPr>
                <w:noProof/>
                <w:webHidden/>
              </w:rPr>
              <w:instrText xml:space="preserve"> PAGEREF _Toc167287523 \h </w:instrText>
            </w:r>
            <w:r w:rsidR="00997802">
              <w:rPr>
                <w:noProof/>
                <w:webHidden/>
              </w:rPr>
            </w:r>
            <w:r w:rsidR="00997802">
              <w:rPr>
                <w:noProof/>
                <w:webHidden/>
              </w:rPr>
              <w:fldChar w:fldCharType="separate"/>
            </w:r>
            <w:r w:rsidR="002607B4">
              <w:rPr>
                <w:noProof/>
                <w:webHidden/>
              </w:rPr>
              <w:t>22</w:t>
            </w:r>
            <w:r w:rsidR="00997802">
              <w:rPr>
                <w:noProof/>
                <w:webHidden/>
              </w:rPr>
              <w:fldChar w:fldCharType="end"/>
            </w:r>
          </w:hyperlink>
        </w:p>
        <w:p w14:paraId="524801FF" w14:textId="57174C80" w:rsidR="00997802" w:rsidRDefault="00000000" w:rsidP="0024030B">
          <w:pPr>
            <w:pStyle w:val="TOC1"/>
            <w:spacing w:line="360" w:lineRule="auto"/>
            <w:rPr>
              <w:rFonts w:asciiTheme="minorHAnsi" w:eastAsiaTheme="minorEastAsia" w:hAnsiTheme="minorHAnsi" w:cstheme="minorBidi"/>
              <w:b w:val="0"/>
              <w:noProof/>
              <w:color w:val="auto"/>
              <w:kern w:val="2"/>
              <w:sz w:val="24"/>
              <w:szCs w:val="24"/>
              <w:lang w:val="en-GB" w:eastAsia="en-GB"/>
              <w14:ligatures w14:val="standardContextual"/>
            </w:rPr>
          </w:pPr>
          <w:hyperlink w:anchor="_Toc167287524" w:history="1">
            <w:r w:rsidR="00997802" w:rsidRPr="00C81861">
              <w:rPr>
                <w:rStyle w:val="Hyperlink"/>
                <w:noProof/>
              </w:rPr>
              <w:t>4</w:t>
            </w:r>
            <w:r w:rsidR="00997802">
              <w:rPr>
                <w:rFonts w:asciiTheme="minorHAnsi" w:eastAsiaTheme="minorEastAsia" w:hAnsiTheme="minorHAnsi" w:cstheme="minorBidi"/>
                <w:b w:val="0"/>
                <w:noProof/>
                <w:color w:val="auto"/>
                <w:kern w:val="2"/>
                <w:sz w:val="24"/>
                <w:szCs w:val="24"/>
                <w:lang w:val="en-GB" w:eastAsia="en-GB"/>
                <w14:ligatures w14:val="standardContextual"/>
              </w:rPr>
              <w:tab/>
            </w:r>
            <w:r w:rsidR="00997802" w:rsidRPr="00C81861">
              <w:rPr>
                <w:rStyle w:val="Hyperlink"/>
                <w:noProof/>
              </w:rPr>
              <w:t>Recycled</w:t>
            </w:r>
            <w:r w:rsidR="00997802">
              <w:rPr>
                <w:noProof/>
                <w:webHidden/>
              </w:rPr>
              <w:tab/>
            </w:r>
            <w:r w:rsidR="00997802">
              <w:rPr>
                <w:noProof/>
                <w:webHidden/>
              </w:rPr>
              <w:fldChar w:fldCharType="begin"/>
            </w:r>
            <w:r w:rsidR="00997802">
              <w:rPr>
                <w:noProof/>
                <w:webHidden/>
              </w:rPr>
              <w:instrText xml:space="preserve"> PAGEREF _Toc167287524 \h </w:instrText>
            </w:r>
            <w:r w:rsidR="00997802">
              <w:rPr>
                <w:noProof/>
                <w:webHidden/>
              </w:rPr>
            </w:r>
            <w:r w:rsidR="00997802">
              <w:rPr>
                <w:noProof/>
                <w:webHidden/>
              </w:rPr>
              <w:fldChar w:fldCharType="separate"/>
            </w:r>
            <w:r w:rsidR="002607B4">
              <w:rPr>
                <w:noProof/>
                <w:webHidden/>
              </w:rPr>
              <w:t>24</w:t>
            </w:r>
            <w:r w:rsidR="00997802">
              <w:rPr>
                <w:noProof/>
                <w:webHidden/>
              </w:rPr>
              <w:fldChar w:fldCharType="end"/>
            </w:r>
          </w:hyperlink>
        </w:p>
        <w:p w14:paraId="2F8174BF" w14:textId="0002C765"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25" w:history="1">
            <w:r w:rsidR="00997802" w:rsidRPr="00C81861">
              <w:rPr>
                <w:rStyle w:val="Hyperlink"/>
                <w:noProof/>
              </w:rPr>
              <w:t>4.1</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Introduction</w:t>
            </w:r>
            <w:r w:rsidR="00997802">
              <w:rPr>
                <w:noProof/>
                <w:webHidden/>
              </w:rPr>
              <w:tab/>
            </w:r>
            <w:r w:rsidR="00997802">
              <w:rPr>
                <w:noProof/>
                <w:webHidden/>
              </w:rPr>
              <w:fldChar w:fldCharType="begin"/>
            </w:r>
            <w:r w:rsidR="00997802">
              <w:rPr>
                <w:noProof/>
                <w:webHidden/>
              </w:rPr>
              <w:instrText xml:space="preserve"> PAGEREF _Toc167287525 \h </w:instrText>
            </w:r>
            <w:r w:rsidR="00997802">
              <w:rPr>
                <w:noProof/>
                <w:webHidden/>
              </w:rPr>
            </w:r>
            <w:r w:rsidR="00997802">
              <w:rPr>
                <w:noProof/>
                <w:webHidden/>
              </w:rPr>
              <w:fldChar w:fldCharType="separate"/>
            </w:r>
            <w:r w:rsidR="002607B4">
              <w:rPr>
                <w:noProof/>
                <w:webHidden/>
              </w:rPr>
              <w:t>24</w:t>
            </w:r>
            <w:r w:rsidR="00997802">
              <w:rPr>
                <w:noProof/>
                <w:webHidden/>
              </w:rPr>
              <w:fldChar w:fldCharType="end"/>
            </w:r>
          </w:hyperlink>
        </w:p>
        <w:p w14:paraId="14688673" w14:textId="1ACE85AC"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26" w:history="1">
            <w:r w:rsidR="00997802" w:rsidRPr="00C81861">
              <w:rPr>
                <w:rStyle w:val="Hyperlink"/>
                <w:noProof/>
              </w:rPr>
              <w:t>4.2</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Organics recycled in Scotland</w:t>
            </w:r>
            <w:r w:rsidR="00997802">
              <w:rPr>
                <w:noProof/>
                <w:webHidden/>
              </w:rPr>
              <w:tab/>
            </w:r>
            <w:r w:rsidR="00997802">
              <w:rPr>
                <w:noProof/>
                <w:webHidden/>
              </w:rPr>
              <w:fldChar w:fldCharType="begin"/>
            </w:r>
            <w:r w:rsidR="00997802">
              <w:rPr>
                <w:noProof/>
                <w:webHidden/>
              </w:rPr>
              <w:instrText xml:space="preserve"> PAGEREF _Toc167287526 \h </w:instrText>
            </w:r>
            <w:r w:rsidR="00997802">
              <w:rPr>
                <w:noProof/>
                <w:webHidden/>
              </w:rPr>
            </w:r>
            <w:r w:rsidR="00997802">
              <w:rPr>
                <w:noProof/>
                <w:webHidden/>
              </w:rPr>
              <w:fldChar w:fldCharType="separate"/>
            </w:r>
            <w:r w:rsidR="002607B4">
              <w:rPr>
                <w:noProof/>
                <w:webHidden/>
              </w:rPr>
              <w:t>24</w:t>
            </w:r>
            <w:r w:rsidR="00997802">
              <w:rPr>
                <w:noProof/>
                <w:webHidden/>
              </w:rPr>
              <w:fldChar w:fldCharType="end"/>
            </w:r>
          </w:hyperlink>
        </w:p>
        <w:p w14:paraId="08FAB310" w14:textId="6FBCA2F4"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27" w:history="1">
            <w:r w:rsidR="00997802" w:rsidRPr="00C81861">
              <w:rPr>
                <w:rStyle w:val="Hyperlink"/>
                <w:noProof/>
              </w:rPr>
              <w:t>Organic recycling at licensed/permitted sites</w:t>
            </w:r>
            <w:r w:rsidR="00997802">
              <w:rPr>
                <w:noProof/>
                <w:webHidden/>
              </w:rPr>
              <w:tab/>
            </w:r>
            <w:r w:rsidR="00997802">
              <w:rPr>
                <w:noProof/>
                <w:webHidden/>
              </w:rPr>
              <w:fldChar w:fldCharType="begin"/>
            </w:r>
            <w:r w:rsidR="00997802">
              <w:rPr>
                <w:noProof/>
                <w:webHidden/>
              </w:rPr>
              <w:instrText xml:space="preserve"> PAGEREF _Toc167287527 \h </w:instrText>
            </w:r>
            <w:r w:rsidR="00997802">
              <w:rPr>
                <w:noProof/>
                <w:webHidden/>
              </w:rPr>
            </w:r>
            <w:r w:rsidR="00997802">
              <w:rPr>
                <w:noProof/>
                <w:webHidden/>
              </w:rPr>
              <w:fldChar w:fldCharType="separate"/>
            </w:r>
            <w:r w:rsidR="002607B4">
              <w:rPr>
                <w:noProof/>
                <w:webHidden/>
              </w:rPr>
              <w:t>24</w:t>
            </w:r>
            <w:r w:rsidR="00997802">
              <w:rPr>
                <w:noProof/>
                <w:webHidden/>
              </w:rPr>
              <w:fldChar w:fldCharType="end"/>
            </w:r>
          </w:hyperlink>
        </w:p>
        <w:p w14:paraId="14B412A7" w14:textId="304A2000"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28" w:history="1">
            <w:r w:rsidR="00997802" w:rsidRPr="00C81861">
              <w:rPr>
                <w:rStyle w:val="Hyperlink"/>
                <w:noProof/>
              </w:rPr>
              <w:t>Exempt composting activity</w:t>
            </w:r>
            <w:r w:rsidR="00997802">
              <w:rPr>
                <w:noProof/>
                <w:webHidden/>
              </w:rPr>
              <w:tab/>
            </w:r>
            <w:r w:rsidR="00997802">
              <w:rPr>
                <w:noProof/>
                <w:webHidden/>
              </w:rPr>
              <w:fldChar w:fldCharType="begin"/>
            </w:r>
            <w:r w:rsidR="00997802">
              <w:rPr>
                <w:noProof/>
                <w:webHidden/>
              </w:rPr>
              <w:instrText xml:space="preserve"> PAGEREF _Toc167287528 \h </w:instrText>
            </w:r>
            <w:r w:rsidR="00997802">
              <w:rPr>
                <w:noProof/>
                <w:webHidden/>
              </w:rPr>
            </w:r>
            <w:r w:rsidR="00997802">
              <w:rPr>
                <w:noProof/>
                <w:webHidden/>
              </w:rPr>
              <w:fldChar w:fldCharType="separate"/>
            </w:r>
            <w:r w:rsidR="002607B4">
              <w:rPr>
                <w:noProof/>
                <w:webHidden/>
              </w:rPr>
              <w:t>27</w:t>
            </w:r>
            <w:r w:rsidR="00997802">
              <w:rPr>
                <w:noProof/>
                <w:webHidden/>
              </w:rPr>
              <w:fldChar w:fldCharType="end"/>
            </w:r>
          </w:hyperlink>
        </w:p>
        <w:p w14:paraId="5B3C6017" w14:textId="564393EE"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29" w:history="1">
            <w:r w:rsidR="00997802" w:rsidRPr="00C81861">
              <w:rPr>
                <w:rStyle w:val="Hyperlink"/>
                <w:noProof/>
              </w:rPr>
              <w:t>Scottish organic waste exported for recycling</w:t>
            </w:r>
            <w:r w:rsidR="00997802">
              <w:rPr>
                <w:noProof/>
                <w:webHidden/>
              </w:rPr>
              <w:tab/>
            </w:r>
            <w:r w:rsidR="00997802">
              <w:rPr>
                <w:noProof/>
                <w:webHidden/>
              </w:rPr>
              <w:fldChar w:fldCharType="begin"/>
            </w:r>
            <w:r w:rsidR="00997802">
              <w:rPr>
                <w:noProof/>
                <w:webHidden/>
              </w:rPr>
              <w:instrText xml:space="preserve"> PAGEREF _Toc167287529 \h </w:instrText>
            </w:r>
            <w:r w:rsidR="00997802">
              <w:rPr>
                <w:noProof/>
                <w:webHidden/>
              </w:rPr>
            </w:r>
            <w:r w:rsidR="00997802">
              <w:rPr>
                <w:noProof/>
                <w:webHidden/>
              </w:rPr>
              <w:fldChar w:fldCharType="separate"/>
            </w:r>
            <w:r w:rsidR="002607B4">
              <w:rPr>
                <w:noProof/>
                <w:webHidden/>
              </w:rPr>
              <w:t>27</w:t>
            </w:r>
            <w:r w:rsidR="00997802">
              <w:rPr>
                <w:noProof/>
                <w:webHidden/>
              </w:rPr>
              <w:fldChar w:fldCharType="end"/>
            </w:r>
          </w:hyperlink>
        </w:p>
        <w:p w14:paraId="363F40E0" w14:textId="7BB1D176"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30" w:history="1">
            <w:r w:rsidR="00997802" w:rsidRPr="00C81861">
              <w:rPr>
                <w:rStyle w:val="Hyperlink"/>
                <w:noProof/>
              </w:rPr>
              <w:t>4.3</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Glass, plastic and wood recycled in Scotland</w:t>
            </w:r>
            <w:r w:rsidR="00997802">
              <w:rPr>
                <w:noProof/>
                <w:webHidden/>
              </w:rPr>
              <w:tab/>
            </w:r>
            <w:r w:rsidR="00997802">
              <w:rPr>
                <w:noProof/>
                <w:webHidden/>
              </w:rPr>
              <w:fldChar w:fldCharType="begin"/>
            </w:r>
            <w:r w:rsidR="00997802">
              <w:rPr>
                <w:noProof/>
                <w:webHidden/>
              </w:rPr>
              <w:instrText xml:space="preserve"> PAGEREF _Toc167287530 \h </w:instrText>
            </w:r>
            <w:r w:rsidR="00997802">
              <w:rPr>
                <w:noProof/>
                <w:webHidden/>
              </w:rPr>
            </w:r>
            <w:r w:rsidR="00997802">
              <w:rPr>
                <w:noProof/>
                <w:webHidden/>
              </w:rPr>
              <w:fldChar w:fldCharType="separate"/>
            </w:r>
            <w:r w:rsidR="002607B4">
              <w:rPr>
                <w:noProof/>
                <w:webHidden/>
              </w:rPr>
              <w:t>28</w:t>
            </w:r>
            <w:r w:rsidR="00997802">
              <w:rPr>
                <w:noProof/>
                <w:webHidden/>
              </w:rPr>
              <w:fldChar w:fldCharType="end"/>
            </w:r>
          </w:hyperlink>
        </w:p>
        <w:p w14:paraId="33A8A825" w14:textId="54701A72"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31" w:history="1">
            <w:r w:rsidR="00997802" w:rsidRPr="00C81861">
              <w:rPr>
                <w:rStyle w:val="Hyperlink"/>
                <w:noProof/>
              </w:rPr>
              <w:t>4.4</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Batteries, discarded equipment, end of life vehicles, glass, metal, paper and card, plastic and wood recycled outside Scotland</w:t>
            </w:r>
            <w:r w:rsidR="00997802">
              <w:rPr>
                <w:noProof/>
                <w:webHidden/>
              </w:rPr>
              <w:tab/>
            </w:r>
            <w:r w:rsidR="00997802">
              <w:rPr>
                <w:noProof/>
                <w:webHidden/>
              </w:rPr>
              <w:fldChar w:fldCharType="begin"/>
            </w:r>
            <w:r w:rsidR="00997802">
              <w:rPr>
                <w:noProof/>
                <w:webHidden/>
              </w:rPr>
              <w:instrText xml:space="preserve"> PAGEREF _Toc167287531 \h </w:instrText>
            </w:r>
            <w:r w:rsidR="00997802">
              <w:rPr>
                <w:noProof/>
                <w:webHidden/>
              </w:rPr>
            </w:r>
            <w:r w:rsidR="00997802">
              <w:rPr>
                <w:noProof/>
                <w:webHidden/>
              </w:rPr>
              <w:fldChar w:fldCharType="separate"/>
            </w:r>
            <w:r w:rsidR="002607B4">
              <w:rPr>
                <w:noProof/>
                <w:webHidden/>
              </w:rPr>
              <w:t>29</w:t>
            </w:r>
            <w:r w:rsidR="00997802">
              <w:rPr>
                <w:noProof/>
                <w:webHidden/>
              </w:rPr>
              <w:fldChar w:fldCharType="end"/>
            </w:r>
          </w:hyperlink>
        </w:p>
        <w:p w14:paraId="684753F4" w14:textId="5CC07F9C"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32" w:history="1">
            <w:r w:rsidR="00997802" w:rsidRPr="00C81861">
              <w:rPr>
                <w:rStyle w:val="Hyperlink"/>
                <w:noProof/>
              </w:rPr>
              <w:t>4.5</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Paper sent to site operating under simple exemptions</w:t>
            </w:r>
            <w:r w:rsidR="00997802">
              <w:rPr>
                <w:noProof/>
                <w:webHidden/>
              </w:rPr>
              <w:tab/>
            </w:r>
            <w:r w:rsidR="00997802">
              <w:rPr>
                <w:noProof/>
                <w:webHidden/>
              </w:rPr>
              <w:fldChar w:fldCharType="begin"/>
            </w:r>
            <w:r w:rsidR="00997802">
              <w:rPr>
                <w:noProof/>
                <w:webHidden/>
              </w:rPr>
              <w:instrText xml:space="preserve"> PAGEREF _Toc167287532 \h </w:instrText>
            </w:r>
            <w:r w:rsidR="00997802">
              <w:rPr>
                <w:noProof/>
                <w:webHidden/>
              </w:rPr>
            </w:r>
            <w:r w:rsidR="00997802">
              <w:rPr>
                <w:noProof/>
                <w:webHidden/>
              </w:rPr>
              <w:fldChar w:fldCharType="separate"/>
            </w:r>
            <w:r w:rsidR="002607B4">
              <w:rPr>
                <w:noProof/>
                <w:webHidden/>
              </w:rPr>
              <w:t>30</w:t>
            </w:r>
            <w:r w:rsidR="00997802">
              <w:rPr>
                <w:noProof/>
                <w:webHidden/>
              </w:rPr>
              <w:fldChar w:fldCharType="end"/>
            </w:r>
          </w:hyperlink>
        </w:p>
        <w:p w14:paraId="136CA08B" w14:textId="0C729DBF"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33" w:history="1">
            <w:r w:rsidR="00997802" w:rsidRPr="00C81861">
              <w:rPr>
                <w:rStyle w:val="Hyperlink"/>
                <w:noProof/>
              </w:rPr>
              <w:t>4.6</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Recycling by complex exempt activities in Scotland</w:t>
            </w:r>
            <w:r w:rsidR="00997802">
              <w:rPr>
                <w:noProof/>
                <w:webHidden/>
              </w:rPr>
              <w:tab/>
            </w:r>
            <w:r w:rsidR="00997802">
              <w:rPr>
                <w:noProof/>
                <w:webHidden/>
              </w:rPr>
              <w:fldChar w:fldCharType="begin"/>
            </w:r>
            <w:r w:rsidR="00997802">
              <w:rPr>
                <w:noProof/>
                <w:webHidden/>
              </w:rPr>
              <w:instrText xml:space="preserve"> PAGEREF _Toc167287533 \h </w:instrText>
            </w:r>
            <w:r w:rsidR="00997802">
              <w:rPr>
                <w:noProof/>
                <w:webHidden/>
              </w:rPr>
            </w:r>
            <w:r w:rsidR="00997802">
              <w:rPr>
                <w:noProof/>
                <w:webHidden/>
              </w:rPr>
              <w:fldChar w:fldCharType="separate"/>
            </w:r>
            <w:r w:rsidR="002607B4">
              <w:rPr>
                <w:noProof/>
                <w:webHidden/>
              </w:rPr>
              <w:t>30</w:t>
            </w:r>
            <w:r w:rsidR="00997802">
              <w:rPr>
                <w:noProof/>
                <w:webHidden/>
              </w:rPr>
              <w:fldChar w:fldCharType="end"/>
            </w:r>
          </w:hyperlink>
        </w:p>
        <w:p w14:paraId="4957B35C" w14:textId="202C5704"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34" w:history="1">
            <w:r w:rsidR="00997802" w:rsidRPr="00C81861">
              <w:rPr>
                <w:rStyle w:val="Hyperlink"/>
                <w:noProof/>
              </w:rPr>
              <w:t>4.7</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Aggregates recycled in Scotland</w:t>
            </w:r>
            <w:r w:rsidR="00997802">
              <w:rPr>
                <w:noProof/>
                <w:webHidden/>
              </w:rPr>
              <w:tab/>
            </w:r>
            <w:r w:rsidR="00997802">
              <w:rPr>
                <w:noProof/>
                <w:webHidden/>
              </w:rPr>
              <w:fldChar w:fldCharType="begin"/>
            </w:r>
            <w:r w:rsidR="00997802">
              <w:rPr>
                <w:noProof/>
                <w:webHidden/>
              </w:rPr>
              <w:instrText xml:space="preserve"> PAGEREF _Toc167287534 \h </w:instrText>
            </w:r>
            <w:r w:rsidR="00997802">
              <w:rPr>
                <w:noProof/>
                <w:webHidden/>
              </w:rPr>
            </w:r>
            <w:r w:rsidR="00997802">
              <w:rPr>
                <w:noProof/>
                <w:webHidden/>
              </w:rPr>
              <w:fldChar w:fldCharType="separate"/>
            </w:r>
            <w:r w:rsidR="002607B4">
              <w:rPr>
                <w:noProof/>
                <w:webHidden/>
              </w:rPr>
              <w:t>31</w:t>
            </w:r>
            <w:r w:rsidR="00997802">
              <w:rPr>
                <w:noProof/>
                <w:webHidden/>
              </w:rPr>
              <w:fldChar w:fldCharType="end"/>
            </w:r>
          </w:hyperlink>
        </w:p>
        <w:p w14:paraId="4488B979" w14:textId="502A6934"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35" w:history="1">
            <w:r w:rsidR="00997802" w:rsidRPr="00C81861">
              <w:rPr>
                <w:rStyle w:val="Hyperlink"/>
                <w:noProof/>
              </w:rPr>
              <w:t>Aggregates recycled at licensed waste management sites</w:t>
            </w:r>
            <w:r w:rsidR="00997802">
              <w:rPr>
                <w:noProof/>
                <w:webHidden/>
              </w:rPr>
              <w:tab/>
            </w:r>
            <w:r w:rsidR="00997802">
              <w:rPr>
                <w:noProof/>
                <w:webHidden/>
              </w:rPr>
              <w:fldChar w:fldCharType="begin"/>
            </w:r>
            <w:r w:rsidR="00997802">
              <w:rPr>
                <w:noProof/>
                <w:webHidden/>
              </w:rPr>
              <w:instrText xml:space="preserve"> PAGEREF _Toc167287535 \h </w:instrText>
            </w:r>
            <w:r w:rsidR="00997802">
              <w:rPr>
                <w:noProof/>
                <w:webHidden/>
              </w:rPr>
            </w:r>
            <w:r w:rsidR="00997802">
              <w:rPr>
                <w:noProof/>
                <w:webHidden/>
              </w:rPr>
              <w:fldChar w:fldCharType="separate"/>
            </w:r>
            <w:r w:rsidR="002607B4">
              <w:rPr>
                <w:noProof/>
                <w:webHidden/>
              </w:rPr>
              <w:t>31</w:t>
            </w:r>
            <w:r w:rsidR="00997802">
              <w:rPr>
                <w:noProof/>
                <w:webHidden/>
              </w:rPr>
              <w:fldChar w:fldCharType="end"/>
            </w:r>
          </w:hyperlink>
        </w:p>
        <w:p w14:paraId="4C4023C2" w14:textId="1822B002"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36" w:history="1">
            <w:r w:rsidR="00997802" w:rsidRPr="00C81861">
              <w:rPr>
                <w:rStyle w:val="Hyperlink"/>
                <w:noProof/>
              </w:rPr>
              <w:t>Aggregates recycled under simple exemptions</w:t>
            </w:r>
            <w:r w:rsidR="00997802">
              <w:rPr>
                <w:noProof/>
                <w:webHidden/>
              </w:rPr>
              <w:tab/>
            </w:r>
            <w:r w:rsidR="00997802">
              <w:rPr>
                <w:noProof/>
                <w:webHidden/>
              </w:rPr>
              <w:fldChar w:fldCharType="begin"/>
            </w:r>
            <w:r w:rsidR="00997802">
              <w:rPr>
                <w:noProof/>
                <w:webHidden/>
              </w:rPr>
              <w:instrText xml:space="preserve"> PAGEREF _Toc167287536 \h </w:instrText>
            </w:r>
            <w:r w:rsidR="00997802">
              <w:rPr>
                <w:noProof/>
                <w:webHidden/>
              </w:rPr>
            </w:r>
            <w:r w:rsidR="00997802">
              <w:rPr>
                <w:noProof/>
                <w:webHidden/>
              </w:rPr>
              <w:fldChar w:fldCharType="separate"/>
            </w:r>
            <w:r w:rsidR="002607B4">
              <w:rPr>
                <w:noProof/>
                <w:webHidden/>
              </w:rPr>
              <w:t>33</w:t>
            </w:r>
            <w:r w:rsidR="00997802">
              <w:rPr>
                <w:noProof/>
                <w:webHidden/>
              </w:rPr>
              <w:fldChar w:fldCharType="end"/>
            </w:r>
          </w:hyperlink>
        </w:p>
        <w:p w14:paraId="53A8AA48" w14:textId="3C8F45D7" w:rsidR="00997802" w:rsidRDefault="00000000" w:rsidP="0024030B">
          <w:pPr>
            <w:pStyle w:val="TOC1"/>
            <w:spacing w:line="360" w:lineRule="auto"/>
            <w:rPr>
              <w:rFonts w:asciiTheme="minorHAnsi" w:eastAsiaTheme="minorEastAsia" w:hAnsiTheme="minorHAnsi" w:cstheme="minorBidi"/>
              <w:b w:val="0"/>
              <w:noProof/>
              <w:color w:val="auto"/>
              <w:kern w:val="2"/>
              <w:sz w:val="24"/>
              <w:szCs w:val="24"/>
              <w:lang w:val="en-GB" w:eastAsia="en-GB"/>
              <w14:ligatures w14:val="standardContextual"/>
            </w:rPr>
          </w:pPr>
          <w:hyperlink w:anchor="_Toc167287537" w:history="1">
            <w:r w:rsidR="00997802" w:rsidRPr="00C81861">
              <w:rPr>
                <w:rStyle w:val="Hyperlink"/>
                <w:noProof/>
              </w:rPr>
              <w:t>5</w:t>
            </w:r>
            <w:r w:rsidR="00997802">
              <w:rPr>
                <w:rFonts w:asciiTheme="minorHAnsi" w:eastAsiaTheme="minorEastAsia" w:hAnsiTheme="minorHAnsi" w:cstheme="minorBidi"/>
                <w:b w:val="0"/>
                <w:noProof/>
                <w:color w:val="auto"/>
                <w:kern w:val="2"/>
                <w:sz w:val="24"/>
                <w:szCs w:val="24"/>
                <w:lang w:val="en-GB" w:eastAsia="en-GB"/>
                <w14:ligatures w14:val="standardContextual"/>
              </w:rPr>
              <w:tab/>
            </w:r>
            <w:r w:rsidR="00997802" w:rsidRPr="00C81861">
              <w:rPr>
                <w:rStyle w:val="Hyperlink"/>
                <w:noProof/>
              </w:rPr>
              <w:t>Recovered</w:t>
            </w:r>
            <w:r w:rsidR="00997802">
              <w:rPr>
                <w:noProof/>
                <w:webHidden/>
              </w:rPr>
              <w:tab/>
            </w:r>
            <w:r w:rsidR="00997802">
              <w:rPr>
                <w:noProof/>
                <w:webHidden/>
              </w:rPr>
              <w:fldChar w:fldCharType="begin"/>
            </w:r>
            <w:r w:rsidR="00997802">
              <w:rPr>
                <w:noProof/>
                <w:webHidden/>
              </w:rPr>
              <w:instrText xml:space="preserve"> PAGEREF _Toc167287537 \h </w:instrText>
            </w:r>
            <w:r w:rsidR="00997802">
              <w:rPr>
                <w:noProof/>
                <w:webHidden/>
              </w:rPr>
            </w:r>
            <w:r w:rsidR="00997802">
              <w:rPr>
                <w:noProof/>
                <w:webHidden/>
              </w:rPr>
              <w:fldChar w:fldCharType="separate"/>
            </w:r>
            <w:r w:rsidR="002607B4">
              <w:rPr>
                <w:noProof/>
                <w:webHidden/>
              </w:rPr>
              <w:t>34</w:t>
            </w:r>
            <w:r w:rsidR="00997802">
              <w:rPr>
                <w:noProof/>
                <w:webHidden/>
              </w:rPr>
              <w:fldChar w:fldCharType="end"/>
            </w:r>
          </w:hyperlink>
        </w:p>
        <w:p w14:paraId="08998013" w14:textId="7514D728"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38" w:history="1">
            <w:r w:rsidR="00997802" w:rsidRPr="00C81861">
              <w:rPr>
                <w:rStyle w:val="Hyperlink"/>
                <w:noProof/>
              </w:rPr>
              <w:t>5.1</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Introduction</w:t>
            </w:r>
            <w:r w:rsidR="00997802">
              <w:rPr>
                <w:noProof/>
                <w:webHidden/>
              </w:rPr>
              <w:tab/>
            </w:r>
            <w:r w:rsidR="00997802">
              <w:rPr>
                <w:noProof/>
                <w:webHidden/>
              </w:rPr>
              <w:fldChar w:fldCharType="begin"/>
            </w:r>
            <w:r w:rsidR="00997802">
              <w:rPr>
                <w:noProof/>
                <w:webHidden/>
              </w:rPr>
              <w:instrText xml:space="preserve"> PAGEREF _Toc167287538 \h </w:instrText>
            </w:r>
            <w:r w:rsidR="00997802">
              <w:rPr>
                <w:noProof/>
                <w:webHidden/>
              </w:rPr>
            </w:r>
            <w:r w:rsidR="00997802">
              <w:rPr>
                <w:noProof/>
                <w:webHidden/>
              </w:rPr>
              <w:fldChar w:fldCharType="separate"/>
            </w:r>
            <w:r w:rsidR="002607B4">
              <w:rPr>
                <w:noProof/>
                <w:webHidden/>
              </w:rPr>
              <w:t>34</w:t>
            </w:r>
            <w:r w:rsidR="00997802">
              <w:rPr>
                <w:noProof/>
                <w:webHidden/>
              </w:rPr>
              <w:fldChar w:fldCharType="end"/>
            </w:r>
          </w:hyperlink>
        </w:p>
        <w:p w14:paraId="03D30C4F" w14:textId="7B0C1C5A"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39" w:history="1">
            <w:r w:rsidR="00997802" w:rsidRPr="00C81861">
              <w:rPr>
                <w:rStyle w:val="Hyperlink"/>
                <w:noProof/>
              </w:rPr>
              <w:t>5.2</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Recovery by incineration and co-incineration within Scotland</w:t>
            </w:r>
            <w:r w:rsidR="00997802">
              <w:rPr>
                <w:noProof/>
                <w:webHidden/>
              </w:rPr>
              <w:tab/>
            </w:r>
            <w:r w:rsidR="00997802">
              <w:rPr>
                <w:noProof/>
                <w:webHidden/>
              </w:rPr>
              <w:fldChar w:fldCharType="begin"/>
            </w:r>
            <w:r w:rsidR="00997802">
              <w:rPr>
                <w:noProof/>
                <w:webHidden/>
              </w:rPr>
              <w:instrText xml:space="preserve"> PAGEREF _Toc167287539 \h </w:instrText>
            </w:r>
            <w:r w:rsidR="00997802">
              <w:rPr>
                <w:noProof/>
                <w:webHidden/>
              </w:rPr>
            </w:r>
            <w:r w:rsidR="00997802">
              <w:rPr>
                <w:noProof/>
                <w:webHidden/>
              </w:rPr>
              <w:fldChar w:fldCharType="separate"/>
            </w:r>
            <w:r w:rsidR="002607B4">
              <w:rPr>
                <w:noProof/>
                <w:webHidden/>
              </w:rPr>
              <w:t>35</w:t>
            </w:r>
            <w:r w:rsidR="00997802">
              <w:rPr>
                <w:noProof/>
                <w:webHidden/>
              </w:rPr>
              <w:fldChar w:fldCharType="end"/>
            </w:r>
          </w:hyperlink>
        </w:p>
        <w:p w14:paraId="528BD70A" w14:textId="52D777B6"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40" w:history="1">
            <w:r w:rsidR="00997802" w:rsidRPr="00C81861">
              <w:rPr>
                <w:rStyle w:val="Hyperlink"/>
                <w:noProof/>
              </w:rPr>
              <w:t>5.3</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Recovery by incineration outside Scotland</w:t>
            </w:r>
            <w:r w:rsidR="00997802">
              <w:rPr>
                <w:noProof/>
                <w:webHidden/>
              </w:rPr>
              <w:tab/>
            </w:r>
            <w:r w:rsidR="00997802">
              <w:rPr>
                <w:noProof/>
                <w:webHidden/>
              </w:rPr>
              <w:fldChar w:fldCharType="begin"/>
            </w:r>
            <w:r w:rsidR="00997802">
              <w:rPr>
                <w:noProof/>
                <w:webHidden/>
              </w:rPr>
              <w:instrText xml:space="preserve"> PAGEREF _Toc167287540 \h </w:instrText>
            </w:r>
            <w:r w:rsidR="00997802">
              <w:rPr>
                <w:noProof/>
                <w:webHidden/>
              </w:rPr>
            </w:r>
            <w:r w:rsidR="00997802">
              <w:rPr>
                <w:noProof/>
                <w:webHidden/>
              </w:rPr>
              <w:fldChar w:fldCharType="separate"/>
            </w:r>
            <w:r w:rsidR="002607B4">
              <w:rPr>
                <w:noProof/>
                <w:webHidden/>
              </w:rPr>
              <w:t>35</w:t>
            </w:r>
            <w:r w:rsidR="00997802">
              <w:rPr>
                <w:noProof/>
                <w:webHidden/>
              </w:rPr>
              <w:fldChar w:fldCharType="end"/>
            </w:r>
          </w:hyperlink>
        </w:p>
        <w:p w14:paraId="59C57824" w14:textId="57EFB1F0"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41" w:history="1">
            <w:r w:rsidR="00997802" w:rsidRPr="00C81861">
              <w:rPr>
                <w:rStyle w:val="Hyperlink"/>
                <w:noProof/>
              </w:rPr>
              <w:t>5.4</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Export of refuse derived fuel (RDF)</w:t>
            </w:r>
            <w:r w:rsidR="00997802">
              <w:rPr>
                <w:noProof/>
                <w:webHidden/>
              </w:rPr>
              <w:tab/>
            </w:r>
            <w:r w:rsidR="00997802">
              <w:rPr>
                <w:noProof/>
                <w:webHidden/>
              </w:rPr>
              <w:fldChar w:fldCharType="begin"/>
            </w:r>
            <w:r w:rsidR="00997802">
              <w:rPr>
                <w:noProof/>
                <w:webHidden/>
              </w:rPr>
              <w:instrText xml:space="preserve"> PAGEREF _Toc167287541 \h </w:instrText>
            </w:r>
            <w:r w:rsidR="00997802">
              <w:rPr>
                <w:noProof/>
                <w:webHidden/>
              </w:rPr>
            </w:r>
            <w:r w:rsidR="00997802">
              <w:rPr>
                <w:noProof/>
                <w:webHidden/>
              </w:rPr>
              <w:fldChar w:fldCharType="separate"/>
            </w:r>
            <w:r w:rsidR="002607B4">
              <w:rPr>
                <w:noProof/>
                <w:webHidden/>
              </w:rPr>
              <w:t>36</w:t>
            </w:r>
            <w:r w:rsidR="00997802">
              <w:rPr>
                <w:noProof/>
                <w:webHidden/>
              </w:rPr>
              <w:fldChar w:fldCharType="end"/>
            </w:r>
          </w:hyperlink>
        </w:p>
        <w:p w14:paraId="079EF14C" w14:textId="4B8C1A42" w:rsidR="00997802" w:rsidRDefault="00000000" w:rsidP="0024030B">
          <w:pPr>
            <w:pStyle w:val="TOC1"/>
            <w:spacing w:line="360" w:lineRule="auto"/>
            <w:rPr>
              <w:rFonts w:asciiTheme="minorHAnsi" w:eastAsiaTheme="minorEastAsia" w:hAnsiTheme="minorHAnsi" w:cstheme="minorBidi"/>
              <w:b w:val="0"/>
              <w:noProof/>
              <w:color w:val="auto"/>
              <w:kern w:val="2"/>
              <w:sz w:val="24"/>
              <w:szCs w:val="24"/>
              <w:lang w:val="en-GB" w:eastAsia="en-GB"/>
              <w14:ligatures w14:val="standardContextual"/>
            </w:rPr>
          </w:pPr>
          <w:hyperlink w:anchor="_Toc167287542" w:history="1">
            <w:r w:rsidR="00997802" w:rsidRPr="00C81861">
              <w:rPr>
                <w:rStyle w:val="Hyperlink"/>
                <w:noProof/>
              </w:rPr>
              <w:t>6</w:t>
            </w:r>
            <w:r w:rsidR="00997802">
              <w:rPr>
                <w:rFonts w:asciiTheme="minorHAnsi" w:eastAsiaTheme="minorEastAsia" w:hAnsiTheme="minorHAnsi" w:cstheme="minorBidi"/>
                <w:b w:val="0"/>
                <w:noProof/>
                <w:color w:val="auto"/>
                <w:kern w:val="2"/>
                <w:sz w:val="24"/>
                <w:szCs w:val="24"/>
                <w:lang w:val="en-GB" w:eastAsia="en-GB"/>
                <w14:ligatures w14:val="standardContextual"/>
              </w:rPr>
              <w:tab/>
            </w:r>
            <w:r w:rsidR="00997802" w:rsidRPr="00C81861">
              <w:rPr>
                <w:rStyle w:val="Hyperlink"/>
                <w:noProof/>
              </w:rPr>
              <w:t>Disposed</w:t>
            </w:r>
            <w:r w:rsidR="00997802">
              <w:rPr>
                <w:noProof/>
                <w:webHidden/>
              </w:rPr>
              <w:tab/>
            </w:r>
            <w:r w:rsidR="00997802">
              <w:rPr>
                <w:noProof/>
                <w:webHidden/>
              </w:rPr>
              <w:fldChar w:fldCharType="begin"/>
            </w:r>
            <w:r w:rsidR="00997802">
              <w:rPr>
                <w:noProof/>
                <w:webHidden/>
              </w:rPr>
              <w:instrText xml:space="preserve"> PAGEREF _Toc167287542 \h </w:instrText>
            </w:r>
            <w:r w:rsidR="00997802">
              <w:rPr>
                <w:noProof/>
                <w:webHidden/>
              </w:rPr>
            </w:r>
            <w:r w:rsidR="00997802">
              <w:rPr>
                <w:noProof/>
                <w:webHidden/>
              </w:rPr>
              <w:fldChar w:fldCharType="separate"/>
            </w:r>
            <w:r w:rsidR="002607B4">
              <w:rPr>
                <w:noProof/>
                <w:webHidden/>
              </w:rPr>
              <w:t>37</w:t>
            </w:r>
            <w:r w:rsidR="00997802">
              <w:rPr>
                <w:noProof/>
                <w:webHidden/>
              </w:rPr>
              <w:fldChar w:fldCharType="end"/>
            </w:r>
          </w:hyperlink>
        </w:p>
        <w:p w14:paraId="779B9984" w14:textId="770E6959"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43" w:history="1">
            <w:r w:rsidR="00997802" w:rsidRPr="00C81861">
              <w:rPr>
                <w:rStyle w:val="Hyperlink"/>
                <w:noProof/>
              </w:rPr>
              <w:t>6.1</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Introduction</w:t>
            </w:r>
            <w:r w:rsidR="00997802">
              <w:rPr>
                <w:noProof/>
                <w:webHidden/>
              </w:rPr>
              <w:tab/>
            </w:r>
            <w:r w:rsidR="00997802">
              <w:rPr>
                <w:noProof/>
                <w:webHidden/>
              </w:rPr>
              <w:fldChar w:fldCharType="begin"/>
            </w:r>
            <w:r w:rsidR="00997802">
              <w:rPr>
                <w:noProof/>
                <w:webHidden/>
              </w:rPr>
              <w:instrText xml:space="preserve"> PAGEREF _Toc167287543 \h </w:instrText>
            </w:r>
            <w:r w:rsidR="00997802">
              <w:rPr>
                <w:noProof/>
                <w:webHidden/>
              </w:rPr>
            </w:r>
            <w:r w:rsidR="00997802">
              <w:rPr>
                <w:noProof/>
                <w:webHidden/>
              </w:rPr>
              <w:fldChar w:fldCharType="separate"/>
            </w:r>
            <w:r w:rsidR="002607B4">
              <w:rPr>
                <w:noProof/>
                <w:webHidden/>
              </w:rPr>
              <w:t>37</w:t>
            </w:r>
            <w:r w:rsidR="00997802">
              <w:rPr>
                <w:noProof/>
                <w:webHidden/>
              </w:rPr>
              <w:fldChar w:fldCharType="end"/>
            </w:r>
          </w:hyperlink>
        </w:p>
        <w:p w14:paraId="275D63E7" w14:textId="4ECB0548"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44" w:history="1">
            <w:r w:rsidR="00997802" w:rsidRPr="00C81861">
              <w:rPr>
                <w:rStyle w:val="Hyperlink"/>
                <w:noProof/>
              </w:rPr>
              <w:t>6.2</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Waste disposed via landfill</w:t>
            </w:r>
            <w:r w:rsidR="00997802">
              <w:rPr>
                <w:noProof/>
                <w:webHidden/>
              </w:rPr>
              <w:tab/>
            </w:r>
            <w:r w:rsidR="00997802">
              <w:rPr>
                <w:noProof/>
                <w:webHidden/>
              </w:rPr>
              <w:fldChar w:fldCharType="begin"/>
            </w:r>
            <w:r w:rsidR="00997802">
              <w:rPr>
                <w:noProof/>
                <w:webHidden/>
              </w:rPr>
              <w:instrText xml:space="preserve"> PAGEREF _Toc167287544 \h </w:instrText>
            </w:r>
            <w:r w:rsidR="00997802">
              <w:rPr>
                <w:noProof/>
                <w:webHidden/>
              </w:rPr>
            </w:r>
            <w:r w:rsidR="00997802">
              <w:rPr>
                <w:noProof/>
                <w:webHidden/>
              </w:rPr>
              <w:fldChar w:fldCharType="separate"/>
            </w:r>
            <w:r w:rsidR="002607B4">
              <w:rPr>
                <w:noProof/>
                <w:webHidden/>
              </w:rPr>
              <w:t>37</w:t>
            </w:r>
            <w:r w:rsidR="00997802">
              <w:rPr>
                <w:noProof/>
                <w:webHidden/>
              </w:rPr>
              <w:fldChar w:fldCharType="end"/>
            </w:r>
          </w:hyperlink>
        </w:p>
        <w:p w14:paraId="44CE4DA4" w14:textId="6FC2AFED"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45" w:history="1">
            <w:r w:rsidR="00997802" w:rsidRPr="00C81861">
              <w:rPr>
                <w:rStyle w:val="Hyperlink"/>
                <w:noProof/>
              </w:rPr>
              <w:t>6.3</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Waste disposed via incineration</w:t>
            </w:r>
            <w:r w:rsidR="00997802">
              <w:rPr>
                <w:noProof/>
                <w:webHidden/>
              </w:rPr>
              <w:tab/>
            </w:r>
            <w:r w:rsidR="00997802">
              <w:rPr>
                <w:noProof/>
                <w:webHidden/>
              </w:rPr>
              <w:fldChar w:fldCharType="begin"/>
            </w:r>
            <w:r w:rsidR="00997802">
              <w:rPr>
                <w:noProof/>
                <w:webHidden/>
              </w:rPr>
              <w:instrText xml:space="preserve"> PAGEREF _Toc167287545 \h </w:instrText>
            </w:r>
            <w:r w:rsidR="00997802">
              <w:rPr>
                <w:noProof/>
                <w:webHidden/>
              </w:rPr>
            </w:r>
            <w:r w:rsidR="00997802">
              <w:rPr>
                <w:noProof/>
                <w:webHidden/>
              </w:rPr>
              <w:fldChar w:fldCharType="separate"/>
            </w:r>
            <w:r w:rsidR="002607B4">
              <w:rPr>
                <w:noProof/>
                <w:webHidden/>
              </w:rPr>
              <w:t>38</w:t>
            </w:r>
            <w:r w:rsidR="00997802">
              <w:rPr>
                <w:noProof/>
                <w:webHidden/>
              </w:rPr>
              <w:fldChar w:fldCharType="end"/>
            </w:r>
          </w:hyperlink>
        </w:p>
        <w:p w14:paraId="39855350" w14:textId="3B58F6FB" w:rsidR="00997802" w:rsidRDefault="00000000" w:rsidP="0024030B">
          <w:pPr>
            <w:pStyle w:val="TOC1"/>
            <w:spacing w:line="360" w:lineRule="auto"/>
            <w:rPr>
              <w:rFonts w:asciiTheme="minorHAnsi" w:eastAsiaTheme="minorEastAsia" w:hAnsiTheme="minorHAnsi" w:cstheme="minorBidi"/>
              <w:b w:val="0"/>
              <w:noProof/>
              <w:color w:val="auto"/>
              <w:kern w:val="2"/>
              <w:sz w:val="24"/>
              <w:szCs w:val="24"/>
              <w:lang w:val="en-GB" w:eastAsia="en-GB"/>
              <w14:ligatures w14:val="standardContextual"/>
            </w:rPr>
          </w:pPr>
          <w:hyperlink w:anchor="_Toc167287546" w:history="1">
            <w:r w:rsidR="00997802" w:rsidRPr="00C81861">
              <w:rPr>
                <w:rStyle w:val="Hyperlink"/>
                <w:noProof/>
              </w:rPr>
              <w:t>7</w:t>
            </w:r>
            <w:r w:rsidR="00997802">
              <w:rPr>
                <w:rFonts w:asciiTheme="minorHAnsi" w:eastAsiaTheme="minorEastAsia" w:hAnsiTheme="minorHAnsi" w:cstheme="minorBidi"/>
                <w:b w:val="0"/>
                <w:noProof/>
                <w:color w:val="auto"/>
                <w:kern w:val="2"/>
                <w:sz w:val="24"/>
                <w:szCs w:val="24"/>
                <w:lang w:val="en-GB" w:eastAsia="en-GB"/>
                <w14:ligatures w14:val="standardContextual"/>
              </w:rPr>
              <w:tab/>
            </w:r>
            <w:r w:rsidR="00997802" w:rsidRPr="00C81861">
              <w:rPr>
                <w:rStyle w:val="Hyperlink"/>
                <w:noProof/>
              </w:rPr>
              <w:t>Hazardous (Special) waste</w:t>
            </w:r>
            <w:r w:rsidR="00997802">
              <w:rPr>
                <w:noProof/>
                <w:webHidden/>
              </w:rPr>
              <w:tab/>
            </w:r>
            <w:r w:rsidR="00997802">
              <w:rPr>
                <w:noProof/>
                <w:webHidden/>
              </w:rPr>
              <w:fldChar w:fldCharType="begin"/>
            </w:r>
            <w:r w:rsidR="00997802">
              <w:rPr>
                <w:noProof/>
                <w:webHidden/>
              </w:rPr>
              <w:instrText xml:space="preserve"> PAGEREF _Toc167287546 \h </w:instrText>
            </w:r>
            <w:r w:rsidR="00997802">
              <w:rPr>
                <w:noProof/>
                <w:webHidden/>
              </w:rPr>
            </w:r>
            <w:r w:rsidR="00997802">
              <w:rPr>
                <w:noProof/>
                <w:webHidden/>
              </w:rPr>
              <w:fldChar w:fldCharType="separate"/>
            </w:r>
            <w:r w:rsidR="002607B4">
              <w:rPr>
                <w:noProof/>
                <w:webHidden/>
              </w:rPr>
              <w:t>39</w:t>
            </w:r>
            <w:r w:rsidR="00997802">
              <w:rPr>
                <w:noProof/>
                <w:webHidden/>
              </w:rPr>
              <w:fldChar w:fldCharType="end"/>
            </w:r>
          </w:hyperlink>
        </w:p>
        <w:p w14:paraId="4AD9E985" w14:textId="46FAA197" w:rsidR="00997802" w:rsidRDefault="00000000" w:rsidP="0024030B">
          <w:pPr>
            <w:pStyle w:val="TOC1"/>
            <w:spacing w:line="360" w:lineRule="auto"/>
            <w:rPr>
              <w:rFonts w:asciiTheme="minorHAnsi" w:eastAsiaTheme="minorEastAsia" w:hAnsiTheme="minorHAnsi" w:cstheme="minorBidi"/>
              <w:b w:val="0"/>
              <w:noProof/>
              <w:color w:val="auto"/>
              <w:kern w:val="2"/>
              <w:sz w:val="24"/>
              <w:szCs w:val="24"/>
              <w:lang w:val="en-GB" w:eastAsia="en-GB"/>
              <w14:ligatures w14:val="standardContextual"/>
            </w:rPr>
          </w:pPr>
          <w:hyperlink w:anchor="_Toc167287547" w:history="1">
            <w:r w:rsidR="00997802" w:rsidRPr="00C81861">
              <w:rPr>
                <w:rStyle w:val="Hyperlink"/>
                <w:noProof/>
              </w:rPr>
              <w:t>8</w:t>
            </w:r>
            <w:r w:rsidR="00997802">
              <w:rPr>
                <w:rFonts w:asciiTheme="minorHAnsi" w:eastAsiaTheme="minorEastAsia" w:hAnsiTheme="minorHAnsi" w:cstheme="minorBidi"/>
                <w:b w:val="0"/>
                <w:noProof/>
                <w:color w:val="auto"/>
                <w:kern w:val="2"/>
                <w:sz w:val="24"/>
                <w:szCs w:val="24"/>
                <w:lang w:val="en-GB" w:eastAsia="en-GB"/>
                <w14:ligatures w14:val="standardContextual"/>
              </w:rPr>
              <w:tab/>
            </w:r>
            <w:r w:rsidR="00997802" w:rsidRPr="00C81861">
              <w:rPr>
                <w:rStyle w:val="Hyperlink"/>
                <w:noProof/>
              </w:rPr>
              <w:t>Imports and exports</w:t>
            </w:r>
            <w:r w:rsidR="00997802">
              <w:rPr>
                <w:noProof/>
                <w:webHidden/>
              </w:rPr>
              <w:tab/>
            </w:r>
            <w:r w:rsidR="00997802">
              <w:rPr>
                <w:noProof/>
                <w:webHidden/>
              </w:rPr>
              <w:fldChar w:fldCharType="begin"/>
            </w:r>
            <w:r w:rsidR="00997802">
              <w:rPr>
                <w:noProof/>
                <w:webHidden/>
              </w:rPr>
              <w:instrText xml:space="preserve"> PAGEREF _Toc167287547 \h </w:instrText>
            </w:r>
            <w:r w:rsidR="00997802">
              <w:rPr>
                <w:noProof/>
                <w:webHidden/>
              </w:rPr>
            </w:r>
            <w:r w:rsidR="00997802">
              <w:rPr>
                <w:noProof/>
                <w:webHidden/>
              </w:rPr>
              <w:fldChar w:fldCharType="separate"/>
            </w:r>
            <w:r w:rsidR="002607B4">
              <w:rPr>
                <w:noProof/>
                <w:webHidden/>
              </w:rPr>
              <w:t>40</w:t>
            </w:r>
            <w:r w:rsidR="00997802">
              <w:rPr>
                <w:noProof/>
                <w:webHidden/>
              </w:rPr>
              <w:fldChar w:fldCharType="end"/>
            </w:r>
          </w:hyperlink>
        </w:p>
        <w:p w14:paraId="24E07BC5" w14:textId="1CCC64D9" w:rsidR="00997802" w:rsidRDefault="00000000" w:rsidP="0024030B">
          <w:pPr>
            <w:pStyle w:val="TOC1"/>
            <w:spacing w:line="360" w:lineRule="auto"/>
            <w:rPr>
              <w:rFonts w:asciiTheme="minorHAnsi" w:eastAsiaTheme="minorEastAsia" w:hAnsiTheme="minorHAnsi" w:cstheme="minorBidi"/>
              <w:b w:val="0"/>
              <w:noProof/>
              <w:color w:val="auto"/>
              <w:kern w:val="2"/>
              <w:sz w:val="24"/>
              <w:szCs w:val="24"/>
              <w:lang w:val="en-GB" w:eastAsia="en-GB"/>
              <w14:ligatures w14:val="standardContextual"/>
            </w:rPr>
          </w:pPr>
          <w:hyperlink w:anchor="_Toc167287548" w:history="1">
            <w:r w:rsidR="00997802" w:rsidRPr="00C81861">
              <w:rPr>
                <w:rStyle w:val="Hyperlink"/>
                <w:noProof/>
              </w:rPr>
              <w:t>9</w:t>
            </w:r>
            <w:r w:rsidR="00997802">
              <w:rPr>
                <w:rFonts w:asciiTheme="minorHAnsi" w:eastAsiaTheme="minorEastAsia" w:hAnsiTheme="minorHAnsi" w:cstheme="minorBidi"/>
                <w:b w:val="0"/>
                <w:noProof/>
                <w:color w:val="auto"/>
                <w:kern w:val="2"/>
                <w:sz w:val="24"/>
                <w:szCs w:val="24"/>
                <w:lang w:val="en-GB" w:eastAsia="en-GB"/>
                <w14:ligatures w14:val="standardContextual"/>
              </w:rPr>
              <w:tab/>
            </w:r>
            <w:r w:rsidR="00997802" w:rsidRPr="00C81861">
              <w:rPr>
                <w:rStyle w:val="Hyperlink"/>
                <w:noProof/>
              </w:rPr>
              <w:t>Household waste</w:t>
            </w:r>
            <w:r w:rsidR="00997802">
              <w:rPr>
                <w:noProof/>
                <w:webHidden/>
              </w:rPr>
              <w:tab/>
            </w:r>
            <w:r w:rsidR="00997802">
              <w:rPr>
                <w:noProof/>
                <w:webHidden/>
              </w:rPr>
              <w:fldChar w:fldCharType="begin"/>
            </w:r>
            <w:r w:rsidR="00997802">
              <w:rPr>
                <w:noProof/>
                <w:webHidden/>
              </w:rPr>
              <w:instrText xml:space="preserve"> PAGEREF _Toc167287548 \h </w:instrText>
            </w:r>
            <w:r w:rsidR="00997802">
              <w:rPr>
                <w:noProof/>
                <w:webHidden/>
              </w:rPr>
            </w:r>
            <w:r w:rsidR="00997802">
              <w:rPr>
                <w:noProof/>
                <w:webHidden/>
              </w:rPr>
              <w:fldChar w:fldCharType="separate"/>
            </w:r>
            <w:r w:rsidR="002607B4">
              <w:rPr>
                <w:noProof/>
                <w:webHidden/>
              </w:rPr>
              <w:t>41</w:t>
            </w:r>
            <w:r w:rsidR="00997802">
              <w:rPr>
                <w:noProof/>
                <w:webHidden/>
              </w:rPr>
              <w:fldChar w:fldCharType="end"/>
            </w:r>
          </w:hyperlink>
        </w:p>
        <w:p w14:paraId="52F8EFFC" w14:textId="524C4008"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49" w:history="1">
            <w:r w:rsidR="00997802" w:rsidRPr="00C81861">
              <w:rPr>
                <w:rStyle w:val="Hyperlink"/>
                <w:noProof/>
              </w:rPr>
              <w:t>9.1</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Introduction</w:t>
            </w:r>
            <w:r w:rsidR="00997802">
              <w:rPr>
                <w:noProof/>
                <w:webHidden/>
              </w:rPr>
              <w:tab/>
            </w:r>
            <w:r w:rsidR="00997802">
              <w:rPr>
                <w:noProof/>
                <w:webHidden/>
              </w:rPr>
              <w:fldChar w:fldCharType="begin"/>
            </w:r>
            <w:r w:rsidR="00997802">
              <w:rPr>
                <w:noProof/>
                <w:webHidden/>
              </w:rPr>
              <w:instrText xml:space="preserve"> PAGEREF _Toc167287549 \h </w:instrText>
            </w:r>
            <w:r w:rsidR="00997802">
              <w:rPr>
                <w:noProof/>
                <w:webHidden/>
              </w:rPr>
            </w:r>
            <w:r w:rsidR="00997802">
              <w:rPr>
                <w:noProof/>
                <w:webHidden/>
              </w:rPr>
              <w:fldChar w:fldCharType="separate"/>
            </w:r>
            <w:r w:rsidR="002607B4">
              <w:rPr>
                <w:noProof/>
                <w:webHidden/>
              </w:rPr>
              <w:t>41</w:t>
            </w:r>
            <w:r w:rsidR="00997802">
              <w:rPr>
                <w:noProof/>
                <w:webHidden/>
              </w:rPr>
              <w:fldChar w:fldCharType="end"/>
            </w:r>
          </w:hyperlink>
        </w:p>
        <w:p w14:paraId="331B71F6" w14:textId="2D07BA1F" w:rsidR="00997802" w:rsidRDefault="00000000" w:rsidP="0024030B">
          <w:pPr>
            <w:pStyle w:val="TOC2"/>
            <w:tabs>
              <w:tab w:val="left" w:pos="960"/>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50" w:history="1">
            <w:r w:rsidR="00997802" w:rsidRPr="00C81861">
              <w:rPr>
                <w:rStyle w:val="Hyperlink"/>
                <w:noProof/>
              </w:rPr>
              <w:t>9.2</w:t>
            </w:r>
            <w:r w:rsidR="00997802">
              <w:rPr>
                <w:rFonts w:asciiTheme="minorHAnsi" w:eastAsiaTheme="minorEastAsia" w:hAnsiTheme="minorHAnsi" w:cstheme="minorBidi"/>
                <w:noProof/>
                <w:color w:val="auto"/>
                <w:kern w:val="2"/>
                <w:sz w:val="24"/>
                <w:szCs w:val="24"/>
                <w:lang w:val="en-GB" w:eastAsia="en-GB"/>
                <w14:ligatures w14:val="standardContextual"/>
              </w:rPr>
              <w:tab/>
            </w:r>
            <w:r w:rsidR="00997802" w:rsidRPr="00C81861">
              <w:rPr>
                <w:rStyle w:val="Hyperlink"/>
                <w:noProof/>
              </w:rPr>
              <w:t>Methodology</w:t>
            </w:r>
            <w:r w:rsidR="00997802">
              <w:rPr>
                <w:noProof/>
                <w:webHidden/>
              </w:rPr>
              <w:tab/>
            </w:r>
            <w:r w:rsidR="00997802">
              <w:rPr>
                <w:noProof/>
                <w:webHidden/>
              </w:rPr>
              <w:fldChar w:fldCharType="begin"/>
            </w:r>
            <w:r w:rsidR="00997802">
              <w:rPr>
                <w:noProof/>
                <w:webHidden/>
              </w:rPr>
              <w:instrText xml:space="preserve"> PAGEREF _Toc167287550 \h </w:instrText>
            </w:r>
            <w:r w:rsidR="00997802">
              <w:rPr>
                <w:noProof/>
                <w:webHidden/>
              </w:rPr>
            </w:r>
            <w:r w:rsidR="00997802">
              <w:rPr>
                <w:noProof/>
                <w:webHidden/>
              </w:rPr>
              <w:fldChar w:fldCharType="separate"/>
            </w:r>
            <w:r w:rsidR="002607B4">
              <w:rPr>
                <w:noProof/>
                <w:webHidden/>
              </w:rPr>
              <w:t>41</w:t>
            </w:r>
            <w:r w:rsidR="00997802">
              <w:rPr>
                <w:noProof/>
                <w:webHidden/>
              </w:rPr>
              <w:fldChar w:fldCharType="end"/>
            </w:r>
          </w:hyperlink>
        </w:p>
        <w:p w14:paraId="3EEFB4EC" w14:textId="5DBA4EDA"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51" w:history="1">
            <w:r w:rsidR="00997802" w:rsidRPr="00C81861">
              <w:rPr>
                <w:rStyle w:val="Hyperlink"/>
                <w:noProof/>
              </w:rPr>
              <w:t>WasteDataFlow Question 100</w:t>
            </w:r>
            <w:r w:rsidR="00997802">
              <w:rPr>
                <w:noProof/>
                <w:webHidden/>
              </w:rPr>
              <w:tab/>
            </w:r>
            <w:r w:rsidR="00997802">
              <w:rPr>
                <w:noProof/>
                <w:webHidden/>
              </w:rPr>
              <w:fldChar w:fldCharType="begin"/>
            </w:r>
            <w:r w:rsidR="00997802">
              <w:rPr>
                <w:noProof/>
                <w:webHidden/>
              </w:rPr>
              <w:instrText xml:space="preserve"> PAGEREF _Toc167287551 \h </w:instrText>
            </w:r>
            <w:r w:rsidR="00997802">
              <w:rPr>
                <w:noProof/>
                <w:webHidden/>
              </w:rPr>
            </w:r>
            <w:r w:rsidR="00997802">
              <w:rPr>
                <w:noProof/>
                <w:webHidden/>
              </w:rPr>
              <w:fldChar w:fldCharType="separate"/>
            </w:r>
            <w:r w:rsidR="002607B4">
              <w:rPr>
                <w:noProof/>
                <w:webHidden/>
              </w:rPr>
              <w:t>41</w:t>
            </w:r>
            <w:r w:rsidR="00997802">
              <w:rPr>
                <w:noProof/>
                <w:webHidden/>
              </w:rPr>
              <w:fldChar w:fldCharType="end"/>
            </w:r>
          </w:hyperlink>
        </w:p>
        <w:p w14:paraId="0CFC9150" w14:textId="10A5E048"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52" w:history="1">
            <w:r w:rsidR="00997802" w:rsidRPr="00C81861">
              <w:rPr>
                <w:rStyle w:val="Hyperlink"/>
                <w:noProof/>
              </w:rPr>
              <w:t>Waste categories</w:t>
            </w:r>
            <w:r w:rsidR="00997802">
              <w:rPr>
                <w:noProof/>
                <w:webHidden/>
              </w:rPr>
              <w:tab/>
            </w:r>
            <w:r w:rsidR="00997802">
              <w:rPr>
                <w:noProof/>
                <w:webHidden/>
              </w:rPr>
              <w:fldChar w:fldCharType="begin"/>
            </w:r>
            <w:r w:rsidR="00997802">
              <w:rPr>
                <w:noProof/>
                <w:webHidden/>
              </w:rPr>
              <w:instrText xml:space="preserve"> PAGEREF _Toc167287552 \h </w:instrText>
            </w:r>
            <w:r w:rsidR="00997802">
              <w:rPr>
                <w:noProof/>
                <w:webHidden/>
              </w:rPr>
            </w:r>
            <w:r w:rsidR="00997802">
              <w:rPr>
                <w:noProof/>
                <w:webHidden/>
              </w:rPr>
              <w:fldChar w:fldCharType="separate"/>
            </w:r>
            <w:r w:rsidR="002607B4">
              <w:rPr>
                <w:noProof/>
                <w:webHidden/>
              </w:rPr>
              <w:t>42</w:t>
            </w:r>
            <w:r w:rsidR="00997802">
              <w:rPr>
                <w:noProof/>
                <w:webHidden/>
              </w:rPr>
              <w:fldChar w:fldCharType="end"/>
            </w:r>
          </w:hyperlink>
        </w:p>
        <w:p w14:paraId="505F59CB" w14:textId="194B30D8"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53" w:history="1">
            <w:r w:rsidR="00997802" w:rsidRPr="00C81861">
              <w:rPr>
                <w:rStyle w:val="Hyperlink"/>
                <w:noProof/>
              </w:rPr>
              <w:t>Household waste generated</w:t>
            </w:r>
            <w:r w:rsidR="00997802">
              <w:rPr>
                <w:noProof/>
                <w:webHidden/>
              </w:rPr>
              <w:tab/>
            </w:r>
            <w:r w:rsidR="00997802">
              <w:rPr>
                <w:noProof/>
                <w:webHidden/>
              </w:rPr>
              <w:fldChar w:fldCharType="begin"/>
            </w:r>
            <w:r w:rsidR="00997802">
              <w:rPr>
                <w:noProof/>
                <w:webHidden/>
              </w:rPr>
              <w:instrText xml:space="preserve"> PAGEREF _Toc167287553 \h </w:instrText>
            </w:r>
            <w:r w:rsidR="00997802">
              <w:rPr>
                <w:noProof/>
                <w:webHidden/>
              </w:rPr>
            </w:r>
            <w:r w:rsidR="00997802">
              <w:rPr>
                <w:noProof/>
                <w:webHidden/>
              </w:rPr>
              <w:fldChar w:fldCharType="separate"/>
            </w:r>
            <w:r w:rsidR="002607B4">
              <w:rPr>
                <w:noProof/>
                <w:webHidden/>
              </w:rPr>
              <w:t>42</w:t>
            </w:r>
            <w:r w:rsidR="00997802">
              <w:rPr>
                <w:noProof/>
                <w:webHidden/>
              </w:rPr>
              <w:fldChar w:fldCharType="end"/>
            </w:r>
          </w:hyperlink>
        </w:p>
        <w:p w14:paraId="75048F45" w14:textId="5A4F89EB"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54" w:history="1">
            <w:r w:rsidR="00997802" w:rsidRPr="00C81861">
              <w:rPr>
                <w:rStyle w:val="Hyperlink"/>
                <w:noProof/>
              </w:rPr>
              <w:t>Household waste managed</w:t>
            </w:r>
            <w:r w:rsidR="00997802">
              <w:rPr>
                <w:noProof/>
                <w:webHidden/>
              </w:rPr>
              <w:tab/>
            </w:r>
            <w:r w:rsidR="00997802">
              <w:rPr>
                <w:noProof/>
                <w:webHidden/>
              </w:rPr>
              <w:fldChar w:fldCharType="begin"/>
            </w:r>
            <w:r w:rsidR="00997802">
              <w:rPr>
                <w:noProof/>
                <w:webHidden/>
              </w:rPr>
              <w:instrText xml:space="preserve"> PAGEREF _Toc167287554 \h </w:instrText>
            </w:r>
            <w:r w:rsidR="00997802">
              <w:rPr>
                <w:noProof/>
                <w:webHidden/>
              </w:rPr>
            </w:r>
            <w:r w:rsidR="00997802">
              <w:rPr>
                <w:noProof/>
                <w:webHidden/>
              </w:rPr>
              <w:fldChar w:fldCharType="separate"/>
            </w:r>
            <w:r w:rsidR="002607B4">
              <w:rPr>
                <w:noProof/>
                <w:webHidden/>
              </w:rPr>
              <w:t>42</w:t>
            </w:r>
            <w:r w:rsidR="00997802">
              <w:rPr>
                <w:noProof/>
                <w:webHidden/>
              </w:rPr>
              <w:fldChar w:fldCharType="end"/>
            </w:r>
          </w:hyperlink>
        </w:p>
        <w:p w14:paraId="4AF931B1" w14:textId="7A37B2C8" w:rsidR="00997802" w:rsidRDefault="00000000" w:rsidP="0024030B">
          <w:pPr>
            <w:pStyle w:val="TOC1"/>
            <w:spacing w:line="360" w:lineRule="auto"/>
            <w:rPr>
              <w:rFonts w:asciiTheme="minorHAnsi" w:eastAsiaTheme="minorEastAsia" w:hAnsiTheme="minorHAnsi" w:cstheme="minorBidi"/>
              <w:b w:val="0"/>
              <w:noProof/>
              <w:color w:val="auto"/>
              <w:kern w:val="2"/>
              <w:sz w:val="24"/>
              <w:szCs w:val="24"/>
              <w:lang w:val="en-GB" w:eastAsia="en-GB"/>
              <w14:ligatures w14:val="standardContextual"/>
            </w:rPr>
          </w:pPr>
          <w:hyperlink w:anchor="_Toc167287555" w:history="1">
            <w:r w:rsidR="00997802" w:rsidRPr="00C81861">
              <w:rPr>
                <w:rStyle w:val="Hyperlink"/>
                <w:noProof/>
              </w:rPr>
              <w:t>10</w:t>
            </w:r>
            <w:r w:rsidR="00997802">
              <w:rPr>
                <w:rFonts w:asciiTheme="minorHAnsi" w:eastAsiaTheme="minorEastAsia" w:hAnsiTheme="minorHAnsi" w:cstheme="minorBidi"/>
                <w:b w:val="0"/>
                <w:noProof/>
                <w:color w:val="auto"/>
                <w:kern w:val="2"/>
                <w:sz w:val="24"/>
                <w:szCs w:val="24"/>
                <w:lang w:val="en-GB" w:eastAsia="en-GB"/>
                <w14:ligatures w14:val="standardContextual"/>
              </w:rPr>
              <w:tab/>
            </w:r>
            <w:r w:rsidR="00997802" w:rsidRPr="00C81861">
              <w:rPr>
                <w:rStyle w:val="Hyperlink"/>
                <w:noProof/>
              </w:rPr>
              <w:t>Further information</w:t>
            </w:r>
            <w:r w:rsidR="00997802">
              <w:rPr>
                <w:noProof/>
                <w:webHidden/>
              </w:rPr>
              <w:tab/>
            </w:r>
            <w:r w:rsidR="00997802">
              <w:rPr>
                <w:noProof/>
                <w:webHidden/>
              </w:rPr>
              <w:fldChar w:fldCharType="begin"/>
            </w:r>
            <w:r w:rsidR="00997802">
              <w:rPr>
                <w:noProof/>
                <w:webHidden/>
              </w:rPr>
              <w:instrText xml:space="preserve"> PAGEREF _Toc167287555 \h </w:instrText>
            </w:r>
            <w:r w:rsidR="00997802">
              <w:rPr>
                <w:noProof/>
                <w:webHidden/>
              </w:rPr>
            </w:r>
            <w:r w:rsidR="00997802">
              <w:rPr>
                <w:noProof/>
                <w:webHidden/>
              </w:rPr>
              <w:fldChar w:fldCharType="separate"/>
            </w:r>
            <w:r w:rsidR="002607B4">
              <w:rPr>
                <w:noProof/>
                <w:webHidden/>
              </w:rPr>
              <w:t>43</w:t>
            </w:r>
            <w:r w:rsidR="00997802">
              <w:rPr>
                <w:noProof/>
                <w:webHidden/>
              </w:rPr>
              <w:fldChar w:fldCharType="end"/>
            </w:r>
          </w:hyperlink>
        </w:p>
        <w:p w14:paraId="54F4353B" w14:textId="3926CD0E" w:rsidR="00997802" w:rsidRDefault="00000000" w:rsidP="0024030B">
          <w:pPr>
            <w:pStyle w:val="TOC1"/>
            <w:spacing w:line="360" w:lineRule="auto"/>
            <w:rPr>
              <w:rFonts w:asciiTheme="minorHAnsi" w:eastAsiaTheme="minorEastAsia" w:hAnsiTheme="minorHAnsi" w:cstheme="minorBidi"/>
              <w:b w:val="0"/>
              <w:noProof/>
              <w:color w:val="auto"/>
              <w:kern w:val="2"/>
              <w:sz w:val="24"/>
              <w:szCs w:val="24"/>
              <w:lang w:val="en-GB" w:eastAsia="en-GB"/>
              <w14:ligatures w14:val="standardContextual"/>
            </w:rPr>
          </w:pPr>
          <w:hyperlink w:anchor="_Toc167287556" w:history="1">
            <w:r w:rsidR="00997802" w:rsidRPr="00C81861">
              <w:rPr>
                <w:rStyle w:val="Hyperlink"/>
                <w:noProof/>
              </w:rPr>
              <w:t>Appendix 1</w:t>
            </w:r>
            <w:r w:rsidR="00997802">
              <w:rPr>
                <w:noProof/>
                <w:webHidden/>
              </w:rPr>
              <w:tab/>
            </w:r>
            <w:r w:rsidR="00997802">
              <w:rPr>
                <w:noProof/>
                <w:webHidden/>
              </w:rPr>
              <w:fldChar w:fldCharType="begin"/>
            </w:r>
            <w:r w:rsidR="00997802">
              <w:rPr>
                <w:noProof/>
                <w:webHidden/>
              </w:rPr>
              <w:instrText xml:space="preserve"> PAGEREF _Toc167287556 \h </w:instrText>
            </w:r>
            <w:r w:rsidR="00997802">
              <w:rPr>
                <w:noProof/>
                <w:webHidden/>
              </w:rPr>
            </w:r>
            <w:r w:rsidR="00997802">
              <w:rPr>
                <w:noProof/>
                <w:webHidden/>
              </w:rPr>
              <w:fldChar w:fldCharType="separate"/>
            </w:r>
            <w:r w:rsidR="002607B4">
              <w:rPr>
                <w:noProof/>
                <w:webHidden/>
              </w:rPr>
              <w:t>44</w:t>
            </w:r>
            <w:r w:rsidR="00997802">
              <w:rPr>
                <w:noProof/>
                <w:webHidden/>
              </w:rPr>
              <w:fldChar w:fldCharType="end"/>
            </w:r>
          </w:hyperlink>
        </w:p>
        <w:p w14:paraId="37AB01C9" w14:textId="1CBC72E8" w:rsidR="00997802" w:rsidRDefault="00000000" w:rsidP="0024030B">
          <w:pPr>
            <w:pStyle w:val="TOC3"/>
            <w:tabs>
              <w:tab w:val="right" w:leader="dot" w:pos="9730"/>
            </w:tabs>
            <w:spacing w:line="360" w:lineRule="auto"/>
            <w:rPr>
              <w:rFonts w:asciiTheme="minorHAnsi" w:eastAsiaTheme="minorEastAsia" w:hAnsiTheme="minorHAnsi" w:cstheme="minorBidi"/>
              <w:noProof/>
              <w:color w:val="auto"/>
              <w:kern w:val="2"/>
              <w:sz w:val="24"/>
              <w:szCs w:val="24"/>
              <w:lang w:val="en-GB" w:eastAsia="en-GB"/>
              <w14:ligatures w14:val="standardContextual"/>
            </w:rPr>
          </w:pPr>
          <w:hyperlink w:anchor="_Toc167287557" w:history="1">
            <w:r w:rsidR="00997802" w:rsidRPr="00C81861">
              <w:rPr>
                <w:rStyle w:val="Hyperlink"/>
                <w:noProof/>
              </w:rPr>
              <w:t>Datasets used in the 2022 methodology</w:t>
            </w:r>
            <w:r w:rsidR="00997802">
              <w:rPr>
                <w:noProof/>
                <w:webHidden/>
              </w:rPr>
              <w:tab/>
            </w:r>
            <w:r w:rsidR="00997802">
              <w:rPr>
                <w:noProof/>
                <w:webHidden/>
              </w:rPr>
              <w:fldChar w:fldCharType="begin"/>
            </w:r>
            <w:r w:rsidR="00997802">
              <w:rPr>
                <w:noProof/>
                <w:webHidden/>
              </w:rPr>
              <w:instrText xml:space="preserve"> PAGEREF _Toc167287557 \h </w:instrText>
            </w:r>
            <w:r w:rsidR="00997802">
              <w:rPr>
                <w:noProof/>
                <w:webHidden/>
              </w:rPr>
            </w:r>
            <w:r w:rsidR="00997802">
              <w:rPr>
                <w:noProof/>
                <w:webHidden/>
              </w:rPr>
              <w:fldChar w:fldCharType="separate"/>
            </w:r>
            <w:r w:rsidR="002607B4">
              <w:rPr>
                <w:noProof/>
                <w:webHidden/>
              </w:rPr>
              <w:t>44</w:t>
            </w:r>
            <w:r w:rsidR="00997802">
              <w:rPr>
                <w:noProof/>
                <w:webHidden/>
              </w:rPr>
              <w:fldChar w:fldCharType="end"/>
            </w:r>
          </w:hyperlink>
        </w:p>
        <w:p w14:paraId="36703E55" w14:textId="454B7FFC" w:rsidR="00997802" w:rsidRDefault="00000000" w:rsidP="0024030B">
          <w:pPr>
            <w:pStyle w:val="TOC1"/>
            <w:spacing w:line="360" w:lineRule="auto"/>
            <w:rPr>
              <w:rFonts w:asciiTheme="minorHAnsi" w:eastAsiaTheme="minorEastAsia" w:hAnsiTheme="minorHAnsi" w:cstheme="minorBidi"/>
              <w:b w:val="0"/>
              <w:noProof/>
              <w:color w:val="auto"/>
              <w:kern w:val="2"/>
              <w:sz w:val="24"/>
              <w:szCs w:val="24"/>
              <w:lang w:val="en-GB" w:eastAsia="en-GB"/>
              <w14:ligatures w14:val="standardContextual"/>
            </w:rPr>
          </w:pPr>
          <w:hyperlink w:anchor="_Toc167287558" w:history="1">
            <w:r w:rsidR="00997802" w:rsidRPr="00C81861">
              <w:rPr>
                <w:rStyle w:val="Hyperlink"/>
                <w:noProof/>
              </w:rPr>
              <w:t>Appendix 2</w:t>
            </w:r>
            <w:r w:rsidR="00997802">
              <w:rPr>
                <w:noProof/>
                <w:webHidden/>
              </w:rPr>
              <w:tab/>
            </w:r>
            <w:r w:rsidR="00997802">
              <w:rPr>
                <w:noProof/>
                <w:webHidden/>
              </w:rPr>
              <w:fldChar w:fldCharType="begin"/>
            </w:r>
            <w:r w:rsidR="00997802">
              <w:rPr>
                <w:noProof/>
                <w:webHidden/>
              </w:rPr>
              <w:instrText xml:space="preserve"> PAGEREF _Toc167287558 \h </w:instrText>
            </w:r>
            <w:r w:rsidR="00997802">
              <w:rPr>
                <w:noProof/>
                <w:webHidden/>
              </w:rPr>
            </w:r>
            <w:r w:rsidR="00997802">
              <w:rPr>
                <w:noProof/>
                <w:webHidden/>
              </w:rPr>
              <w:fldChar w:fldCharType="separate"/>
            </w:r>
            <w:r w:rsidR="002607B4">
              <w:rPr>
                <w:noProof/>
                <w:webHidden/>
              </w:rPr>
              <w:t>51</w:t>
            </w:r>
            <w:r w:rsidR="00997802">
              <w:rPr>
                <w:noProof/>
                <w:webHidden/>
              </w:rPr>
              <w:fldChar w:fldCharType="end"/>
            </w:r>
          </w:hyperlink>
        </w:p>
        <w:p w14:paraId="0B141335" w14:textId="65F60636" w:rsidR="00997802" w:rsidRDefault="00000000" w:rsidP="0024030B">
          <w:pPr>
            <w:pStyle w:val="TOC1"/>
            <w:spacing w:line="360" w:lineRule="auto"/>
            <w:rPr>
              <w:rFonts w:asciiTheme="minorHAnsi" w:eastAsiaTheme="minorEastAsia" w:hAnsiTheme="minorHAnsi" w:cstheme="minorBidi"/>
              <w:b w:val="0"/>
              <w:noProof/>
              <w:color w:val="auto"/>
              <w:kern w:val="2"/>
              <w:sz w:val="24"/>
              <w:szCs w:val="24"/>
              <w:lang w:val="en-GB" w:eastAsia="en-GB"/>
              <w14:ligatures w14:val="standardContextual"/>
            </w:rPr>
          </w:pPr>
          <w:hyperlink w:anchor="_Toc167287559" w:history="1">
            <w:r w:rsidR="00997802" w:rsidRPr="00C81861">
              <w:rPr>
                <w:rStyle w:val="Hyperlink"/>
                <w:noProof/>
              </w:rPr>
              <w:t>Appendix 3</w:t>
            </w:r>
            <w:r w:rsidR="00997802">
              <w:rPr>
                <w:noProof/>
                <w:webHidden/>
              </w:rPr>
              <w:tab/>
            </w:r>
            <w:r w:rsidR="00997802">
              <w:rPr>
                <w:noProof/>
                <w:webHidden/>
              </w:rPr>
              <w:fldChar w:fldCharType="begin"/>
            </w:r>
            <w:r w:rsidR="00997802">
              <w:rPr>
                <w:noProof/>
                <w:webHidden/>
              </w:rPr>
              <w:instrText xml:space="preserve"> PAGEREF _Toc167287559 \h </w:instrText>
            </w:r>
            <w:r w:rsidR="00997802">
              <w:rPr>
                <w:noProof/>
                <w:webHidden/>
              </w:rPr>
            </w:r>
            <w:r w:rsidR="00997802">
              <w:rPr>
                <w:noProof/>
                <w:webHidden/>
              </w:rPr>
              <w:fldChar w:fldCharType="separate"/>
            </w:r>
            <w:r w:rsidR="002607B4">
              <w:rPr>
                <w:noProof/>
                <w:webHidden/>
              </w:rPr>
              <w:t>55</w:t>
            </w:r>
            <w:r w:rsidR="00997802">
              <w:rPr>
                <w:noProof/>
                <w:webHidden/>
              </w:rPr>
              <w:fldChar w:fldCharType="end"/>
            </w:r>
          </w:hyperlink>
        </w:p>
        <w:p w14:paraId="1C3180F1" w14:textId="3CBEA7A3" w:rsidR="00997802" w:rsidRDefault="00000000" w:rsidP="0024030B">
          <w:pPr>
            <w:pStyle w:val="TOC1"/>
            <w:spacing w:line="360" w:lineRule="auto"/>
            <w:rPr>
              <w:rFonts w:asciiTheme="minorHAnsi" w:eastAsiaTheme="minorEastAsia" w:hAnsiTheme="minorHAnsi" w:cstheme="minorBidi"/>
              <w:b w:val="0"/>
              <w:noProof/>
              <w:color w:val="auto"/>
              <w:kern w:val="2"/>
              <w:sz w:val="24"/>
              <w:szCs w:val="24"/>
              <w:lang w:val="en-GB" w:eastAsia="en-GB"/>
              <w14:ligatures w14:val="standardContextual"/>
            </w:rPr>
          </w:pPr>
          <w:hyperlink w:anchor="_Toc167287560" w:history="1">
            <w:r w:rsidR="00997802" w:rsidRPr="00C81861">
              <w:rPr>
                <w:rStyle w:val="Hyperlink"/>
                <w:noProof/>
              </w:rPr>
              <w:t>Appendix 4</w:t>
            </w:r>
            <w:r w:rsidR="00997802">
              <w:rPr>
                <w:noProof/>
                <w:webHidden/>
              </w:rPr>
              <w:tab/>
            </w:r>
            <w:r w:rsidR="00997802">
              <w:rPr>
                <w:noProof/>
                <w:webHidden/>
              </w:rPr>
              <w:fldChar w:fldCharType="begin"/>
            </w:r>
            <w:r w:rsidR="00997802">
              <w:rPr>
                <w:noProof/>
                <w:webHidden/>
              </w:rPr>
              <w:instrText xml:space="preserve"> PAGEREF _Toc167287560 \h </w:instrText>
            </w:r>
            <w:r w:rsidR="00997802">
              <w:rPr>
                <w:noProof/>
                <w:webHidden/>
              </w:rPr>
            </w:r>
            <w:r w:rsidR="00997802">
              <w:rPr>
                <w:noProof/>
                <w:webHidden/>
              </w:rPr>
              <w:fldChar w:fldCharType="separate"/>
            </w:r>
            <w:r w:rsidR="002607B4">
              <w:rPr>
                <w:noProof/>
                <w:webHidden/>
              </w:rPr>
              <w:t>57</w:t>
            </w:r>
            <w:r w:rsidR="00997802">
              <w:rPr>
                <w:noProof/>
                <w:webHidden/>
              </w:rPr>
              <w:fldChar w:fldCharType="end"/>
            </w:r>
          </w:hyperlink>
        </w:p>
        <w:p w14:paraId="322C693B" w14:textId="0956F4D6" w:rsidR="00997802" w:rsidRDefault="00000000" w:rsidP="0024030B">
          <w:pPr>
            <w:pStyle w:val="TOC1"/>
            <w:spacing w:line="360" w:lineRule="auto"/>
            <w:rPr>
              <w:rFonts w:asciiTheme="minorHAnsi" w:eastAsiaTheme="minorEastAsia" w:hAnsiTheme="minorHAnsi" w:cstheme="minorBidi"/>
              <w:b w:val="0"/>
              <w:noProof/>
              <w:color w:val="auto"/>
              <w:kern w:val="2"/>
              <w:sz w:val="24"/>
              <w:szCs w:val="24"/>
              <w:lang w:val="en-GB" w:eastAsia="en-GB"/>
              <w14:ligatures w14:val="standardContextual"/>
            </w:rPr>
          </w:pPr>
          <w:hyperlink w:anchor="_Toc167287561" w:history="1">
            <w:r w:rsidR="00997802" w:rsidRPr="00C81861">
              <w:rPr>
                <w:rStyle w:val="Hyperlink"/>
                <w:noProof/>
              </w:rPr>
              <w:t>Appendix 5</w:t>
            </w:r>
            <w:r w:rsidR="00997802">
              <w:rPr>
                <w:noProof/>
                <w:webHidden/>
              </w:rPr>
              <w:tab/>
            </w:r>
            <w:r w:rsidR="00997802">
              <w:rPr>
                <w:noProof/>
                <w:webHidden/>
              </w:rPr>
              <w:fldChar w:fldCharType="begin"/>
            </w:r>
            <w:r w:rsidR="00997802">
              <w:rPr>
                <w:noProof/>
                <w:webHidden/>
              </w:rPr>
              <w:instrText xml:space="preserve"> PAGEREF _Toc167287561 \h </w:instrText>
            </w:r>
            <w:r w:rsidR="00997802">
              <w:rPr>
                <w:noProof/>
                <w:webHidden/>
              </w:rPr>
            </w:r>
            <w:r w:rsidR="00997802">
              <w:rPr>
                <w:noProof/>
                <w:webHidden/>
              </w:rPr>
              <w:fldChar w:fldCharType="separate"/>
            </w:r>
            <w:r w:rsidR="002607B4">
              <w:rPr>
                <w:noProof/>
                <w:webHidden/>
              </w:rPr>
              <w:t>58</w:t>
            </w:r>
            <w:r w:rsidR="00997802">
              <w:rPr>
                <w:noProof/>
                <w:webHidden/>
              </w:rPr>
              <w:fldChar w:fldCharType="end"/>
            </w:r>
          </w:hyperlink>
        </w:p>
        <w:p w14:paraId="6CCDC171" w14:textId="30E3F355" w:rsidR="00997802" w:rsidRDefault="00000000" w:rsidP="0024030B">
          <w:pPr>
            <w:pStyle w:val="TOC1"/>
            <w:spacing w:line="360" w:lineRule="auto"/>
            <w:rPr>
              <w:rFonts w:asciiTheme="minorHAnsi" w:eastAsiaTheme="minorEastAsia" w:hAnsiTheme="minorHAnsi" w:cstheme="minorBidi"/>
              <w:b w:val="0"/>
              <w:noProof/>
              <w:color w:val="auto"/>
              <w:kern w:val="2"/>
              <w:sz w:val="24"/>
              <w:szCs w:val="24"/>
              <w:lang w:val="en-GB" w:eastAsia="en-GB"/>
              <w14:ligatures w14:val="standardContextual"/>
            </w:rPr>
          </w:pPr>
          <w:hyperlink w:anchor="_Toc167287562" w:history="1">
            <w:r w:rsidR="00997802" w:rsidRPr="00C81861">
              <w:rPr>
                <w:rStyle w:val="Hyperlink"/>
                <w:noProof/>
              </w:rPr>
              <w:t>Appendix 6</w:t>
            </w:r>
            <w:r w:rsidR="00997802">
              <w:rPr>
                <w:noProof/>
                <w:webHidden/>
              </w:rPr>
              <w:tab/>
            </w:r>
            <w:r w:rsidR="00997802">
              <w:rPr>
                <w:noProof/>
                <w:webHidden/>
              </w:rPr>
              <w:fldChar w:fldCharType="begin"/>
            </w:r>
            <w:r w:rsidR="00997802">
              <w:rPr>
                <w:noProof/>
                <w:webHidden/>
              </w:rPr>
              <w:instrText xml:space="preserve"> PAGEREF _Toc167287562 \h </w:instrText>
            </w:r>
            <w:r w:rsidR="00997802">
              <w:rPr>
                <w:noProof/>
                <w:webHidden/>
              </w:rPr>
            </w:r>
            <w:r w:rsidR="00997802">
              <w:rPr>
                <w:noProof/>
                <w:webHidden/>
              </w:rPr>
              <w:fldChar w:fldCharType="separate"/>
            </w:r>
            <w:r w:rsidR="002607B4">
              <w:rPr>
                <w:noProof/>
                <w:webHidden/>
              </w:rPr>
              <w:t>59</w:t>
            </w:r>
            <w:r w:rsidR="00997802">
              <w:rPr>
                <w:noProof/>
                <w:webHidden/>
              </w:rPr>
              <w:fldChar w:fldCharType="end"/>
            </w:r>
          </w:hyperlink>
        </w:p>
        <w:p w14:paraId="2C82F10E" w14:textId="35672393" w:rsidR="00997802" w:rsidRDefault="00000000" w:rsidP="0024030B">
          <w:pPr>
            <w:pStyle w:val="TOC1"/>
            <w:spacing w:line="360" w:lineRule="auto"/>
            <w:rPr>
              <w:rFonts w:asciiTheme="minorHAnsi" w:eastAsiaTheme="minorEastAsia" w:hAnsiTheme="minorHAnsi" w:cstheme="minorBidi"/>
              <w:b w:val="0"/>
              <w:noProof/>
              <w:color w:val="auto"/>
              <w:kern w:val="2"/>
              <w:sz w:val="24"/>
              <w:szCs w:val="24"/>
              <w:lang w:val="en-GB" w:eastAsia="en-GB"/>
              <w14:ligatures w14:val="standardContextual"/>
            </w:rPr>
          </w:pPr>
          <w:hyperlink w:anchor="_Toc167287563" w:history="1">
            <w:r w:rsidR="00997802" w:rsidRPr="00C81861">
              <w:rPr>
                <w:rStyle w:val="Hyperlink"/>
                <w:noProof/>
              </w:rPr>
              <w:t>Appendix 7</w:t>
            </w:r>
            <w:r w:rsidR="00997802">
              <w:rPr>
                <w:noProof/>
                <w:webHidden/>
              </w:rPr>
              <w:tab/>
            </w:r>
            <w:r w:rsidR="00997802">
              <w:rPr>
                <w:noProof/>
                <w:webHidden/>
              </w:rPr>
              <w:fldChar w:fldCharType="begin"/>
            </w:r>
            <w:r w:rsidR="00997802">
              <w:rPr>
                <w:noProof/>
                <w:webHidden/>
              </w:rPr>
              <w:instrText xml:space="preserve"> PAGEREF _Toc167287563 \h </w:instrText>
            </w:r>
            <w:r w:rsidR="00997802">
              <w:rPr>
                <w:noProof/>
                <w:webHidden/>
              </w:rPr>
            </w:r>
            <w:r w:rsidR="00997802">
              <w:rPr>
                <w:noProof/>
                <w:webHidden/>
              </w:rPr>
              <w:fldChar w:fldCharType="separate"/>
            </w:r>
            <w:r w:rsidR="002607B4">
              <w:rPr>
                <w:noProof/>
                <w:webHidden/>
              </w:rPr>
              <w:t>60</w:t>
            </w:r>
            <w:r w:rsidR="00997802">
              <w:rPr>
                <w:noProof/>
                <w:webHidden/>
              </w:rPr>
              <w:fldChar w:fldCharType="end"/>
            </w:r>
          </w:hyperlink>
        </w:p>
        <w:p w14:paraId="36667A3B" w14:textId="53585B70" w:rsidR="00997802" w:rsidRDefault="00000000" w:rsidP="0024030B">
          <w:pPr>
            <w:pStyle w:val="TOC1"/>
            <w:spacing w:line="360" w:lineRule="auto"/>
            <w:rPr>
              <w:rFonts w:asciiTheme="minorHAnsi" w:eastAsiaTheme="minorEastAsia" w:hAnsiTheme="minorHAnsi" w:cstheme="minorBidi"/>
              <w:b w:val="0"/>
              <w:noProof/>
              <w:color w:val="auto"/>
              <w:kern w:val="2"/>
              <w:sz w:val="24"/>
              <w:szCs w:val="24"/>
              <w:lang w:val="en-GB" w:eastAsia="en-GB"/>
              <w14:ligatures w14:val="standardContextual"/>
            </w:rPr>
          </w:pPr>
          <w:hyperlink w:anchor="_Toc167287564" w:history="1">
            <w:r w:rsidR="00997802" w:rsidRPr="00C81861">
              <w:rPr>
                <w:rStyle w:val="Hyperlink"/>
                <w:noProof/>
              </w:rPr>
              <w:t>Appendix 8</w:t>
            </w:r>
            <w:r w:rsidR="00997802">
              <w:rPr>
                <w:noProof/>
                <w:webHidden/>
              </w:rPr>
              <w:tab/>
            </w:r>
            <w:r w:rsidR="00997802">
              <w:rPr>
                <w:noProof/>
                <w:webHidden/>
              </w:rPr>
              <w:fldChar w:fldCharType="begin"/>
            </w:r>
            <w:r w:rsidR="00997802">
              <w:rPr>
                <w:noProof/>
                <w:webHidden/>
              </w:rPr>
              <w:instrText xml:space="preserve"> PAGEREF _Toc167287564 \h </w:instrText>
            </w:r>
            <w:r w:rsidR="00997802">
              <w:rPr>
                <w:noProof/>
                <w:webHidden/>
              </w:rPr>
            </w:r>
            <w:r w:rsidR="00997802">
              <w:rPr>
                <w:noProof/>
                <w:webHidden/>
              </w:rPr>
              <w:fldChar w:fldCharType="separate"/>
            </w:r>
            <w:r w:rsidR="002607B4">
              <w:rPr>
                <w:noProof/>
                <w:webHidden/>
              </w:rPr>
              <w:t>61</w:t>
            </w:r>
            <w:r w:rsidR="00997802">
              <w:rPr>
                <w:noProof/>
                <w:webHidden/>
              </w:rPr>
              <w:fldChar w:fldCharType="end"/>
            </w:r>
          </w:hyperlink>
        </w:p>
        <w:p w14:paraId="146C029A" w14:textId="6B851974" w:rsidR="00997802" w:rsidRDefault="00000000" w:rsidP="0024030B">
          <w:pPr>
            <w:pStyle w:val="TOC1"/>
            <w:spacing w:line="360" w:lineRule="auto"/>
            <w:rPr>
              <w:rFonts w:asciiTheme="minorHAnsi" w:eastAsiaTheme="minorEastAsia" w:hAnsiTheme="minorHAnsi" w:cstheme="minorBidi"/>
              <w:b w:val="0"/>
              <w:noProof/>
              <w:color w:val="auto"/>
              <w:kern w:val="2"/>
              <w:sz w:val="24"/>
              <w:szCs w:val="24"/>
              <w:lang w:val="en-GB" w:eastAsia="en-GB"/>
              <w14:ligatures w14:val="standardContextual"/>
            </w:rPr>
          </w:pPr>
          <w:hyperlink w:anchor="_Toc167287565" w:history="1">
            <w:r w:rsidR="00997802" w:rsidRPr="00C81861">
              <w:rPr>
                <w:rStyle w:val="Hyperlink"/>
                <w:noProof/>
              </w:rPr>
              <w:t>Version Control</w:t>
            </w:r>
            <w:r w:rsidR="00997802">
              <w:rPr>
                <w:noProof/>
                <w:webHidden/>
              </w:rPr>
              <w:tab/>
            </w:r>
            <w:r w:rsidR="00997802">
              <w:rPr>
                <w:noProof/>
                <w:webHidden/>
              </w:rPr>
              <w:fldChar w:fldCharType="begin"/>
            </w:r>
            <w:r w:rsidR="00997802">
              <w:rPr>
                <w:noProof/>
                <w:webHidden/>
              </w:rPr>
              <w:instrText xml:space="preserve"> PAGEREF _Toc167287565 \h </w:instrText>
            </w:r>
            <w:r w:rsidR="00997802">
              <w:rPr>
                <w:noProof/>
                <w:webHidden/>
              </w:rPr>
            </w:r>
            <w:r w:rsidR="00997802">
              <w:rPr>
                <w:noProof/>
                <w:webHidden/>
              </w:rPr>
              <w:fldChar w:fldCharType="separate"/>
            </w:r>
            <w:r w:rsidR="002607B4">
              <w:rPr>
                <w:noProof/>
                <w:webHidden/>
              </w:rPr>
              <w:t>62</w:t>
            </w:r>
            <w:r w:rsidR="00997802">
              <w:rPr>
                <w:noProof/>
                <w:webHidden/>
              </w:rPr>
              <w:fldChar w:fldCharType="end"/>
            </w:r>
          </w:hyperlink>
        </w:p>
        <w:p w14:paraId="1A0E82FF" w14:textId="0EAC8745" w:rsidR="004707C5" w:rsidRPr="00AE1DFE" w:rsidRDefault="003F3F5B" w:rsidP="0024030B">
          <w:r>
            <w:rPr>
              <w:b/>
              <w:bCs/>
              <w:noProof/>
            </w:rPr>
            <w:fldChar w:fldCharType="end"/>
          </w:r>
        </w:p>
      </w:sdtContent>
    </w:sdt>
    <w:p w14:paraId="78FF9D6E" w14:textId="77777777" w:rsidR="003F3F5B" w:rsidRPr="00820DFE" w:rsidRDefault="003F3F5B" w:rsidP="0006476F">
      <w:pPr>
        <w:pStyle w:val="Heading1"/>
        <w:numPr>
          <w:ilvl w:val="0"/>
          <w:numId w:val="1"/>
        </w:numPr>
        <w:ind w:left="0" w:firstLine="0"/>
      </w:pPr>
      <w:bookmarkStart w:id="0" w:name="_Toc89619945"/>
      <w:bookmarkStart w:id="1" w:name="_Toc114746511"/>
      <w:bookmarkStart w:id="2" w:name="_Toc167287490"/>
      <w:r w:rsidRPr="00820DFE">
        <w:lastRenderedPageBreak/>
        <w:t>Introduction</w:t>
      </w:r>
      <w:bookmarkEnd w:id="0"/>
      <w:bookmarkEnd w:id="1"/>
      <w:bookmarkEnd w:id="2"/>
    </w:p>
    <w:p w14:paraId="2F25B582" w14:textId="03FE8E07" w:rsidR="003F3F5B" w:rsidRDefault="006E6CBA" w:rsidP="003F3F5B">
      <w:pPr>
        <w:pStyle w:val="BodyText1"/>
      </w:pPr>
      <w:r w:rsidRPr="006E6CBA">
        <w:t xml:space="preserve">This report describes the methodologies to produce the </w:t>
      </w:r>
      <w:r w:rsidR="0024030B">
        <w:t xml:space="preserve">Waste </w:t>
      </w:r>
      <w:proofErr w:type="gramStart"/>
      <w:r w:rsidR="0024030B">
        <w:t>From</w:t>
      </w:r>
      <w:proofErr w:type="gramEnd"/>
      <w:r w:rsidR="0024030B">
        <w:t xml:space="preserve"> All Sources</w:t>
      </w:r>
      <w:r w:rsidRPr="006E6CBA">
        <w:t xml:space="preserve"> (WFAS) statistical waste data for Scotland for the 202</w:t>
      </w:r>
      <w:r w:rsidR="00BB3659">
        <w:t>2</w:t>
      </w:r>
      <w:r w:rsidRPr="006E6CBA">
        <w:t xml:space="preserve"> calendar year. </w:t>
      </w:r>
      <w:r w:rsidR="00756B87">
        <w:t xml:space="preserve"> </w:t>
      </w:r>
      <w:r w:rsidRPr="006E6CBA">
        <w:t>The report should be used alongside the 202</w:t>
      </w:r>
      <w:r w:rsidR="00BB3659">
        <w:t>2</w:t>
      </w:r>
      <w:r w:rsidRPr="006E6CBA">
        <w:t xml:space="preserve"> WFAS waste data tables and statistical commentary.  The WFAS dataset covers waste generated from households, construction and demolition, or waste from commerce and industry and total waste managed.</w:t>
      </w:r>
      <w:r w:rsidR="00756B87">
        <w:t xml:space="preserve"> </w:t>
      </w:r>
      <w:r w:rsidRPr="006E6CBA">
        <w:t xml:space="preserve"> </w:t>
      </w:r>
      <w:r w:rsidR="003F3F5B">
        <w:t xml:space="preserve">The </w:t>
      </w:r>
      <w:r w:rsidR="00B54C98">
        <w:t>2022</w:t>
      </w:r>
      <w:r w:rsidR="003F3F5B">
        <w:t xml:space="preserve"> data are presented as follows:</w:t>
      </w:r>
    </w:p>
    <w:p w14:paraId="3D790F7B" w14:textId="47028A45" w:rsidR="009F1C26" w:rsidRPr="009F1C26" w:rsidRDefault="009F1C26" w:rsidP="0006476F">
      <w:pPr>
        <w:pStyle w:val="BodyText1"/>
        <w:numPr>
          <w:ilvl w:val="0"/>
          <w:numId w:val="3"/>
        </w:numPr>
      </w:pPr>
      <w:r w:rsidRPr="009F1C26">
        <w:t>The WFAS data tables are presented in a summary and commentary document.  This narrative describes the major trends and provides an interpretation of the data</w:t>
      </w:r>
      <w:r w:rsidR="000C7BC6">
        <w:t xml:space="preserve"> and can be downloaded from the </w:t>
      </w:r>
      <w:hyperlink r:id="rId13" w:history="1">
        <w:r w:rsidR="000C7BC6" w:rsidRPr="00163DB9">
          <w:rPr>
            <w:rStyle w:val="Hyperlink"/>
          </w:rPr>
          <w:t>waste data section on SEPA’s website</w:t>
        </w:r>
      </w:hyperlink>
      <w:r w:rsidRPr="009F1C26">
        <w:t>.</w:t>
      </w:r>
    </w:p>
    <w:p w14:paraId="61FA257C" w14:textId="7A3204BC" w:rsidR="00E26C91" w:rsidRDefault="00E26C91" w:rsidP="0006476F">
      <w:pPr>
        <w:pStyle w:val="BodyText1"/>
        <w:numPr>
          <w:ilvl w:val="0"/>
          <w:numId w:val="3"/>
        </w:numPr>
      </w:pPr>
      <w:r w:rsidRPr="00E26C91">
        <w:t xml:space="preserve">Scotland’s Environment Waste Discover Data tool presents the WFAS in an interactive and visual format and is found on </w:t>
      </w:r>
      <w:hyperlink r:id="rId14" w:history="1">
        <w:r w:rsidRPr="00163DB9">
          <w:rPr>
            <w:rStyle w:val="Hyperlink"/>
          </w:rPr>
          <w:t>Scotland’s Environment web</w:t>
        </w:r>
      </w:hyperlink>
    </w:p>
    <w:p w14:paraId="23804F1A" w14:textId="6F9F82A0" w:rsidR="00930D29" w:rsidRDefault="00930D29" w:rsidP="0006476F">
      <w:pPr>
        <w:pStyle w:val="BodyText1"/>
        <w:numPr>
          <w:ilvl w:val="0"/>
          <w:numId w:val="3"/>
        </w:numPr>
      </w:pPr>
      <w:r w:rsidRPr="00930D29">
        <w:t xml:space="preserve">The WFAS data tables may be downloaded in Excel format from </w:t>
      </w:r>
      <w:r w:rsidR="00163DB9">
        <w:t xml:space="preserve">the </w:t>
      </w:r>
      <w:hyperlink r:id="rId15" w:history="1">
        <w:r w:rsidR="00163DB9" w:rsidRPr="00163DB9">
          <w:rPr>
            <w:rStyle w:val="Hyperlink"/>
          </w:rPr>
          <w:t xml:space="preserve">waste data section on </w:t>
        </w:r>
        <w:r w:rsidRPr="00163DB9">
          <w:rPr>
            <w:rStyle w:val="Hyperlink"/>
          </w:rPr>
          <w:t>SEPA’s website</w:t>
        </w:r>
      </w:hyperlink>
    </w:p>
    <w:p w14:paraId="588A0D22" w14:textId="5A094A31" w:rsidR="006F66BC" w:rsidRDefault="006F66BC" w:rsidP="006F66BC">
      <w:pPr>
        <w:pStyle w:val="BodyText1"/>
      </w:pPr>
      <w:r>
        <w:t xml:space="preserve">The WFAS data tables that accompany this report are structured according to the waste management options set out in the Scottish Government’s Guidance on </w:t>
      </w:r>
      <w:hyperlink r:id="rId16" w:history="1">
        <w:r w:rsidRPr="00AB71CE">
          <w:rPr>
            <w:rStyle w:val="Hyperlink"/>
          </w:rPr>
          <w:t>applying the waste hierarchy</w:t>
        </w:r>
      </w:hyperlink>
      <w:r w:rsidR="00EF2936">
        <w:t>, which is, from more desirable to less desirable</w:t>
      </w:r>
      <w:r>
        <w:t>:</w:t>
      </w:r>
    </w:p>
    <w:p w14:paraId="4326B6F4" w14:textId="439699E5" w:rsidR="006F66BC" w:rsidRPr="00FC4F11" w:rsidRDefault="006F66BC" w:rsidP="000871C2">
      <w:pPr>
        <w:pStyle w:val="BodyText1"/>
        <w:keepNext/>
        <w:keepLines/>
        <w:numPr>
          <w:ilvl w:val="0"/>
          <w:numId w:val="29"/>
        </w:numPr>
        <w:contextualSpacing/>
        <w:rPr>
          <w:sz w:val="28"/>
          <w:szCs w:val="28"/>
        </w:rPr>
      </w:pPr>
      <w:r w:rsidRPr="00FC4F11">
        <w:rPr>
          <w:sz w:val="28"/>
          <w:szCs w:val="28"/>
        </w:rPr>
        <w:t>Preventio</w:t>
      </w:r>
      <w:r w:rsidR="004841FD" w:rsidRPr="00FC4F11">
        <w:rPr>
          <w:sz w:val="28"/>
          <w:szCs w:val="28"/>
        </w:rPr>
        <w:t>n</w:t>
      </w:r>
    </w:p>
    <w:p w14:paraId="45645D29" w14:textId="535745CF" w:rsidR="004841FD" w:rsidRDefault="008717C9" w:rsidP="000871C2">
      <w:pPr>
        <w:pStyle w:val="BodyText1"/>
        <w:keepNext/>
        <w:keepLines/>
        <w:ind w:left="2160"/>
        <w:contextualSpacing/>
      </w:pPr>
      <w:r>
        <w:t>If you can’t prevent, then …</w:t>
      </w:r>
    </w:p>
    <w:p w14:paraId="3F45942B" w14:textId="18D691FE" w:rsidR="006F66BC" w:rsidRPr="00FC4F11" w:rsidRDefault="006F66BC" w:rsidP="000871C2">
      <w:pPr>
        <w:pStyle w:val="BodyText1"/>
        <w:keepNext/>
        <w:keepLines/>
        <w:numPr>
          <w:ilvl w:val="0"/>
          <w:numId w:val="29"/>
        </w:numPr>
        <w:contextualSpacing/>
        <w:rPr>
          <w:sz w:val="28"/>
          <w:szCs w:val="28"/>
        </w:rPr>
      </w:pPr>
      <w:r w:rsidRPr="00FC4F11">
        <w:rPr>
          <w:sz w:val="28"/>
          <w:szCs w:val="28"/>
        </w:rPr>
        <w:t xml:space="preserve">Prepare for </w:t>
      </w:r>
      <w:proofErr w:type="gramStart"/>
      <w:r w:rsidRPr="00FC4F11">
        <w:rPr>
          <w:sz w:val="28"/>
          <w:szCs w:val="28"/>
        </w:rPr>
        <w:t>reuse</w:t>
      </w:r>
      <w:proofErr w:type="gramEnd"/>
      <w:r w:rsidRPr="00FC4F11">
        <w:rPr>
          <w:sz w:val="28"/>
          <w:szCs w:val="28"/>
        </w:rPr>
        <w:t xml:space="preserve"> </w:t>
      </w:r>
    </w:p>
    <w:p w14:paraId="1ACE7426" w14:textId="15E1C406" w:rsidR="004841FD" w:rsidRDefault="004841FD" w:rsidP="000871C2">
      <w:pPr>
        <w:pStyle w:val="BodyText1"/>
        <w:keepNext/>
        <w:keepLines/>
        <w:ind w:left="2160"/>
        <w:contextualSpacing/>
      </w:pPr>
      <w:r>
        <w:t>if you can’t reuse, then …</w:t>
      </w:r>
    </w:p>
    <w:p w14:paraId="6B52142E" w14:textId="1D1A128C" w:rsidR="006F66BC" w:rsidRPr="00FC4F11" w:rsidRDefault="006F66BC" w:rsidP="000871C2">
      <w:pPr>
        <w:pStyle w:val="BodyText1"/>
        <w:keepNext/>
        <w:keepLines/>
        <w:numPr>
          <w:ilvl w:val="0"/>
          <w:numId w:val="29"/>
        </w:numPr>
        <w:contextualSpacing/>
        <w:rPr>
          <w:sz w:val="28"/>
          <w:szCs w:val="28"/>
        </w:rPr>
      </w:pPr>
      <w:r w:rsidRPr="00FC4F11">
        <w:rPr>
          <w:sz w:val="28"/>
          <w:szCs w:val="28"/>
        </w:rPr>
        <w:t xml:space="preserve">Recycle </w:t>
      </w:r>
    </w:p>
    <w:p w14:paraId="181C3CBC" w14:textId="459B5E3F" w:rsidR="004841FD" w:rsidRDefault="004841FD" w:rsidP="000871C2">
      <w:pPr>
        <w:pStyle w:val="BodyText1"/>
        <w:keepNext/>
        <w:keepLines/>
        <w:ind w:left="2160"/>
        <w:contextualSpacing/>
      </w:pPr>
      <w:r>
        <w:t>if you can’t recycle, then …</w:t>
      </w:r>
    </w:p>
    <w:p w14:paraId="46DD0B64" w14:textId="7E397DE9" w:rsidR="006F66BC" w:rsidRPr="00FC4F11" w:rsidRDefault="006F66BC" w:rsidP="000871C2">
      <w:pPr>
        <w:pStyle w:val="BodyText1"/>
        <w:keepNext/>
        <w:keepLines/>
        <w:numPr>
          <w:ilvl w:val="0"/>
          <w:numId w:val="29"/>
        </w:numPr>
        <w:contextualSpacing/>
        <w:rPr>
          <w:sz w:val="28"/>
          <w:szCs w:val="28"/>
        </w:rPr>
      </w:pPr>
      <w:r w:rsidRPr="00FC4F11">
        <w:rPr>
          <w:sz w:val="28"/>
          <w:szCs w:val="28"/>
        </w:rPr>
        <w:t xml:space="preserve">Recover other </w:t>
      </w:r>
      <w:proofErr w:type="gramStart"/>
      <w:r w:rsidRPr="00FC4F11">
        <w:rPr>
          <w:sz w:val="28"/>
          <w:szCs w:val="28"/>
        </w:rPr>
        <w:t>value</w:t>
      </w:r>
      <w:proofErr w:type="gramEnd"/>
      <w:r w:rsidRPr="00FC4F11">
        <w:rPr>
          <w:sz w:val="28"/>
          <w:szCs w:val="28"/>
        </w:rPr>
        <w:t xml:space="preserve"> </w:t>
      </w:r>
    </w:p>
    <w:p w14:paraId="61473EB7" w14:textId="089329FA" w:rsidR="008717C9" w:rsidRDefault="008717C9" w:rsidP="000871C2">
      <w:pPr>
        <w:pStyle w:val="BodyText1"/>
        <w:keepNext/>
        <w:keepLines/>
        <w:ind w:left="2160"/>
        <w:contextualSpacing/>
      </w:pPr>
      <w:r>
        <w:t>if you can’t recover value, then …</w:t>
      </w:r>
    </w:p>
    <w:p w14:paraId="6E34A3E1" w14:textId="6E42BE68" w:rsidR="000B7DFF" w:rsidRPr="00FC4F11" w:rsidRDefault="000B7DFF" w:rsidP="000871C2">
      <w:pPr>
        <w:pStyle w:val="BodyText1"/>
        <w:keepNext/>
        <w:keepLines/>
        <w:numPr>
          <w:ilvl w:val="0"/>
          <w:numId w:val="29"/>
        </w:numPr>
        <w:contextualSpacing/>
        <w:rPr>
          <w:sz w:val="28"/>
          <w:szCs w:val="28"/>
        </w:rPr>
      </w:pPr>
      <w:r w:rsidRPr="00FC4F11">
        <w:rPr>
          <w:sz w:val="28"/>
          <w:szCs w:val="28"/>
        </w:rPr>
        <w:t>Disposal</w:t>
      </w:r>
    </w:p>
    <w:p w14:paraId="69268835" w14:textId="73C10F1E" w:rsidR="008717C9" w:rsidRDefault="008717C9" w:rsidP="000871C2">
      <w:pPr>
        <w:pStyle w:val="BodyText1"/>
        <w:keepNext/>
        <w:keepLines/>
        <w:ind w:left="2160"/>
        <w:contextualSpacing/>
      </w:pPr>
      <w:r>
        <w:t>Landfill if alternative</w:t>
      </w:r>
      <w:r w:rsidR="007A7E2E">
        <w:t xml:space="preserve"> not</w:t>
      </w:r>
      <w:r>
        <w:t xml:space="preserve"> available.</w:t>
      </w:r>
    </w:p>
    <w:p w14:paraId="7647DF6E" w14:textId="77777777" w:rsidR="009C45B7" w:rsidRDefault="009C45B7" w:rsidP="009C45B7">
      <w:pPr>
        <w:pStyle w:val="BodyText1"/>
      </w:pPr>
    </w:p>
    <w:p w14:paraId="021CB91F" w14:textId="36464E60" w:rsidR="006F66BC" w:rsidRDefault="00E07419" w:rsidP="009C45B7">
      <w:pPr>
        <w:pStyle w:val="BodyText1"/>
      </w:pPr>
      <w:r w:rsidRPr="00E07419">
        <w:t xml:space="preserve">This document is structured in the same way as the data tables, </w:t>
      </w:r>
      <w:r w:rsidR="000871C2">
        <w:t>except for</w:t>
      </w:r>
      <w:r w:rsidRPr="00E07419">
        <w:t xml:space="preserve"> household waste, which is presented in a stand-alone section. </w:t>
      </w:r>
      <w:r w:rsidR="00CD5F10">
        <w:t>H</w:t>
      </w:r>
      <w:r w:rsidRPr="00E07419">
        <w:t xml:space="preserve">ousehold data is taken from a discrete </w:t>
      </w:r>
      <w:r w:rsidRPr="00E07419">
        <w:lastRenderedPageBreak/>
        <w:t>dataset (</w:t>
      </w:r>
      <w:proofErr w:type="spellStart"/>
      <w:r w:rsidR="00000000">
        <w:fldChar w:fldCharType="begin"/>
      </w:r>
      <w:r w:rsidR="00000000">
        <w:instrText>HYPERLINK "http://www.sepa.org.uk/environment/waste/waste-data/guidance-and-forms-for-operators/local-authorities/"</w:instrText>
      </w:r>
      <w:r w:rsidR="00000000">
        <w:fldChar w:fldCharType="separate"/>
      </w:r>
      <w:r w:rsidRPr="009C45B7">
        <w:rPr>
          <w:rStyle w:val="Hyperlink"/>
        </w:rPr>
        <w:t>WasteDataFlow</w:t>
      </w:r>
      <w:proofErr w:type="spellEnd"/>
      <w:r w:rsidR="00000000">
        <w:rPr>
          <w:rStyle w:val="Hyperlink"/>
        </w:rPr>
        <w:fldChar w:fldCharType="end"/>
      </w:r>
      <w:r w:rsidRPr="00E07419">
        <w:t xml:space="preserve">) and </w:t>
      </w:r>
      <w:r w:rsidR="00497C62">
        <w:t xml:space="preserve">therefore </w:t>
      </w:r>
      <w:r w:rsidRPr="00E07419">
        <w:t>it is more concise to report the methodology in a single section.</w:t>
      </w:r>
    </w:p>
    <w:p w14:paraId="43C0E706" w14:textId="21F5B53A" w:rsidR="00764EC8" w:rsidRDefault="009A321C" w:rsidP="000E6156">
      <w:pPr>
        <w:pStyle w:val="Heading2"/>
      </w:pPr>
      <w:bookmarkStart w:id="3" w:name="_Toc167287491"/>
      <w:r>
        <w:t>Reporting data</w:t>
      </w:r>
      <w:r w:rsidR="00C9770C">
        <w:t>sets</w:t>
      </w:r>
      <w:bookmarkEnd w:id="3"/>
    </w:p>
    <w:p w14:paraId="78367CEB" w14:textId="6ED51006" w:rsidR="00753CC2" w:rsidRPr="00994364" w:rsidRDefault="00AA5609" w:rsidP="002620B1">
      <w:pPr>
        <w:pStyle w:val="Heading4"/>
      </w:pPr>
      <w:r>
        <w:t>Data</w:t>
      </w:r>
      <w:r w:rsidR="00753CC2">
        <w:t xml:space="preserve"> sources</w:t>
      </w:r>
    </w:p>
    <w:p w14:paraId="5D632AB2" w14:textId="77777777" w:rsidR="00753CC2" w:rsidRPr="0019014E" w:rsidRDefault="00753CC2" w:rsidP="00753CC2">
      <w:pPr>
        <w:pStyle w:val="BodyText1"/>
      </w:pPr>
      <w:r w:rsidRPr="0019014E">
        <w:t>Data sources referred to at various parts of the document</w:t>
      </w:r>
      <w:r>
        <w:t>, and the agency that carries out the analysis on that dataset</w:t>
      </w:r>
      <w:r w:rsidRPr="0019014E">
        <w:t xml:space="preserve"> are listed </w:t>
      </w:r>
      <w:proofErr w:type="gramStart"/>
      <w:r w:rsidRPr="0019014E">
        <w:t>below</w:t>
      </w:r>
      <w:proofErr w:type="gramEnd"/>
      <w:r w:rsidRPr="0019014E">
        <w:t xml:space="preserve"> </w:t>
      </w:r>
    </w:p>
    <w:p w14:paraId="4069DB16" w14:textId="77777777" w:rsidR="00753CC2" w:rsidRPr="00B82BE3" w:rsidRDefault="00753CC2" w:rsidP="00753CC2">
      <w:pPr>
        <w:pStyle w:val="BodyText1"/>
        <w:numPr>
          <w:ilvl w:val="0"/>
          <w:numId w:val="31"/>
        </w:numPr>
        <w:contextualSpacing/>
      </w:pPr>
      <w:r w:rsidRPr="00B82BE3">
        <w:t>Scottish licensed/permitted site returns (SEPA)</w:t>
      </w:r>
    </w:p>
    <w:p w14:paraId="3806AE77" w14:textId="77777777" w:rsidR="00753CC2" w:rsidRPr="00B82BE3" w:rsidRDefault="00753CC2" w:rsidP="00753CC2">
      <w:pPr>
        <w:pStyle w:val="BodyText1"/>
        <w:numPr>
          <w:ilvl w:val="0"/>
          <w:numId w:val="31"/>
        </w:numPr>
        <w:contextualSpacing/>
      </w:pPr>
      <w:r w:rsidRPr="00B82BE3">
        <w:t>Survey of licensed/permitted Scottish waste sites for information about the industry sector of waste reported in site returns (SEPA)</w:t>
      </w:r>
    </w:p>
    <w:p w14:paraId="735FCC0A" w14:textId="77777777" w:rsidR="00753CC2" w:rsidRPr="00B82BE3" w:rsidRDefault="00753CC2" w:rsidP="00753CC2">
      <w:pPr>
        <w:pStyle w:val="BodyText1"/>
        <w:numPr>
          <w:ilvl w:val="0"/>
          <w:numId w:val="31"/>
        </w:numPr>
        <w:contextualSpacing/>
      </w:pPr>
      <w:r w:rsidRPr="00B82BE3">
        <w:t>Household wastes managed by Scottish local authorities (SEPA)</w:t>
      </w:r>
    </w:p>
    <w:p w14:paraId="3D23A068" w14:textId="77777777" w:rsidR="00753CC2" w:rsidRPr="00B82BE3" w:rsidRDefault="00753CC2" w:rsidP="00753CC2">
      <w:pPr>
        <w:pStyle w:val="BodyText1"/>
        <w:numPr>
          <w:ilvl w:val="0"/>
          <w:numId w:val="31"/>
        </w:numPr>
        <w:contextualSpacing/>
      </w:pPr>
      <w:r w:rsidRPr="00B82BE3">
        <w:t>Wastes managed by exempt activities in Scotland (SEPA)</w:t>
      </w:r>
    </w:p>
    <w:p w14:paraId="1ACD8A87" w14:textId="77777777" w:rsidR="00753CC2" w:rsidRPr="00B82BE3" w:rsidRDefault="00753CC2" w:rsidP="00753CC2">
      <w:pPr>
        <w:pStyle w:val="BodyText1"/>
        <w:numPr>
          <w:ilvl w:val="0"/>
          <w:numId w:val="31"/>
        </w:numPr>
        <w:contextualSpacing/>
      </w:pPr>
      <w:r w:rsidRPr="00B82BE3">
        <w:t xml:space="preserve">Scottish accredited packaging waste </w:t>
      </w:r>
      <w:proofErr w:type="spellStart"/>
      <w:r w:rsidRPr="00B82BE3">
        <w:t>reprocessors</w:t>
      </w:r>
      <w:proofErr w:type="spellEnd"/>
      <w:r w:rsidRPr="00B82BE3">
        <w:t xml:space="preserve"> (SEPA)</w:t>
      </w:r>
    </w:p>
    <w:p w14:paraId="5A48213A" w14:textId="77777777" w:rsidR="00753CC2" w:rsidRPr="00B82BE3" w:rsidRDefault="00753CC2" w:rsidP="00753CC2">
      <w:pPr>
        <w:pStyle w:val="BodyText1"/>
        <w:numPr>
          <w:ilvl w:val="0"/>
          <w:numId w:val="31"/>
        </w:numPr>
        <w:contextualSpacing/>
      </w:pPr>
      <w:r w:rsidRPr="00B82BE3">
        <w:t>UK packaging waste generated (Defra)</w:t>
      </w:r>
    </w:p>
    <w:p w14:paraId="1C2F9327" w14:textId="77777777" w:rsidR="00753CC2" w:rsidRPr="00B82BE3" w:rsidRDefault="00753CC2" w:rsidP="00753CC2">
      <w:pPr>
        <w:pStyle w:val="BodyText1"/>
        <w:numPr>
          <w:ilvl w:val="0"/>
          <w:numId w:val="31"/>
        </w:numPr>
        <w:contextualSpacing/>
      </w:pPr>
      <w:r w:rsidRPr="00B82BE3">
        <w:t>Hazardous waste data interrogator (Environment Agency)</w:t>
      </w:r>
    </w:p>
    <w:p w14:paraId="682CF3EA" w14:textId="02C8251C" w:rsidR="00753CC2" w:rsidRPr="00B82BE3" w:rsidRDefault="00753CC2" w:rsidP="00753CC2">
      <w:pPr>
        <w:pStyle w:val="BodyText1"/>
        <w:numPr>
          <w:ilvl w:val="0"/>
          <w:numId w:val="31"/>
        </w:numPr>
        <w:contextualSpacing/>
      </w:pPr>
      <w:r w:rsidRPr="00B82BE3">
        <w:t>Survey of aggregate producers listed in Zero Waste Scotland</w:t>
      </w:r>
      <w:r w:rsidR="005449D9">
        <w:t xml:space="preserve"> (ZWS)</w:t>
      </w:r>
      <w:r w:rsidRPr="00B82BE3">
        <w:t xml:space="preserve"> Aggregates Quality Protocol Supplier Directory (SEPA)</w:t>
      </w:r>
    </w:p>
    <w:p w14:paraId="1F96536B" w14:textId="77777777" w:rsidR="00753CC2" w:rsidRDefault="00753CC2" w:rsidP="00753CC2">
      <w:pPr>
        <w:pStyle w:val="BodyText1"/>
        <w:numPr>
          <w:ilvl w:val="0"/>
          <w:numId w:val="31"/>
        </w:numPr>
        <w:contextualSpacing/>
      </w:pPr>
      <w:proofErr w:type="spellStart"/>
      <w:r w:rsidRPr="00B82BE3">
        <w:t>Transfrontier</w:t>
      </w:r>
      <w:proofErr w:type="spellEnd"/>
      <w:r w:rsidRPr="00B82BE3">
        <w:t xml:space="preserve"> Shipment of Waste Regulations returns (SEPA)</w:t>
      </w:r>
    </w:p>
    <w:p w14:paraId="51D2AB97" w14:textId="39E6AA9E" w:rsidR="00AA5609" w:rsidRPr="00446F35" w:rsidRDefault="00AA5609" w:rsidP="00446F35">
      <w:pPr>
        <w:pStyle w:val="BodyText1"/>
        <w:numPr>
          <w:ilvl w:val="0"/>
          <w:numId w:val="31"/>
        </w:numPr>
        <w:contextualSpacing/>
      </w:pPr>
      <w:r w:rsidRPr="00AA1E98">
        <w:t>English Environment Agency</w:t>
      </w:r>
      <w:r>
        <w:t xml:space="preserve"> waste</w:t>
      </w:r>
      <w:r w:rsidRPr="00AA1E98">
        <w:t xml:space="preserve"> returns</w:t>
      </w:r>
      <w:r w:rsidR="00446F35">
        <w:t xml:space="preserve"> (English </w:t>
      </w:r>
      <w:r w:rsidRPr="00446F35">
        <w:t xml:space="preserve">Environment </w:t>
      </w:r>
      <w:r w:rsidR="00446F35" w:rsidRPr="00446F35">
        <w:t>Agency)</w:t>
      </w:r>
    </w:p>
    <w:p w14:paraId="1A0DABAE" w14:textId="47FBBD34" w:rsidR="00AA5609" w:rsidRPr="00446F35" w:rsidRDefault="00AA5609" w:rsidP="00446F35">
      <w:pPr>
        <w:pStyle w:val="BodyText1"/>
        <w:numPr>
          <w:ilvl w:val="0"/>
          <w:numId w:val="31"/>
        </w:numPr>
        <w:contextualSpacing/>
      </w:pPr>
      <w:r w:rsidRPr="00446F35">
        <w:t>SEPA annual PPC permit reports</w:t>
      </w:r>
      <w:r w:rsidR="00446F35" w:rsidRPr="00446F35">
        <w:t xml:space="preserve"> (SEPA)</w:t>
      </w:r>
    </w:p>
    <w:p w14:paraId="197FF44D" w14:textId="5F56DD73" w:rsidR="00AA5609" w:rsidRPr="00446F35" w:rsidRDefault="00AA5609" w:rsidP="00446F35">
      <w:pPr>
        <w:pStyle w:val="BodyText1"/>
        <w:numPr>
          <w:ilvl w:val="0"/>
          <w:numId w:val="31"/>
        </w:numPr>
        <w:contextualSpacing/>
      </w:pPr>
      <w:r w:rsidRPr="00446F35">
        <w:t>Agricultural modelling</w:t>
      </w:r>
      <w:r w:rsidR="00446F35" w:rsidRPr="00446F35">
        <w:t xml:space="preserve"> (SEPA)</w:t>
      </w:r>
    </w:p>
    <w:p w14:paraId="6AE2CC2E" w14:textId="340EF8E0" w:rsidR="002620B1" w:rsidRPr="00994364" w:rsidRDefault="002620B1" w:rsidP="002620B1">
      <w:pPr>
        <w:pStyle w:val="Heading4"/>
      </w:pPr>
      <w:r>
        <w:t xml:space="preserve">Data sources </w:t>
      </w:r>
      <w:r w:rsidR="00185A9C">
        <w:t>and</w:t>
      </w:r>
      <w:r>
        <w:t xml:space="preserve"> </w:t>
      </w:r>
      <w:r w:rsidR="00EC6534">
        <w:t>dataset</w:t>
      </w:r>
      <w:r>
        <w:t xml:space="preserve"> component</w:t>
      </w:r>
      <w:r w:rsidR="00EC6534">
        <w:t>s</w:t>
      </w:r>
    </w:p>
    <w:p w14:paraId="256AFC05" w14:textId="3D4E597C" w:rsidR="00E00EEF" w:rsidRDefault="00E00EEF" w:rsidP="00E00EEF">
      <w:pPr>
        <w:pStyle w:val="BodyText1"/>
      </w:pPr>
      <w:r>
        <w:t>A summary of which datasets used to prepare component</w:t>
      </w:r>
      <w:r w:rsidR="00294AE8">
        <w:t xml:space="preserve"> data</w:t>
      </w:r>
      <w:r>
        <w:t xml:space="preserve"> of the WFAS is shown in </w:t>
      </w:r>
      <w:r w:rsidR="00294AE8">
        <w:t>below</w:t>
      </w:r>
      <w:r>
        <w:t>.</w:t>
      </w:r>
    </w:p>
    <w:p w14:paraId="45B94273" w14:textId="77777777" w:rsidR="00592368" w:rsidRDefault="00291821" w:rsidP="00291821">
      <w:pPr>
        <w:tabs>
          <w:tab w:val="left" w:pos="5353"/>
        </w:tabs>
        <w:spacing w:line="240" w:lineRule="auto"/>
        <w:ind w:left="108"/>
        <w:rPr>
          <w:rFonts w:eastAsia="Times New Roman" w:cstheme="minorHAnsi"/>
          <w:lang w:eastAsia="en-GB"/>
        </w:rPr>
      </w:pPr>
      <w:r w:rsidRPr="00285435">
        <w:rPr>
          <w:rFonts w:eastAsia="Times New Roman" w:cstheme="minorHAnsi"/>
          <w:lang w:eastAsia="en-GB"/>
        </w:rPr>
        <w:t>Waste management licence or permit</w:t>
      </w:r>
      <w:r>
        <w:rPr>
          <w:rFonts w:eastAsia="Times New Roman" w:cstheme="minorHAnsi"/>
          <w:lang w:eastAsia="en-GB"/>
        </w:rPr>
        <w:t>:</w:t>
      </w:r>
    </w:p>
    <w:p w14:paraId="2C0ECCB7" w14:textId="77777777" w:rsidR="00592368" w:rsidRDefault="00592368" w:rsidP="00291821">
      <w:pPr>
        <w:tabs>
          <w:tab w:val="left" w:pos="5353"/>
        </w:tabs>
        <w:spacing w:line="240" w:lineRule="auto"/>
        <w:ind w:left="108"/>
        <w:rPr>
          <w:rFonts w:eastAsia="Times New Roman" w:cstheme="minorHAnsi"/>
          <w:lang w:eastAsia="en-GB"/>
        </w:rPr>
      </w:pPr>
    </w:p>
    <w:p w14:paraId="2C04B0CB" w14:textId="77777777" w:rsidR="00592368" w:rsidRDefault="00291821" w:rsidP="00D55324">
      <w:pPr>
        <w:pStyle w:val="ListParagraph"/>
        <w:numPr>
          <w:ilvl w:val="0"/>
          <w:numId w:val="43"/>
        </w:numPr>
        <w:tabs>
          <w:tab w:val="left" w:pos="5353"/>
        </w:tabs>
        <w:spacing w:line="360" w:lineRule="auto"/>
        <w:rPr>
          <w:rFonts w:eastAsia="Times New Roman" w:cstheme="minorHAnsi"/>
          <w:lang w:eastAsia="en-GB"/>
        </w:rPr>
      </w:pPr>
      <w:r w:rsidRPr="00592368">
        <w:rPr>
          <w:rFonts w:eastAsia="Times New Roman" w:cstheme="minorHAnsi"/>
          <w:lang w:eastAsia="en-GB"/>
        </w:rPr>
        <w:t xml:space="preserve">waste </w:t>
      </w:r>
      <w:proofErr w:type="gramStart"/>
      <w:r w:rsidRPr="00592368">
        <w:rPr>
          <w:rFonts w:eastAsia="Times New Roman" w:cstheme="minorHAnsi"/>
          <w:lang w:eastAsia="en-GB"/>
        </w:rPr>
        <w:t>generated</w:t>
      </w:r>
      <w:proofErr w:type="gramEnd"/>
    </w:p>
    <w:p w14:paraId="0AED535D" w14:textId="77777777" w:rsidR="00592368" w:rsidRDefault="00291821" w:rsidP="00D55324">
      <w:pPr>
        <w:pStyle w:val="ListParagraph"/>
        <w:numPr>
          <w:ilvl w:val="0"/>
          <w:numId w:val="43"/>
        </w:numPr>
        <w:tabs>
          <w:tab w:val="left" w:pos="5353"/>
        </w:tabs>
        <w:spacing w:line="360" w:lineRule="auto"/>
        <w:rPr>
          <w:rFonts w:eastAsia="Times New Roman" w:cstheme="minorHAnsi"/>
          <w:lang w:eastAsia="en-GB"/>
        </w:rPr>
      </w:pPr>
      <w:r w:rsidRPr="00592368">
        <w:rPr>
          <w:rFonts w:eastAsia="Times New Roman" w:cstheme="minorHAnsi"/>
          <w:lang w:eastAsia="en-GB"/>
        </w:rPr>
        <w:t>non-organic recycling</w:t>
      </w:r>
    </w:p>
    <w:p w14:paraId="55B234A5" w14:textId="77777777" w:rsidR="00592368" w:rsidRDefault="00291821" w:rsidP="00D55324">
      <w:pPr>
        <w:pStyle w:val="ListParagraph"/>
        <w:numPr>
          <w:ilvl w:val="0"/>
          <w:numId w:val="43"/>
        </w:numPr>
        <w:tabs>
          <w:tab w:val="left" w:pos="5353"/>
        </w:tabs>
        <w:spacing w:line="360" w:lineRule="auto"/>
        <w:rPr>
          <w:rFonts w:eastAsia="Times New Roman" w:cstheme="minorHAnsi"/>
          <w:lang w:eastAsia="en-GB"/>
        </w:rPr>
      </w:pPr>
      <w:r w:rsidRPr="00592368">
        <w:rPr>
          <w:rFonts w:eastAsia="Times New Roman" w:cstheme="minorHAnsi"/>
          <w:lang w:eastAsia="en-GB"/>
        </w:rPr>
        <w:t>organic recycling by composting or AD</w:t>
      </w:r>
    </w:p>
    <w:p w14:paraId="7B6C5012" w14:textId="77777777" w:rsidR="00592368" w:rsidRDefault="00291821" w:rsidP="00D55324">
      <w:pPr>
        <w:pStyle w:val="ListParagraph"/>
        <w:numPr>
          <w:ilvl w:val="0"/>
          <w:numId w:val="43"/>
        </w:numPr>
        <w:tabs>
          <w:tab w:val="left" w:pos="5353"/>
        </w:tabs>
        <w:spacing w:line="360" w:lineRule="auto"/>
        <w:rPr>
          <w:rFonts w:eastAsia="Times New Roman" w:cstheme="minorHAnsi"/>
          <w:lang w:eastAsia="en-GB"/>
        </w:rPr>
      </w:pPr>
      <w:r w:rsidRPr="00592368">
        <w:rPr>
          <w:rFonts w:eastAsia="Times New Roman" w:cstheme="minorHAnsi"/>
          <w:lang w:eastAsia="en-GB"/>
        </w:rPr>
        <w:t>incineration</w:t>
      </w:r>
    </w:p>
    <w:p w14:paraId="224BD582" w14:textId="33130324" w:rsidR="00291821" w:rsidRPr="00592368" w:rsidRDefault="00291821" w:rsidP="00D55324">
      <w:pPr>
        <w:pStyle w:val="ListParagraph"/>
        <w:numPr>
          <w:ilvl w:val="0"/>
          <w:numId w:val="43"/>
        </w:numPr>
        <w:tabs>
          <w:tab w:val="left" w:pos="5353"/>
        </w:tabs>
        <w:spacing w:line="360" w:lineRule="auto"/>
        <w:rPr>
          <w:rFonts w:eastAsia="Times New Roman" w:cstheme="minorHAnsi"/>
          <w:lang w:eastAsia="en-GB"/>
        </w:rPr>
      </w:pPr>
      <w:r w:rsidRPr="00592368">
        <w:rPr>
          <w:rFonts w:eastAsia="Times New Roman" w:cstheme="minorHAnsi"/>
          <w:lang w:eastAsia="en-GB"/>
        </w:rPr>
        <w:t>landfill</w:t>
      </w:r>
    </w:p>
    <w:p w14:paraId="51333DEA" w14:textId="77777777" w:rsidR="00592368" w:rsidRDefault="00291821" w:rsidP="00291821">
      <w:pPr>
        <w:tabs>
          <w:tab w:val="left" w:pos="5353"/>
        </w:tabs>
        <w:spacing w:before="120" w:line="240" w:lineRule="auto"/>
        <w:ind w:left="108"/>
        <w:rPr>
          <w:rFonts w:eastAsia="Times New Roman" w:cstheme="minorHAnsi"/>
          <w:lang w:eastAsia="en-GB"/>
        </w:rPr>
      </w:pPr>
      <w:r w:rsidRPr="00285435">
        <w:rPr>
          <w:rFonts w:eastAsia="Times New Roman" w:cstheme="minorHAnsi"/>
          <w:lang w:eastAsia="en-GB"/>
        </w:rPr>
        <w:t>Waste management exemption</w:t>
      </w:r>
      <w:r>
        <w:rPr>
          <w:rFonts w:eastAsia="Times New Roman" w:cstheme="minorHAnsi"/>
          <w:lang w:eastAsia="en-GB"/>
        </w:rPr>
        <w:t>:</w:t>
      </w:r>
      <w:r w:rsidRPr="00B17587">
        <w:rPr>
          <w:rFonts w:eastAsia="Times New Roman" w:cstheme="minorHAnsi"/>
          <w:lang w:eastAsia="en-GB"/>
        </w:rPr>
        <w:tab/>
      </w:r>
    </w:p>
    <w:p w14:paraId="1F6C6547" w14:textId="77777777" w:rsidR="00592368" w:rsidRDefault="00291821" w:rsidP="00D55324">
      <w:pPr>
        <w:pStyle w:val="ListParagraph"/>
        <w:numPr>
          <w:ilvl w:val="0"/>
          <w:numId w:val="44"/>
        </w:numPr>
        <w:tabs>
          <w:tab w:val="left" w:pos="5353"/>
        </w:tabs>
        <w:spacing w:before="120" w:line="360" w:lineRule="auto"/>
        <w:rPr>
          <w:rFonts w:eastAsia="Times New Roman" w:cstheme="minorHAnsi"/>
          <w:lang w:eastAsia="en-GB"/>
        </w:rPr>
      </w:pPr>
      <w:r w:rsidRPr="00592368">
        <w:rPr>
          <w:rFonts w:eastAsia="Times New Roman" w:cstheme="minorHAnsi"/>
          <w:lang w:eastAsia="en-GB"/>
        </w:rPr>
        <w:lastRenderedPageBreak/>
        <w:t xml:space="preserve">waste </w:t>
      </w:r>
      <w:proofErr w:type="gramStart"/>
      <w:r w:rsidRPr="00592368">
        <w:rPr>
          <w:rFonts w:eastAsia="Times New Roman" w:cstheme="minorHAnsi"/>
          <w:lang w:eastAsia="en-GB"/>
        </w:rPr>
        <w:t>generated</w:t>
      </w:r>
      <w:proofErr w:type="gramEnd"/>
    </w:p>
    <w:p w14:paraId="0F51B311" w14:textId="77777777" w:rsidR="00592368" w:rsidRDefault="00291821" w:rsidP="00D55324">
      <w:pPr>
        <w:pStyle w:val="ListParagraph"/>
        <w:numPr>
          <w:ilvl w:val="0"/>
          <w:numId w:val="44"/>
        </w:numPr>
        <w:tabs>
          <w:tab w:val="left" w:pos="5353"/>
        </w:tabs>
        <w:spacing w:before="120" w:line="360" w:lineRule="auto"/>
        <w:rPr>
          <w:rFonts w:eastAsia="Times New Roman" w:cstheme="minorHAnsi"/>
          <w:lang w:eastAsia="en-GB"/>
        </w:rPr>
      </w:pPr>
      <w:r w:rsidRPr="00592368">
        <w:rPr>
          <w:rFonts w:eastAsia="Times New Roman" w:cstheme="minorHAnsi"/>
          <w:lang w:eastAsia="en-GB"/>
        </w:rPr>
        <w:t>non-organic recycling</w:t>
      </w:r>
    </w:p>
    <w:p w14:paraId="44EE635F" w14:textId="631A9EF9" w:rsidR="00291821" w:rsidRPr="00592368" w:rsidRDefault="00291821" w:rsidP="00D55324">
      <w:pPr>
        <w:pStyle w:val="ListParagraph"/>
        <w:numPr>
          <w:ilvl w:val="0"/>
          <w:numId w:val="44"/>
        </w:numPr>
        <w:tabs>
          <w:tab w:val="left" w:pos="5353"/>
        </w:tabs>
        <w:spacing w:before="120" w:line="360" w:lineRule="auto"/>
        <w:rPr>
          <w:rFonts w:eastAsia="Times New Roman" w:cstheme="minorHAnsi"/>
          <w:lang w:eastAsia="en-GB"/>
        </w:rPr>
      </w:pPr>
      <w:r w:rsidRPr="00592368">
        <w:rPr>
          <w:rFonts w:eastAsia="Times New Roman" w:cstheme="minorHAnsi"/>
          <w:lang w:eastAsia="en-GB"/>
        </w:rPr>
        <w:t>organic recycling by composting or ad</w:t>
      </w:r>
    </w:p>
    <w:p w14:paraId="18BAE1D1" w14:textId="77777777" w:rsidR="00592368" w:rsidRDefault="00291821" w:rsidP="00291821">
      <w:pPr>
        <w:tabs>
          <w:tab w:val="left" w:pos="5353"/>
        </w:tabs>
        <w:spacing w:before="120" w:line="240" w:lineRule="auto"/>
        <w:ind w:left="108"/>
        <w:rPr>
          <w:rFonts w:eastAsia="Times New Roman" w:cstheme="minorHAnsi"/>
          <w:lang w:eastAsia="en-GB"/>
        </w:rPr>
      </w:pPr>
      <w:r w:rsidRPr="00285435">
        <w:rPr>
          <w:rFonts w:eastAsia="Times New Roman" w:cstheme="minorHAnsi"/>
          <w:lang w:eastAsia="en-GB"/>
        </w:rPr>
        <w:t>C&amp;I sector survey</w:t>
      </w:r>
      <w:r>
        <w:rPr>
          <w:rFonts w:eastAsia="Times New Roman" w:cstheme="minorHAnsi"/>
          <w:lang w:eastAsia="en-GB"/>
        </w:rPr>
        <w:t>:</w:t>
      </w:r>
      <w:r w:rsidRPr="00B17587">
        <w:rPr>
          <w:rFonts w:eastAsia="Times New Roman" w:cstheme="minorHAnsi"/>
          <w:lang w:eastAsia="en-GB"/>
        </w:rPr>
        <w:tab/>
      </w:r>
    </w:p>
    <w:p w14:paraId="08671047" w14:textId="4C4F4946" w:rsidR="00291821" w:rsidRPr="00592368" w:rsidRDefault="00291821" w:rsidP="00592368">
      <w:pPr>
        <w:pStyle w:val="ListParagraph"/>
        <w:numPr>
          <w:ilvl w:val="0"/>
          <w:numId w:val="45"/>
        </w:numPr>
        <w:tabs>
          <w:tab w:val="left" w:pos="5353"/>
        </w:tabs>
        <w:spacing w:before="120"/>
        <w:rPr>
          <w:rFonts w:eastAsia="Times New Roman" w:cstheme="minorHAnsi"/>
          <w:lang w:eastAsia="en-GB"/>
        </w:rPr>
      </w:pPr>
      <w:r w:rsidRPr="00592368">
        <w:rPr>
          <w:rFonts w:eastAsia="Times New Roman" w:cstheme="minorHAnsi"/>
          <w:lang w:eastAsia="en-GB"/>
        </w:rPr>
        <w:t xml:space="preserve">waste </w:t>
      </w:r>
      <w:proofErr w:type="gramStart"/>
      <w:r w:rsidRPr="00592368">
        <w:rPr>
          <w:rFonts w:eastAsia="Times New Roman" w:cstheme="minorHAnsi"/>
          <w:lang w:eastAsia="en-GB"/>
        </w:rPr>
        <w:t>generated</w:t>
      </w:r>
      <w:proofErr w:type="gramEnd"/>
    </w:p>
    <w:p w14:paraId="7CE77824" w14:textId="77777777" w:rsidR="00592368" w:rsidRDefault="00291821" w:rsidP="00291821">
      <w:pPr>
        <w:tabs>
          <w:tab w:val="left" w:pos="5353"/>
        </w:tabs>
        <w:spacing w:before="120" w:line="240" w:lineRule="auto"/>
        <w:ind w:left="108"/>
        <w:rPr>
          <w:rFonts w:eastAsia="Times New Roman" w:cstheme="minorHAnsi"/>
          <w:lang w:eastAsia="en-GB"/>
        </w:rPr>
      </w:pPr>
      <w:proofErr w:type="spellStart"/>
      <w:r w:rsidRPr="00285435">
        <w:rPr>
          <w:rFonts w:eastAsia="Times New Roman" w:cstheme="minorHAnsi"/>
          <w:lang w:eastAsia="en-GB"/>
        </w:rPr>
        <w:t>WasteDataFlow</w:t>
      </w:r>
      <w:proofErr w:type="spellEnd"/>
      <w:r>
        <w:rPr>
          <w:rFonts w:eastAsia="Times New Roman" w:cstheme="minorHAnsi"/>
          <w:lang w:eastAsia="en-GB"/>
        </w:rPr>
        <w:t>:</w:t>
      </w:r>
      <w:r w:rsidRPr="00B17587">
        <w:rPr>
          <w:rFonts w:eastAsia="Times New Roman" w:cstheme="minorHAnsi"/>
          <w:lang w:eastAsia="en-GB"/>
        </w:rPr>
        <w:tab/>
      </w:r>
    </w:p>
    <w:p w14:paraId="74E82252" w14:textId="5D14AAC0" w:rsidR="00291821" w:rsidRPr="00592368" w:rsidRDefault="00291821" w:rsidP="00592368">
      <w:pPr>
        <w:pStyle w:val="ListParagraph"/>
        <w:numPr>
          <w:ilvl w:val="0"/>
          <w:numId w:val="45"/>
        </w:numPr>
        <w:tabs>
          <w:tab w:val="left" w:pos="5353"/>
        </w:tabs>
        <w:spacing w:before="120"/>
        <w:rPr>
          <w:rFonts w:eastAsia="Times New Roman" w:cstheme="minorHAnsi"/>
          <w:lang w:eastAsia="en-GB"/>
        </w:rPr>
      </w:pPr>
      <w:r w:rsidRPr="00592368">
        <w:rPr>
          <w:rFonts w:eastAsia="Times New Roman" w:cstheme="minorHAnsi"/>
          <w:lang w:eastAsia="en-GB"/>
        </w:rPr>
        <w:t xml:space="preserve">waste </w:t>
      </w:r>
      <w:proofErr w:type="gramStart"/>
      <w:r w:rsidRPr="00592368">
        <w:rPr>
          <w:rFonts w:eastAsia="Times New Roman" w:cstheme="minorHAnsi"/>
          <w:lang w:eastAsia="en-GB"/>
        </w:rPr>
        <w:t>generated</w:t>
      </w:r>
      <w:proofErr w:type="gramEnd"/>
    </w:p>
    <w:p w14:paraId="24A2E55E" w14:textId="77777777" w:rsidR="00592368" w:rsidRDefault="00291821" w:rsidP="00291821">
      <w:pPr>
        <w:tabs>
          <w:tab w:val="left" w:pos="5353"/>
        </w:tabs>
        <w:spacing w:before="120" w:line="240" w:lineRule="auto"/>
        <w:ind w:left="108"/>
        <w:rPr>
          <w:rFonts w:eastAsia="Times New Roman" w:cstheme="minorHAnsi"/>
          <w:lang w:eastAsia="en-GB"/>
        </w:rPr>
      </w:pPr>
      <w:r w:rsidRPr="00285435">
        <w:rPr>
          <w:rFonts w:eastAsia="Times New Roman" w:cstheme="minorHAnsi"/>
          <w:lang w:eastAsia="en-GB"/>
        </w:rPr>
        <w:t>Aggregate surveys (simple exempt sites)</w:t>
      </w:r>
      <w:r>
        <w:rPr>
          <w:rFonts w:eastAsia="Times New Roman" w:cstheme="minorHAnsi"/>
          <w:lang w:eastAsia="en-GB"/>
        </w:rPr>
        <w:t>:</w:t>
      </w:r>
      <w:r w:rsidRPr="00B17587">
        <w:rPr>
          <w:rFonts w:eastAsia="Times New Roman" w:cstheme="minorHAnsi"/>
          <w:lang w:eastAsia="en-GB"/>
        </w:rPr>
        <w:tab/>
      </w:r>
    </w:p>
    <w:p w14:paraId="28D511FB" w14:textId="77777777" w:rsidR="00592368" w:rsidRDefault="00291821" w:rsidP="00D55324">
      <w:pPr>
        <w:pStyle w:val="ListParagraph"/>
        <w:numPr>
          <w:ilvl w:val="0"/>
          <w:numId w:val="45"/>
        </w:numPr>
        <w:tabs>
          <w:tab w:val="left" w:pos="5353"/>
        </w:tabs>
        <w:spacing w:before="120" w:line="360" w:lineRule="auto"/>
        <w:rPr>
          <w:rFonts w:eastAsia="Times New Roman" w:cstheme="minorHAnsi"/>
          <w:lang w:eastAsia="en-GB"/>
        </w:rPr>
      </w:pPr>
      <w:r w:rsidRPr="00592368">
        <w:rPr>
          <w:rFonts w:eastAsia="Times New Roman" w:cstheme="minorHAnsi"/>
          <w:lang w:eastAsia="en-GB"/>
        </w:rPr>
        <w:t xml:space="preserve">waste </w:t>
      </w:r>
      <w:proofErr w:type="gramStart"/>
      <w:r w:rsidRPr="00592368">
        <w:rPr>
          <w:rFonts w:eastAsia="Times New Roman" w:cstheme="minorHAnsi"/>
          <w:lang w:eastAsia="en-GB"/>
        </w:rPr>
        <w:t>generated</w:t>
      </w:r>
      <w:proofErr w:type="gramEnd"/>
    </w:p>
    <w:p w14:paraId="3C6D0644" w14:textId="70E1FDDE" w:rsidR="00291821" w:rsidRPr="00592368" w:rsidRDefault="00291821" w:rsidP="00D55324">
      <w:pPr>
        <w:pStyle w:val="ListParagraph"/>
        <w:numPr>
          <w:ilvl w:val="0"/>
          <w:numId w:val="45"/>
        </w:numPr>
        <w:tabs>
          <w:tab w:val="left" w:pos="5353"/>
        </w:tabs>
        <w:spacing w:before="120" w:line="360" w:lineRule="auto"/>
        <w:rPr>
          <w:rFonts w:eastAsia="Times New Roman" w:cstheme="minorHAnsi"/>
          <w:lang w:eastAsia="en-GB"/>
        </w:rPr>
      </w:pPr>
      <w:r w:rsidRPr="00592368">
        <w:rPr>
          <w:rFonts w:eastAsia="Times New Roman" w:cstheme="minorHAnsi"/>
          <w:lang w:eastAsia="en-GB"/>
        </w:rPr>
        <w:t>non-organic recycling</w:t>
      </w:r>
    </w:p>
    <w:p w14:paraId="1AED312F" w14:textId="77777777" w:rsidR="00D55324" w:rsidRDefault="00291821" w:rsidP="00291821">
      <w:pPr>
        <w:tabs>
          <w:tab w:val="left" w:pos="5353"/>
        </w:tabs>
        <w:spacing w:before="120" w:line="240" w:lineRule="auto"/>
        <w:ind w:left="108"/>
        <w:rPr>
          <w:rFonts w:eastAsia="Times New Roman" w:cstheme="minorHAnsi"/>
          <w:lang w:eastAsia="en-GB"/>
        </w:rPr>
      </w:pPr>
      <w:r w:rsidRPr="00285435">
        <w:rPr>
          <w:rFonts w:eastAsia="Times New Roman" w:cstheme="minorHAnsi"/>
          <w:lang w:eastAsia="en-GB"/>
        </w:rPr>
        <w:t>Producer responsibility</w:t>
      </w:r>
      <w:r>
        <w:rPr>
          <w:rFonts w:eastAsia="Times New Roman" w:cstheme="minorHAnsi"/>
          <w:lang w:eastAsia="en-GB"/>
        </w:rPr>
        <w:t>:</w:t>
      </w:r>
    </w:p>
    <w:p w14:paraId="3D963A91" w14:textId="188498D1" w:rsidR="00291821" w:rsidRPr="00D55324" w:rsidRDefault="00291821" w:rsidP="00D55324">
      <w:pPr>
        <w:pStyle w:val="ListParagraph"/>
        <w:numPr>
          <w:ilvl w:val="0"/>
          <w:numId w:val="46"/>
        </w:numPr>
        <w:tabs>
          <w:tab w:val="left" w:pos="5353"/>
        </w:tabs>
        <w:spacing w:before="120"/>
        <w:rPr>
          <w:rFonts w:eastAsia="Times New Roman" w:cstheme="minorHAnsi"/>
          <w:lang w:eastAsia="en-GB"/>
        </w:rPr>
      </w:pPr>
      <w:r w:rsidRPr="00D55324">
        <w:rPr>
          <w:rFonts w:eastAsia="Times New Roman" w:cstheme="minorHAnsi"/>
          <w:lang w:eastAsia="en-GB"/>
        </w:rPr>
        <w:t>non-organic recycling</w:t>
      </w:r>
    </w:p>
    <w:p w14:paraId="664FCE3C" w14:textId="77777777" w:rsidR="00D55324" w:rsidRDefault="00291821" w:rsidP="00291821">
      <w:pPr>
        <w:tabs>
          <w:tab w:val="left" w:pos="5353"/>
        </w:tabs>
        <w:spacing w:before="120" w:line="240" w:lineRule="auto"/>
        <w:ind w:left="108"/>
        <w:rPr>
          <w:rFonts w:eastAsia="Times New Roman" w:cstheme="minorHAnsi"/>
          <w:lang w:eastAsia="en-GB"/>
        </w:rPr>
      </w:pPr>
      <w:proofErr w:type="spellStart"/>
      <w:r w:rsidRPr="00285435">
        <w:rPr>
          <w:rFonts w:eastAsia="Times New Roman" w:cstheme="minorHAnsi"/>
          <w:lang w:eastAsia="en-GB"/>
        </w:rPr>
        <w:t>Transfrontier</w:t>
      </w:r>
      <w:proofErr w:type="spellEnd"/>
      <w:r w:rsidRPr="00285435">
        <w:rPr>
          <w:rFonts w:eastAsia="Times New Roman" w:cstheme="minorHAnsi"/>
          <w:lang w:eastAsia="en-GB"/>
        </w:rPr>
        <w:t xml:space="preserve"> waste shipment</w:t>
      </w:r>
      <w:r>
        <w:rPr>
          <w:rFonts w:eastAsia="Times New Roman" w:cstheme="minorHAnsi"/>
          <w:lang w:eastAsia="en-GB"/>
        </w:rPr>
        <w:t>:</w:t>
      </w:r>
      <w:r w:rsidRPr="00B17587">
        <w:rPr>
          <w:rFonts w:eastAsia="Times New Roman" w:cstheme="minorHAnsi"/>
          <w:lang w:eastAsia="en-GB"/>
        </w:rPr>
        <w:tab/>
      </w:r>
    </w:p>
    <w:p w14:paraId="47519AAD" w14:textId="7CEE8ACD" w:rsidR="00291821" w:rsidRPr="00D55324" w:rsidRDefault="00291821" w:rsidP="00D55324">
      <w:pPr>
        <w:pStyle w:val="ListParagraph"/>
        <w:numPr>
          <w:ilvl w:val="0"/>
          <w:numId w:val="46"/>
        </w:numPr>
        <w:tabs>
          <w:tab w:val="left" w:pos="5353"/>
        </w:tabs>
        <w:spacing w:before="120"/>
        <w:rPr>
          <w:rFonts w:eastAsia="Times New Roman" w:cstheme="minorHAnsi"/>
          <w:lang w:eastAsia="en-GB"/>
        </w:rPr>
      </w:pPr>
      <w:r w:rsidRPr="00D55324">
        <w:rPr>
          <w:rFonts w:eastAsia="Times New Roman" w:cstheme="minorHAnsi"/>
          <w:lang w:eastAsia="en-GB"/>
        </w:rPr>
        <w:t>incineration</w:t>
      </w:r>
    </w:p>
    <w:p w14:paraId="0B7C32C4" w14:textId="77777777" w:rsidR="00D55324" w:rsidRDefault="00291821" w:rsidP="00291821">
      <w:pPr>
        <w:tabs>
          <w:tab w:val="left" w:pos="5353"/>
        </w:tabs>
        <w:spacing w:before="120" w:line="240" w:lineRule="auto"/>
        <w:ind w:left="108"/>
      </w:pPr>
      <w:r w:rsidRPr="00AA1E98">
        <w:t>English Environment Agency</w:t>
      </w:r>
      <w:r>
        <w:t xml:space="preserve"> waste</w:t>
      </w:r>
      <w:r w:rsidRPr="00AA1E98">
        <w:t xml:space="preserve"> returns</w:t>
      </w:r>
      <w:r>
        <w:t>:</w:t>
      </w:r>
      <w:r>
        <w:tab/>
      </w:r>
    </w:p>
    <w:p w14:paraId="20A7BC10" w14:textId="7C595E1B" w:rsidR="00291821" w:rsidRPr="00D55324" w:rsidRDefault="00291821" w:rsidP="00D55324">
      <w:pPr>
        <w:pStyle w:val="ListParagraph"/>
        <w:numPr>
          <w:ilvl w:val="0"/>
          <w:numId w:val="46"/>
        </w:numPr>
        <w:tabs>
          <w:tab w:val="left" w:pos="5353"/>
        </w:tabs>
        <w:spacing w:before="120"/>
        <w:rPr>
          <w:rFonts w:eastAsia="Times New Roman" w:cstheme="minorHAnsi"/>
          <w:lang w:eastAsia="en-GB"/>
        </w:rPr>
      </w:pPr>
      <w:r w:rsidRPr="00D55324">
        <w:rPr>
          <w:rFonts w:eastAsia="Times New Roman" w:cstheme="minorHAnsi"/>
          <w:lang w:eastAsia="en-GB"/>
        </w:rPr>
        <w:t xml:space="preserve">waste </w:t>
      </w:r>
      <w:proofErr w:type="gramStart"/>
      <w:r w:rsidRPr="00D55324">
        <w:rPr>
          <w:rFonts w:eastAsia="Times New Roman" w:cstheme="minorHAnsi"/>
          <w:lang w:eastAsia="en-GB"/>
        </w:rPr>
        <w:t>generated</w:t>
      </w:r>
      <w:proofErr w:type="gramEnd"/>
    </w:p>
    <w:p w14:paraId="0EAA1090" w14:textId="77777777" w:rsidR="00D55324" w:rsidRDefault="00291821" w:rsidP="00291821">
      <w:pPr>
        <w:tabs>
          <w:tab w:val="left" w:pos="5353"/>
        </w:tabs>
        <w:spacing w:before="120" w:line="240" w:lineRule="auto"/>
        <w:ind w:left="108"/>
        <w:rPr>
          <w:rFonts w:eastAsia="Times New Roman" w:cstheme="minorHAnsi"/>
          <w:color w:val="000000"/>
          <w:lang w:eastAsia="en-GB"/>
        </w:rPr>
      </w:pPr>
      <w:r>
        <w:rPr>
          <w:rFonts w:eastAsia="Times New Roman" w:cstheme="minorHAnsi"/>
          <w:color w:val="000000"/>
          <w:lang w:eastAsia="en-GB"/>
        </w:rPr>
        <w:t>SEPA annual PPC permit reports:</w:t>
      </w:r>
      <w:r>
        <w:rPr>
          <w:rFonts w:eastAsia="Times New Roman" w:cstheme="minorHAnsi"/>
          <w:color w:val="000000"/>
          <w:lang w:eastAsia="en-GB"/>
        </w:rPr>
        <w:tab/>
      </w:r>
    </w:p>
    <w:p w14:paraId="5DE663CA" w14:textId="637806CF" w:rsidR="00291821" w:rsidRPr="00D55324" w:rsidRDefault="00291821" w:rsidP="00D55324">
      <w:pPr>
        <w:pStyle w:val="ListParagraph"/>
        <w:numPr>
          <w:ilvl w:val="0"/>
          <w:numId w:val="46"/>
        </w:numPr>
        <w:tabs>
          <w:tab w:val="left" w:pos="5353"/>
        </w:tabs>
        <w:spacing w:before="120"/>
        <w:rPr>
          <w:rFonts w:eastAsia="Times New Roman" w:cstheme="minorHAnsi"/>
          <w:lang w:eastAsia="en-GB"/>
        </w:rPr>
      </w:pPr>
      <w:r w:rsidRPr="00D55324">
        <w:rPr>
          <w:rFonts w:eastAsia="Times New Roman" w:cstheme="minorHAnsi"/>
          <w:lang w:eastAsia="en-GB"/>
        </w:rPr>
        <w:t>incineration</w:t>
      </w:r>
    </w:p>
    <w:p w14:paraId="26D00E69" w14:textId="77777777" w:rsidR="00D55324" w:rsidRDefault="00291821" w:rsidP="00291821">
      <w:pPr>
        <w:tabs>
          <w:tab w:val="left" w:pos="5353"/>
        </w:tabs>
        <w:spacing w:before="120" w:line="240" w:lineRule="auto"/>
        <w:ind w:left="108"/>
        <w:rPr>
          <w:rFonts w:eastAsia="Times New Roman" w:cstheme="minorHAnsi"/>
          <w:color w:val="000000"/>
          <w:lang w:eastAsia="en-GB"/>
        </w:rPr>
      </w:pPr>
      <w:r>
        <w:rPr>
          <w:rFonts w:eastAsia="Times New Roman" w:cstheme="minorHAnsi"/>
          <w:color w:val="000000"/>
          <w:lang w:eastAsia="en-GB"/>
        </w:rPr>
        <w:t>Agricultural modelling:</w:t>
      </w:r>
      <w:r>
        <w:rPr>
          <w:rFonts w:eastAsia="Times New Roman" w:cstheme="minorHAnsi"/>
          <w:color w:val="000000"/>
          <w:lang w:eastAsia="en-GB"/>
        </w:rPr>
        <w:tab/>
      </w:r>
    </w:p>
    <w:p w14:paraId="6A8F1C24" w14:textId="1891A768" w:rsidR="00291821" w:rsidRPr="00D55324" w:rsidRDefault="00291821" w:rsidP="00D55324">
      <w:pPr>
        <w:pStyle w:val="ListParagraph"/>
        <w:numPr>
          <w:ilvl w:val="0"/>
          <w:numId w:val="46"/>
        </w:numPr>
        <w:tabs>
          <w:tab w:val="left" w:pos="5353"/>
        </w:tabs>
        <w:spacing w:before="120"/>
        <w:rPr>
          <w:rFonts w:eastAsia="Times New Roman" w:cstheme="minorHAnsi"/>
          <w:lang w:eastAsia="en-GB"/>
        </w:rPr>
      </w:pPr>
      <w:r w:rsidRPr="00D55324">
        <w:rPr>
          <w:rFonts w:eastAsia="Times New Roman" w:cstheme="minorHAnsi"/>
          <w:lang w:eastAsia="en-GB"/>
        </w:rPr>
        <w:t xml:space="preserve">waste </w:t>
      </w:r>
      <w:proofErr w:type="gramStart"/>
      <w:r w:rsidRPr="00D55324">
        <w:rPr>
          <w:rFonts w:eastAsia="Times New Roman" w:cstheme="minorHAnsi"/>
          <w:lang w:eastAsia="en-GB"/>
        </w:rPr>
        <w:t>generated</w:t>
      </w:r>
      <w:proofErr w:type="gramEnd"/>
    </w:p>
    <w:p w14:paraId="255641C9" w14:textId="1C16560E" w:rsidR="002620B1" w:rsidRPr="002620B1" w:rsidRDefault="002620B1" w:rsidP="002620B1">
      <w:pPr>
        <w:pStyle w:val="Heading4"/>
      </w:pPr>
      <w:r w:rsidRPr="002620B1">
        <w:t>Limitations</w:t>
      </w:r>
    </w:p>
    <w:p w14:paraId="4DAB4E28" w14:textId="37ADE41B" w:rsidR="00777E45" w:rsidRDefault="00572C32" w:rsidP="00103FD4">
      <w:pPr>
        <w:pStyle w:val="BodyText1"/>
      </w:pPr>
      <w:r w:rsidRPr="002D3D2F">
        <w:t>Several data sources</w:t>
      </w:r>
      <w:r w:rsidR="00740187">
        <w:t>,</w:t>
      </w:r>
      <w:r w:rsidRPr="002D3D2F">
        <w:t xml:space="preserve"> used for varying purposes </w:t>
      </w:r>
      <w:r w:rsidR="00740187">
        <w:t>are combined</w:t>
      </w:r>
      <w:r w:rsidRPr="002D3D2F">
        <w:t xml:space="preserve"> to generate the data used in </w:t>
      </w:r>
      <w:r w:rsidR="003D30BE">
        <w:t xml:space="preserve">the WFAS </w:t>
      </w:r>
      <w:r w:rsidR="0055422E">
        <w:t>dataset</w:t>
      </w:r>
      <w:r w:rsidR="0035258D">
        <w:t>.</w:t>
      </w:r>
      <w:r w:rsidR="00EB1F83">
        <w:t xml:space="preserve"> </w:t>
      </w:r>
      <w:r w:rsidR="0055422E">
        <w:t xml:space="preserve"> </w:t>
      </w:r>
      <w:r w:rsidR="00F946FF">
        <w:t xml:space="preserve">The reporting components listed </w:t>
      </w:r>
      <w:r w:rsidR="00351276">
        <w:t xml:space="preserve">above </w:t>
      </w:r>
      <w:r w:rsidR="00F946FF">
        <w:t xml:space="preserve">which rely on one source of data could be considered more robust than those that rely on multiple sources of data.  </w:t>
      </w:r>
      <w:r w:rsidR="00EB1F83">
        <w:t xml:space="preserve">We are aware </w:t>
      </w:r>
      <w:r w:rsidR="008E1381">
        <w:t>that there are gaps within these dat</w:t>
      </w:r>
      <w:r w:rsidR="000871C2">
        <w:t>a</w:t>
      </w:r>
      <w:r w:rsidR="008E1381">
        <w:t xml:space="preserve">sets and </w:t>
      </w:r>
      <w:r w:rsidR="008E1381" w:rsidRPr="003C02AD">
        <w:t xml:space="preserve">SEPA in partnership with </w:t>
      </w:r>
      <w:r w:rsidR="005449D9">
        <w:t>ZWS</w:t>
      </w:r>
      <w:r w:rsidR="008E1381" w:rsidRPr="003C02AD">
        <w:t xml:space="preserve"> and the Scottish Government is currently reviewing Scotland’s waste data strategy.   Part of this review is to identify and address gaps in the reporting dataset.</w:t>
      </w:r>
    </w:p>
    <w:p w14:paraId="379A6E96" w14:textId="77777777" w:rsidR="001269E6" w:rsidRDefault="00B3216E" w:rsidP="00103FD4">
      <w:pPr>
        <w:pStyle w:val="BodyText1"/>
      </w:pPr>
      <w:r w:rsidRPr="00994364">
        <w:t>In 202</w:t>
      </w:r>
      <w:r>
        <w:t>2</w:t>
      </w:r>
      <w:r w:rsidRPr="00994364">
        <w:t>, the total amount of Scottish waste managed was 9.</w:t>
      </w:r>
      <w:r>
        <w:t>89</w:t>
      </w:r>
      <w:r w:rsidRPr="00994364">
        <w:t xml:space="preserve"> million tonnes which was </w:t>
      </w:r>
      <w:r>
        <w:t>271</w:t>
      </w:r>
      <w:r w:rsidRPr="00994364">
        <w:t>,000 tonnes (</w:t>
      </w:r>
      <w:r>
        <w:t>2.7</w:t>
      </w:r>
      <w:r w:rsidRPr="00994364">
        <w:t xml:space="preserve">%) </w:t>
      </w:r>
      <w:r>
        <w:t>less t</w:t>
      </w:r>
      <w:r w:rsidRPr="00994364">
        <w:t>han the amount of waste generated</w:t>
      </w:r>
      <w:r>
        <w:t xml:space="preserve"> (10.16 million tonnes)</w:t>
      </w:r>
      <w:r w:rsidRPr="00994364">
        <w:t>.  In historical publications</w:t>
      </w:r>
      <w:r>
        <w:t xml:space="preserve"> before 2011,</w:t>
      </w:r>
      <w:r w:rsidRPr="00994364">
        <w:t xml:space="preserve"> the gap between waste managed and waste generated was larger, with the waste generated typically between 15% - 30% greater than waste managed.  SEPA produced a revised methodology for estimating </w:t>
      </w:r>
      <w:r w:rsidR="00EF6AD6">
        <w:rPr>
          <w:i/>
          <w:iCs/>
        </w:rPr>
        <w:t xml:space="preserve">commercial and industrial </w:t>
      </w:r>
      <w:r w:rsidR="00EF6AD6">
        <w:t>(</w:t>
      </w:r>
      <w:r w:rsidRPr="00994364">
        <w:t>C&amp;I</w:t>
      </w:r>
      <w:r w:rsidR="00EF6AD6">
        <w:t>)</w:t>
      </w:r>
      <w:r w:rsidRPr="00994364">
        <w:t xml:space="preserve"> </w:t>
      </w:r>
      <w:r>
        <w:t xml:space="preserve">waste </w:t>
      </w:r>
      <w:r w:rsidRPr="00994364">
        <w:t>data generated (introduced with the 2011 publication) and for</w:t>
      </w:r>
      <w:r w:rsidR="00EF6AD6">
        <w:t xml:space="preserve"> </w:t>
      </w:r>
      <w:r w:rsidR="00EF6AD6">
        <w:rPr>
          <w:i/>
          <w:iCs/>
        </w:rPr>
        <w:t xml:space="preserve">construction and </w:t>
      </w:r>
      <w:r w:rsidR="00EF6AD6">
        <w:rPr>
          <w:i/>
          <w:iCs/>
        </w:rPr>
        <w:lastRenderedPageBreak/>
        <w:t xml:space="preserve">demolition </w:t>
      </w:r>
      <w:r w:rsidR="00EF6AD6">
        <w:t>(</w:t>
      </w:r>
      <w:r w:rsidRPr="00994364">
        <w:t>C&amp;D</w:t>
      </w:r>
      <w:r w:rsidR="001269E6">
        <w:t>)</w:t>
      </w:r>
      <w:r w:rsidRPr="00994364">
        <w:t xml:space="preserve"> waste aggregates recycled (introduced with 2016 publication and applied to historical data).  With these new methodologies this gap is not as large, ranging from </w:t>
      </w:r>
      <w:r>
        <w:t>9.4</w:t>
      </w:r>
      <w:r w:rsidRPr="00994364">
        <w:t xml:space="preserve">% more waste generated than managed in 2011 to </w:t>
      </w:r>
      <w:r>
        <w:t>7</w:t>
      </w:r>
      <w:r w:rsidRPr="00994364">
        <w:t xml:space="preserve">.5% less in 2016. </w:t>
      </w:r>
    </w:p>
    <w:p w14:paraId="5DAE13F9" w14:textId="713A5B73" w:rsidR="00103FD4" w:rsidRPr="002D3D2F" w:rsidRDefault="00103FD4" w:rsidP="00103FD4">
      <w:pPr>
        <w:pStyle w:val="BodyText1"/>
      </w:pPr>
      <w:r w:rsidRPr="002D3D2F">
        <w:t>For the WFAS data tables, no attempt has been made to reconcile the tonnages of waste generated and waste managed.</w:t>
      </w:r>
      <w:r>
        <w:t xml:space="preserve"> </w:t>
      </w:r>
      <w:r w:rsidRPr="002D3D2F">
        <w:t xml:space="preserve"> There will be double counting of some data: for example, incinerator tonnages are gross input tonnages to incinerators. </w:t>
      </w:r>
      <w:r>
        <w:t xml:space="preserve"> </w:t>
      </w:r>
      <w:r w:rsidRPr="002D3D2F">
        <w:t>No attempts have been made to exclude from the landfill tonnages any incinerator outputs of ash sent to landfill.</w:t>
      </w:r>
    </w:p>
    <w:p w14:paraId="57B992F6" w14:textId="77777777" w:rsidR="008205DD" w:rsidRDefault="00103FD4" w:rsidP="00103FD4">
      <w:pPr>
        <w:pStyle w:val="BodyText1"/>
      </w:pPr>
      <w:r w:rsidRPr="003C02AD">
        <w:t>It should be noted that this approach differs from the household data tables, in which waste generated and waste managed is balanced, apart from waste sent to interim storage.</w:t>
      </w:r>
      <w:r>
        <w:t xml:space="preserve"> </w:t>
      </w:r>
      <w:r w:rsidRPr="003C02AD">
        <w:t xml:space="preserve"> Using the incineration example: in the household tool, 'incineration' reports net inputs to incinerators to avoid double-counting of incinerator outputs. </w:t>
      </w:r>
    </w:p>
    <w:p w14:paraId="414DF8B8" w14:textId="532C44D3" w:rsidR="005131A0" w:rsidRDefault="005131A0" w:rsidP="005131A0">
      <w:pPr>
        <w:pStyle w:val="BodyText1"/>
      </w:pPr>
      <w:r w:rsidRPr="002D3D2F">
        <w:t>In some cases, the quantities of household waste and WFAS are counterintuitive.  For example, there may be more household waste than WFAS for a given reporting category.  This is a product of using different datasets and corresponding methodologies which are not comparable.  If such an inconsistency exists, attempts have been made in this document to outline possible reasons for the inconsistency and steps that are planned to address the shortcomings.</w:t>
      </w:r>
    </w:p>
    <w:p w14:paraId="03FD1547" w14:textId="00AE7756" w:rsidR="00600A1D" w:rsidDel="005131A0" w:rsidRDefault="00CD6CD1" w:rsidP="00714731">
      <w:pPr>
        <w:pStyle w:val="Heading2"/>
      </w:pPr>
      <w:r w:rsidRPr="00D46BB4">
        <w:rPr>
          <w:bCs/>
          <w:color w:val="auto"/>
        </w:rPr>
        <w:t xml:space="preserve"> </w:t>
      </w:r>
      <w:bookmarkStart w:id="4" w:name="_Toc167287492"/>
      <w:bookmarkStart w:id="5" w:name="_Toc131154459"/>
      <w:r w:rsidR="00600A1D">
        <w:t>List of appendices</w:t>
      </w:r>
      <w:bookmarkEnd w:id="4"/>
      <w:r w:rsidR="00600A1D">
        <w:t xml:space="preserve"> </w:t>
      </w:r>
    </w:p>
    <w:p w14:paraId="1F25F593" w14:textId="60589884" w:rsidR="00600A1D" w:rsidRPr="00B82BE3" w:rsidRDefault="00600A1D" w:rsidP="00600A1D">
      <w:pPr>
        <w:pStyle w:val="BodyText1"/>
      </w:pPr>
      <w:r w:rsidRPr="00B82BE3">
        <w:fldChar w:fldCharType="begin"/>
      </w:r>
      <w:r w:rsidRPr="00B82BE3">
        <w:instrText xml:space="preserve"> REF _Ref366058772 \h </w:instrText>
      </w:r>
      <w:r>
        <w:instrText xml:space="preserve"> \* MERGEFORMAT </w:instrText>
      </w:r>
      <w:r w:rsidRPr="00B82BE3">
        <w:fldChar w:fldCharType="separate"/>
      </w:r>
      <w:r w:rsidR="00606D2A" w:rsidRPr="00147F7B">
        <w:t>Appendix 1</w:t>
      </w:r>
      <w:r w:rsidRPr="00B82BE3">
        <w:fldChar w:fldCharType="end"/>
      </w:r>
      <w:r w:rsidRPr="00B82BE3">
        <w:t xml:space="preserve"> provides a fuller description of the datasets listed above, including any links to return forms and guidance. </w:t>
      </w:r>
    </w:p>
    <w:p w14:paraId="0E4AC566" w14:textId="46D73537" w:rsidR="00600A1D" w:rsidRPr="00B82BE3" w:rsidRDefault="00600A1D" w:rsidP="00600A1D">
      <w:pPr>
        <w:pStyle w:val="BodyText1"/>
      </w:pPr>
      <w:r w:rsidRPr="00B82BE3">
        <w:fldChar w:fldCharType="begin"/>
      </w:r>
      <w:r w:rsidRPr="00B82BE3">
        <w:instrText xml:space="preserve"> REF _Ref366048411 \h  \* MERGEFORMAT </w:instrText>
      </w:r>
      <w:r w:rsidRPr="00B82BE3">
        <w:fldChar w:fldCharType="separate"/>
      </w:r>
      <w:r w:rsidR="00606D2A" w:rsidRPr="00453BB3">
        <w:t>Appendix 2</w:t>
      </w:r>
      <w:r w:rsidRPr="00B82BE3">
        <w:fldChar w:fldCharType="end"/>
      </w:r>
      <w:r w:rsidRPr="00B82BE3">
        <w:t xml:space="preserve"> lists three separate conversions of data that were used in the Commercial and Industrial (C&amp;I) generated methodology (also see Section </w:t>
      </w:r>
      <w:r w:rsidRPr="00B82BE3">
        <w:fldChar w:fldCharType="begin"/>
      </w:r>
      <w:r w:rsidRPr="00B82BE3">
        <w:instrText xml:space="preserve"> REF _Ref365983950 \r \h  \* MERGEFORMAT </w:instrText>
      </w:r>
      <w:r w:rsidRPr="00B82BE3">
        <w:fldChar w:fldCharType="separate"/>
      </w:r>
      <w:r w:rsidR="00606D2A">
        <w:t>3.2</w:t>
      </w:r>
      <w:r w:rsidRPr="00B82BE3">
        <w:fldChar w:fldCharType="end"/>
      </w:r>
      <w:r w:rsidRPr="00B82BE3">
        <w:t xml:space="preserve">). </w:t>
      </w:r>
    </w:p>
    <w:p w14:paraId="658387FC" w14:textId="5630063D" w:rsidR="00600A1D" w:rsidRDefault="00600A1D" w:rsidP="00600A1D">
      <w:pPr>
        <w:pStyle w:val="BodyText1"/>
      </w:pPr>
      <w:r w:rsidRPr="003D3AA5">
        <w:fldChar w:fldCharType="begin"/>
      </w:r>
      <w:r w:rsidRPr="003D3AA5">
        <w:instrText xml:space="preserve"> REF _Ref366070485 \h </w:instrText>
      </w:r>
      <w:r>
        <w:instrText xml:space="preserve"> \* MERGEFORMAT </w:instrText>
      </w:r>
      <w:r w:rsidRPr="003D3AA5">
        <w:fldChar w:fldCharType="separate"/>
      </w:r>
      <w:r w:rsidR="00606D2A" w:rsidRPr="00E44B76">
        <w:t>Appendix 3</w:t>
      </w:r>
      <w:r w:rsidRPr="003D3AA5">
        <w:fldChar w:fldCharType="end"/>
      </w:r>
      <w:r w:rsidRPr="003D3AA5">
        <w:t xml:space="preserve"> and </w:t>
      </w:r>
      <w:r w:rsidRPr="003D3AA5">
        <w:fldChar w:fldCharType="begin"/>
      </w:r>
      <w:r w:rsidRPr="003D3AA5">
        <w:instrText xml:space="preserve"> REF _Ref366070494 \h </w:instrText>
      </w:r>
      <w:r>
        <w:instrText xml:space="preserve"> \* MERGEFORMAT </w:instrText>
      </w:r>
      <w:r w:rsidRPr="003D3AA5">
        <w:fldChar w:fldCharType="separate"/>
      </w:r>
      <w:r w:rsidR="00606D2A" w:rsidRPr="00D241CB">
        <w:t>Appendix 4</w:t>
      </w:r>
      <w:r w:rsidRPr="003D3AA5">
        <w:fldChar w:fldCharType="end"/>
      </w:r>
      <w:r w:rsidRPr="003D3AA5">
        <w:t xml:space="preserve"> list the waste categories used in the household waste methodology (also see Section </w:t>
      </w:r>
      <w:r w:rsidRPr="003D3AA5">
        <w:fldChar w:fldCharType="begin"/>
      </w:r>
      <w:r w:rsidRPr="003D3AA5">
        <w:instrText xml:space="preserve"> REF _Ref483556114 \r \h </w:instrText>
      </w:r>
      <w:r>
        <w:instrText xml:space="preserve"> \* MERGEFORMAT </w:instrText>
      </w:r>
      <w:r w:rsidRPr="003D3AA5">
        <w:fldChar w:fldCharType="separate"/>
      </w:r>
      <w:r w:rsidR="00606D2A">
        <w:t>9</w:t>
      </w:r>
      <w:r w:rsidRPr="003D3AA5">
        <w:fldChar w:fldCharType="end"/>
      </w:r>
      <w:r w:rsidRPr="003D3AA5">
        <w:t xml:space="preserve">). </w:t>
      </w:r>
    </w:p>
    <w:p w14:paraId="0204B5A7" w14:textId="16097A84" w:rsidR="00600A1D" w:rsidRPr="003D3AA5" w:rsidRDefault="00600A1D" w:rsidP="00600A1D">
      <w:pPr>
        <w:pStyle w:val="BodyText1"/>
      </w:pPr>
      <w:r>
        <w:fldChar w:fldCharType="begin"/>
      </w:r>
      <w:r>
        <w:instrText xml:space="preserve"> REF _Ref131154625 \h  \* MERGEFORMAT </w:instrText>
      </w:r>
      <w:r>
        <w:fldChar w:fldCharType="separate"/>
      </w:r>
      <w:r w:rsidR="00606D2A">
        <w:t>Appendix 5</w:t>
      </w:r>
      <w:r>
        <w:fldChar w:fldCharType="end"/>
      </w:r>
      <w:r>
        <w:t xml:space="preserve"> provides a list of codes that comprise Municipal waste, and the biodegradability factors assigned to these codes for calculation biodegradable municipal waste landfilled.</w:t>
      </w:r>
    </w:p>
    <w:p w14:paraId="09B978C0" w14:textId="6D98B207" w:rsidR="00600A1D" w:rsidRPr="003D3AA5" w:rsidRDefault="00600A1D" w:rsidP="00600A1D">
      <w:pPr>
        <w:pStyle w:val="BodyText1"/>
      </w:pPr>
      <w:r>
        <w:fldChar w:fldCharType="begin"/>
      </w:r>
      <w:r>
        <w:instrText xml:space="preserve"> REF _Ref131154611 \h  \* MERGEFORMAT </w:instrText>
      </w:r>
      <w:r>
        <w:fldChar w:fldCharType="separate"/>
      </w:r>
      <w:r w:rsidR="00606D2A" w:rsidRPr="002C61EC">
        <w:t xml:space="preserve">Appendix </w:t>
      </w:r>
      <w:r w:rsidR="00606D2A">
        <w:t>6</w:t>
      </w:r>
      <w:r>
        <w:fldChar w:fldCharType="end"/>
      </w:r>
      <w:r w:rsidRPr="003D3AA5">
        <w:t xml:space="preserve"> provides a summary of the coding of waste using European Waste Catalogue (EWC) and European Waste Catalogue for Statistics (EWC-STAT), which are used throughout this document. </w:t>
      </w:r>
    </w:p>
    <w:p w14:paraId="2B5A1041" w14:textId="2DFAA654" w:rsidR="00600A1D" w:rsidRPr="003D3AA5" w:rsidRDefault="00600A1D" w:rsidP="00600A1D">
      <w:pPr>
        <w:pStyle w:val="BodyText1"/>
      </w:pPr>
      <w:r>
        <w:fldChar w:fldCharType="begin"/>
      </w:r>
      <w:r>
        <w:instrText xml:space="preserve"> REF _Ref131154701 \h  \* MERGEFORMAT </w:instrText>
      </w:r>
      <w:r>
        <w:fldChar w:fldCharType="separate"/>
      </w:r>
      <w:r w:rsidR="00606D2A" w:rsidRPr="002C61EC">
        <w:t xml:space="preserve">Appendix </w:t>
      </w:r>
      <w:r w:rsidR="00606D2A">
        <w:t>7</w:t>
      </w:r>
      <w:r>
        <w:fldChar w:fldCharType="end"/>
      </w:r>
      <w:r w:rsidR="00C167DD">
        <w:t xml:space="preserve"> </w:t>
      </w:r>
      <w:r w:rsidRPr="003D3AA5">
        <w:t xml:space="preserve">provides a glossary of terms. </w:t>
      </w:r>
    </w:p>
    <w:p w14:paraId="392E686B" w14:textId="7A2B539B" w:rsidR="00600A1D" w:rsidRDefault="00600A1D" w:rsidP="00600A1D">
      <w:pPr>
        <w:pStyle w:val="BodyText1"/>
      </w:pPr>
      <w:r>
        <w:lastRenderedPageBreak/>
        <w:fldChar w:fldCharType="begin"/>
      </w:r>
      <w:r>
        <w:instrText xml:space="preserve"> REF _Ref131154708 \h  \* MERGEFORMAT </w:instrText>
      </w:r>
      <w:r>
        <w:fldChar w:fldCharType="separate"/>
      </w:r>
      <w:r w:rsidR="00606D2A" w:rsidRPr="002C61EC">
        <w:t xml:space="preserve">Appendix </w:t>
      </w:r>
      <w:r w:rsidR="00606D2A">
        <w:t>8</w:t>
      </w:r>
      <w:r>
        <w:fldChar w:fldCharType="end"/>
      </w:r>
      <w:r w:rsidRPr="003D3AA5">
        <w:t xml:space="preserve"> provides a list of acronyms.</w:t>
      </w:r>
    </w:p>
    <w:p w14:paraId="06CCB7E9" w14:textId="377A090F" w:rsidR="00D50249" w:rsidRPr="003D3AA5" w:rsidRDefault="00D50249" w:rsidP="00D50249">
      <w:pPr>
        <w:pStyle w:val="Heading2"/>
      </w:pPr>
      <w:bookmarkStart w:id="6" w:name="_Toc167287493"/>
      <w:r>
        <w:t xml:space="preserve">Waste data </w:t>
      </w:r>
      <w:proofErr w:type="gramStart"/>
      <w:r>
        <w:t>strategy</w:t>
      </w:r>
      <w:bookmarkEnd w:id="5"/>
      <w:bookmarkEnd w:id="6"/>
      <w:proofErr w:type="gramEnd"/>
    </w:p>
    <w:p w14:paraId="76B81525" w14:textId="7AF4988A" w:rsidR="00D50249" w:rsidRDefault="00D50249" w:rsidP="00D50249">
      <w:r>
        <w:t xml:space="preserve">Scotland has a </w:t>
      </w:r>
      <w:hyperlink r:id="rId17" w:history="1">
        <w:r w:rsidRPr="009A42A6">
          <w:rPr>
            <w:rStyle w:val="Hyperlink"/>
          </w:rPr>
          <w:t>waste data strategy</w:t>
        </w:r>
      </w:hyperlink>
      <w:r>
        <w:t xml:space="preserve">, with an associated action plan, the delivery of which is governed by a </w:t>
      </w:r>
      <w:hyperlink r:id="rId18" w:history="1">
        <w:r w:rsidRPr="009A42A6">
          <w:rPr>
            <w:rStyle w:val="Hyperlink"/>
          </w:rPr>
          <w:t>waste data strategy board</w:t>
        </w:r>
      </w:hyperlink>
      <w:r>
        <w:t xml:space="preserve">.  The strategy includes an action to develop an electronic waste tracking system to track waste across the UK.  </w:t>
      </w:r>
      <w:hyperlink r:id="rId19" w:history="1">
        <w:r w:rsidRPr="009A42A6">
          <w:rPr>
            <w:rStyle w:val="Hyperlink"/>
          </w:rPr>
          <w:t>Mandatory digital waste tracking</w:t>
        </w:r>
      </w:hyperlink>
      <w:r>
        <w:t xml:space="preserve"> (DWT) </w:t>
      </w:r>
      <w:r w:rsidR="000920AA">
        <w:t>will be introduced from April 2025</w:t>
      </w:r>
      <w:r>
        <w:t xml:space="preserve">.  A successful transition to DWT </w:t>
      </w:r>
      <w:r w:rsidR="0082276C">
        <w:t>will</w:t>
      </w:r>
      <w:r>
        <w:t xml:space="preserve"> </w:t>
      </w:r>
      <w:r w:rsidR="0082276C">
        <w:t>lead to</w:t>
      </w:r>
      <w:r>
        <w:t xml:space="preserve"> one waste dataset used to estimate all waste generated and managed, </w:t>
      </w:r>
      <w:r w:rsidR="00DD2BB4">
        <w:t>which</w:t>
      </w:r>
      <w:r>
        <w:t xml:space="preserve"> would replace licenced and permitted site returns, WDF, and the other data sources listed </w:t>
      </w:r>
      <w:r w:rsidR="00B81E0B">
        <w:t>above</w:t>
      </w:r>
      <w:r>
        <w:t xml:space="preserve">.  This will increase data robustness for waste reporting in Scotland and, as there will be no requirement to </w:t>
      </w:r>
      <w:r w:rsidR="00793EA3">
        <w:t>survey licenced sites</w:t>
      </w:r>
      <w:r w:rsidR="00447C66">
        <w:t xml:space="preserve"> or </w:t>
      </w:r>
      <w:r w:rsidR="00793EA3">
        <w:t xml:space="preserve">use </w:t>
      </w:r>
      <w:r w:rsidR="00447C66">
        <w:t xml:space="preserve">historical </w:t>
      </w:r>
      <w:r w:rsidR="00793EA3">
        <w:t>business surveys</w:t>
      </w:r>
      <w:r>
        <w:t xml:space="preserve"> to allocate an industry sector to waste produced, improve the quality of C&amp;I data.</w:t>
      </w:r>
    </w:p>
    <w:p w14:paraId="7F6FC281" w14:textId="77777777" w:rsidR="009C57E8" w:rsidRPr="003D3AA5" w:rsidRDefault="009C57E8" w:rsidP="009C57E8">
      <w:pPr>
        <w:pStyle w:val="Heading2"/>
      </w:pPr>
      <w:bookmarkStart w:id="7" w:name="_Toc131154460"/>
      <w:bookmarkStart w:id="8" w:name="_Toc167287494"/>
      <w:r w:rsidRPr="003D3AA5">
        <w:t xml:space="preserve">Revisions </w:t>
      </w:r>
      <w:r w:rsidRPr="00C95B29">
        <w:t>Policy</w:t>
      </w:r>
      <w:bookmarkEnd w:id="7"/>
      <w:bookmarkEnd w:id="8"/>
    </w:p>
    <w:p w14:paraId="7D85D847" w14:textId="2A12E90B" w:rsidR="009C57E8" w:rsidRPr="003D3AA5" w:rsidRDefault="009C57E8" w:rsidP="009C57E8">
      <w:pPr>
        <w:pStyle w:val="BodyText1"/>
      </w:pPr>
      <w:r w:rsidRPr="003D3AA5">
        <w:t xml:space="preserve">Revisions </w:t>
      </w:r>
      <w:r w:rsidR="00325A7F">
        <w:t>may</w:t>
      </w:r>
      <w:r w:rsidRPr="003D3AA5">
        <w:t xml:space="preserve"> occur for various reasons, including when data from third parties is unavailable or provisional at the time of publishing or if there are subsequent methodological improvements or refinements. </w:t>
      </w:r>
    </w:p>
    <w:p w14:paraId="12C72118" w14:textId="77777777" w:rsidR="009C57E8" w:rsidRPr="003D3AA5" w:rsidRDefault="009C57E8" w:rsidP="009C57E8">
      <w:pPr>
        <w:pStyle w:val="BodyText1"/>
      </w:pPr>
      <w:r w:rsidRPr="003D3AA5">
        <w:t>The figures are accurate at the time of publication.  However</w:t>
      </w:r>
      <w:r>
        <w:t>,</w:t>
      </w:r>
      <w:r w:rsidRPr="003D3AA5">
        <w:t xml:space="preserve"> the data may be updated if further revisions are necessary.  Normally these revisions will be published concurrent with the next release.</w:t>
      </w:r>
    </w:p>
    <w:p w14:paraId="7C4D4E96" w14:textId="77777777" w:rsidR="009C57E8" w:rsidRPr="003D3AA5" w:rsidRDefault="009C57E8" w:rsidP="009C57E8">
      <w:pPr>
        <w:pStyle w:val="BodyText1"/>
      </w:pPr>
      <w:r w:rsidRPr="003D3AA5">
        <w:t xml:space="preserve">Where there have been changes in methodology for the waste data tables, the complete dataset </w:t>
      </w:r>
      <w:r>
        <w:t>will</w:t>
      </w:r>
      <w:r w:rsidRPr="003D3AA5">
        <w:t xml:space="preserve"> be revised for all years to ensure that comparisons between years are valid.</w:t>
      </w:r>
    </w:p>
    <w:p w14:paraId="3CCCCB86" w14:textId="4B221D42" w:rsidR="009C57E8" w:rsidRPr="003D3AA5" w:rsidRDefault="0036113F" w:rsidP="009C57E8">
      <w:pPr>
        <w:pStyle w:val="BodyText1"/>
      </w:pPr>
      <w:r>
        <w:t xml:space="preserve">There were no methodological changes since the 2021 publication.  </w:t>
      </w:r>
      <w:r w:rsidR="0071023A">
        <w:t>Minor r</w:t>
      </w:r>
      <w:r w:rsidR="009C57E8" w:rsidRPr="003D3AA5">
        <w:t xml:space="preserve">evisions </w:t>
      </w:r>
      <w:r w:rsidR="0071023A" w:rsidRPr="003D3AA5">
        <w:t xml:space="preserve">since the </w:t>
      </w:r>
      <w:r w:rsidR="0071023A">
        <w:t>2021</w:t>
      </w:r>
      <w:r w:rsidR="0071023A" w:rsidRPr="003D3AA5">
        <w:t xml:space="preserve"> publication </w:t>
      </w:r>
      <w:r>
        <w:t>account for revised data returns by waste operators, and</w:t>
      </w:r>
      <w:r w:rsidR="0071023A" w:rsidRPr="0071023A">
        <w:t xml:space="preserve"> </w:t>
      </w:r>
      <w:r w:rsidR="0071023A">
        <w:t>the re-categorisation of an additional Scottish municipal waste incinerators to the R1 incineration efficiency standard.</w:t>
      </w:r>
    </w:p>
    <w:p w14:paraId="04F5D311" w14:textId="77777777" w:rsidR="009C57E8" w:rsidRDefault="009C57E8" w:rsidP="00D50249">
      <w:pPr>
        <w:sectPr w:rsidR="009C57E8" w:rsidSect="00714731">
          <w:headerReference w:type="default" r:id="rId20"/>
          <w:footerReference w:type="even" r:id="rId21"/>
          <w:footerReference w:type="default" r:id="rId22"/>
          <w:headerReference w:type="first" r:id="rId23"/>
          <w:footerReference w:type="first" r:id="rId24"/>
          <w:pgSz w:w="11900" w:h="16840"/>
          <w:pgMar w:top="568" w:right="1080" w:bottom="1440" w:left="1080" w:header="567" w:footer="567" w:gutter="0"/>
          <w:pgNumType w:start="0"/>
          <w:cols w:space="708"/>
          <w:titlePg/>
          <w:docGrid w:linePitch="360"/>
        </w:sectPr>
      </w:pPr>
    </w:p>
    <w:p w14:paraId="55C2E6C1" w14:textId="77777777" w:rsidR="003F3F5B" w:rsidRPr="00824296" w:rsidRDefault="003F3F5B" w:rsidP="006865A6">
      <w:pPr>
        <w:pStyle w:val="Heading1"/>
        <w:ind w:left="-284"/>
      </w:pPr>
      <w:bookmarkStart w:id="9" w:name="_Toc89619947"/>
      <w:bookmarkStart w:id="10" w:name="_Toc114746513"/>
      <w:bookmarkStart w:id="11" w:name="_Toc167287495"/>
      <w:r w:rsidRPr="005E7BA1">
        <w:lastRenderedPageBreak/>
        <w:t>Progress</w:t>
      </w:r>
      <w:r w:rsidRPr="00824296">
        <w:t xml:space="preserve"> against Targets</w:t>
      </w:r>
      <w:bookmarkEnd w:id="9"/>
      <w:bookmarkEnd w:id="10"/>
      <w:bookmarkEnd w:id="11"/>
    </w:p>
    <w:p w14:paraId="311B548E" w14:textId="77777777" w:rsidR="003F3F5B" w:rsidRPr="00BA6FD1" w:rsidRDefault="003F3F5B" w:rsidP="006865A6">
      <w:pPr>
        <w:pStyle w:val="Heading2"/>
        <w:ind w:left="-142"/>
      </w:pPr>
      <w:bookmarkStart w:id="12" w:name="_Toc89619948"/>
      <w:bookmarkStart w:id="13" w:name="_Toc114746514"/>
      <w:bookmarkStart w:id="14" w:name="_Toc167287496"/>
      <w:r w:rsidRPr="00BA6FD1">
        <w:t>Introduction</w:t>
      </w:r>
      <w:bookmarkEnd w:id="12"/>
      <w:bookmarkEnd w:id="13"/>
      <w:bookmarkEnd w:id="14"/>
    </w:p>
    <w:p w14:paraId="00878848" w14:textId="151308FA" w:rsidR="003F3F5B" w:rsidRDefault="003F3F5B" w:rsidP="006865A6">
      <w:pPr>
        <w:pStyle w:val="BodyText1"/>
        <w:ind w:left="-709"/>
      </w:pPr>
      <w:r>
        <w:t>The Scottish Government</w:t>
      </w:r>
      <w:r>
        <w:rPr>
          <w:sz w:val="25"/>
        </w:rPr>
        <w:t>’s</w:t>
      </w:r>
      <w:hyperlink r:id="rId25">
        <w:r>
          <w:rPr>
            <w:color w:val="0000FF"/>
            <w:u w:val="single"/>
          </w:rPr>
          <w:t xml:space="preserve"> Making Things Last </w:t>
        </w:r>
      </w:hyperlink>
      <w:hyperlink r:id="rId26">
        <w:r>
          <w:rPr>
            <w:color w:val="0000FF"/>
            <w:sz w:val="25"/>
            <w:u w:val="single"/>
          </w:rPr>
          <w:t xml:space="preserve">– </w:t>
        </w:r>
      </w:hyperlink>
      <w:hyperlink r:id="rId27">
        <w:r>
          <w:rPr>
            <w:color w:val="0000FF"/>
            <w:u w:val="single"/>
          </w:rPr>
          <w:t>A Circular Economy Strategy for Scotland</w:t>
        </w:r>
      </w:hyperlink>
      <w:hyperlink r:id="rId28">
        <w:r>
          <w:rPr>
            <w:color w:val="0000FF"/>
            <w:u w:val="single"/>
          </w:rPr>
          <w:t xml:space="preserve"> </w:t>
        </w:r>
      </w:hyperlink>
      <w:r>
        <w:t>sets out the Scottish Government's vision for a zero waste society.</w:t>
      </w:r>
      <w:r w:rsidR="00720EEC">
        <w:t xml:space="preserve"> </w:t>
      </w:r>
      <w:r>
        <w:t xml:space="preserve"> This vision describes a Scotland where </w:t>
      </w:r>
      <w:r w:rsidRPr="00D8064D">
        <w:rPr>
          <w:bCs/>
        </w:rPr>
        <w:t>all</w:t>
      </w:r>
      <w:r>
        <w:rPr>
          <w:b/>
        </w:rPr>
        <w:t xml:space="preserve"> </w:t>
      </w:r>
      <w:r>
        <w:t>waste is seen as a resource, where waste is minimised, where valuable resources are not disposed of in landfills, and where most waste is sorted, leaving only limited amounts to be treated.</w:t>
      </w:r>
    </w:p>
    <w:p w14:paraId="6A83EA93" w14:textId="7FD11A7E" w:rsidR="003F3F5B" w:rsidRDefault="003F3F5B" w:rsidP="006865A6">
      <w:pPr>
        <w:pStyle w:val="BodyText1"/>
        <w:ind w:left="-709"/>
      </w:pPr>
      <w:r>
        <w:t xml:space="preserve">This </w:t>
      </w:r>
      <w:r w:rsidR="003E09EA">
        <w:t>circular economy strategy</w:t>
      </w:r>
      <w:r>
        <w:t xml:space="preserve"> sets measurable targets for tracking progress against the objectives specified in the plan.</w:t>
      </w:r>
      <w:r w:rsidR="00720EEC">
        <w:t xml:space="preserve"> </w:t>
      </w:r>
      <w:r>
        <w:t xml:space="preserve"> Some of these targets are derived from EU directives such as the Waste Framework Directive.</w:t>
      </w:r>
      <w:r w:rsidR="00D8064D">
        <w:t xml:space="preserve"> </w:t>
      </w:r>
      <w:r>
        <w:t xml:space="preserve"> </w:t>
      </w:r>
      <w:r w:rsidR="00720EEC">
        <w:t xml:space="preserve">Below </w:t>
      </w:r>
      <w:r w:rsidR="008B1345">
        <w:t>is</w:t>
      </w:r>
      <w:r w:rsidR="00720EEC">
        <w:t xml:space="preserve"> a</w:t>
      </w:r>
      <w:r>
        <w:t xml:space="preserve"> summary of these targe</w:t>
      </w:r>
      <w:r w:rsidR="00720EEC">
        <w:t>ts</w:t>
      </w:r>
      <w:r w:rsidR="004F0604">
        <w:t xml:space="preserve"> from the Scottish Governments </w:t>
      </w:r>
      <w:hyperlink r:id="rId29" w:history="1">
        <w:r w:rsidR="004F0604" w:rsidRPr="001D62EA">
          <w:rPr>
            <w:rStyle w:val="Hyperlink"/>
          </w:rPr>
          <w:t>circular economy strategy</w:t>
        </w:r>
      </w:hyperlink>
      <w:r w:rsidR="00720EEC">
        <w:t>:</w:t>
      </w:r>
    </w:p>
    <w:p w14:paraId="5CD58C18" w14:textId="1673EFD6" w:rsidR="00321ECE" w:rsidRPr="00E7711B" w:rsidRDefault="001032B3" w:rsidP="006865A6">
      <w:pPr>
        <w:pStyle w:val="BodyText1"/>
        <w:numPr>
          <w:ilvl w:val="0"/>
          <w:numId w:val="32"/>
        </w:numPr>
        <w:ind w:left="-709" w:firstLine="0"/>
      </w:pPr>
      <w:r>
        <w:t>By 2017, r</w:t>
      </w:r>
      <w:r w:rsidR="00321ECE" w:rsidRPr="00E7711B">
        <w:t>educe waste generated in Scotland to 93% of 2011 baseline</w:t>
      </w:r>
      <w:r w:rsidR="00BD05F3">
        <w:t xml:space="preserve"> (</w:t>
      </w:r>
      <w:r w:rsidR="00866376">
        <w:t>Scottish Government target</w:t>
      </w:r>
      <w:r w:rsidR="00BD05F3">
        <w:t>)</w:t>
      </w:r>
    </w:p>
    <w:p w14:paraId="48A0F54C" w14:textId="771C92B8" w:rsidR="001032B3" w:rsidRDefault="001032B3" w:rsidP="006865A6">
      <w:pPr>
        <w:pStyle w:val="BodyText1"/>
        <w:numPr>
          <w:ilvl w:val="0"/>
          <w:numId w:val="32"/>
        </w:numPr>
        <w:ind w:left="-709" w:firstLine="0"/>
      </w:pPr>
      <w:r>
        <w:t xml:space="preserve">By 2020, </w:t>
      </w:r>
      <w:r w:rsidR="00321ECE" w:rsidRPr="00E7711B">
        <w:t>The preparing for re-use and the recycling of 50% by weight of waste</w:t>
      </w:r>
      <w:r w:rsidR="00321ECE">
        <w:t xml:space="preserve"> </w:t>
      </w:r>
      <w:r w:rsidR="00321ECE" w:rsidRPr="00E7711B">
        <w:t xml:space="preserve">materials such as paper, metal, </w:t>
      </w:r>
      <w:proofErr w:type="gramStart"/>
      <w:r w:rsidR="00321ECE" w:rsidRPr="00E7711B">
        <w:t>plastic</w:t>
      </w:r>
      <w:proofErr w:type="gramEnd"/>
      <w:r w:rsidR="00321ECE" w:rsidRPr="00E7711B">
        <w:t xml:space="preserve"> and glass from household waste and similar</w:t>
      </w:r>
      <w:r w:rsidR="00BD05F3">
        <w:t xml:space="preserve"> (</w:t>
      </w:r>
      <w:r>
        <w:t>EU target</w:t>
      </w:r>
      <w:r w:rsidR="00BD05F3">
        <w:t>)</w:t>
      </w:r>
    </w:p>
    <w:p w14:paraId="639B1843" w14:textId="13960FF8" w:rsidR="00321ECE" w:rsidRPr="00E7711B" w:rsidRDefault="001032B3" w:rsidP="006865A6">
      <w:pPr>
        <w:pStyle w:val="BodyText1"/>
        <w:numPr>
          <w:ilvl w:val="0"/>
          <w:numId w:val="32"/>
        </w:numPr>
        <w:ind w:left="-709" w:firstLine="0"/>
      </w:pPr>
      <w:r>
        <w:t xml:space="preserve">By 2020, </w:t>
      </w:r>
      <w:r w:rsidR="00321ECE" w:rsidRPr="00E7711B">
        <w:t>60% recycling/composting and preparing for re-use of household waste</w:t>
      </w:r>
      <w:r w:rsidR="00BD05F3">
        <w:t xml:space="preserve"> (</w:t>
      </w:r>
      <w:r w:rsidR="00321ECE" w:rsidRPr="00E7711B">
        <w:t>Scottish Government</w:t>
      </w:r>
      <w:r>
        <w:t xml:space="preserve"> target</w:t>
      </w:r>
      <w:r w:rsidR="00BD05F3">
        <w:t>)</w:t>
      </w:r>
    </w:p>
    <w:p w14:paraId="3CA12E98" w14:textId="769BE43F" w:rsidR="001032B3" w:rsidRDefault="001032B3" w:rsidP="006865A6">
      <w:pPr>
        <w:pStyle w:val="BodyText1"/>
        <w:numPr>
          <w:ilvl w:val="0"/>
          <w:numId w:val="32"/>
        </w:numPr>
        <w:ind w:left="-709" w:firstLine="0"/>
      </w:pPr>
      <w:r>
        <w:t>By 2020, n</w:t>
      </w:r>
      <w:r w:rsidR="00321ECE" w:rsidRPr="00E7711B">
        <w:t>o more than 1.26 million tonnes of biodegradable municipal waste to be sent to landfill</w:t>
      </w:r>
      <w:r w:rsidR="00BD05F3">
        <w:t xml:space="preserve"> (</w:t>
      </w:r>
      <w:r>
        <w:t>EU target</w:t>
      </w:r>
      <w:r w:rsidR="00BD05F3">
        <w:t>)</w:t>
      </w:r>
    </w:p>
    <w:p w14:paraId="79329A6B" w14:textId="4A48082C" w:rsidR="00321ECE" w:rsidRPr="00E7711B" w:rsidRDefault="001032B3" w:rsidP="006865A6">
      <w:pPr>
        <w:pStyle w:val="BodyText1"/>
        <w:numPr>
          <w:ilvl w:val="0"/>
          <w:numId w:val="32"/>
        </w:numPr>
        <w:ind w:left="-709" w:firstLine="0"/>
      </w:pPr>
      <w:r>
        <w:t xml:space="preserve">By 2020, </w:t>
      </w:r>
      <w:r w:rsidR="00321ECE" w:rsidRPr="00E7711B">
        <w:t>70% recycling and preparing for re-use of construction and demolition waste</w:t>
      </w:r>
      <w:r w:rsidR="00BD05F3">
        <w:t xml:space="preserve"> (</w:t>
      </w:r>
      <w:r>
        <w:t>EU target</w:t>
      </w:r>
      <w:r w:rsidR="00BD05F3">
        <w:t>)</w:t>
      </w:r>
    </w:p>
    <w:p w14:paraId="255AF335" w14:textId="5AD7FAA0" w:rsidR="00321ECE" w:rsidRPr="00E7711B" w:rsidRDefault="001032B3" w:rsidP="006865A6">
      <w:pPr>
        <w:pStyle w:val="BodyText1"/>
        <w:numPr>
          <w:ilvl w:val="0"/>
          <w:numId w:val="32"/>
        </w:numPr>
        <w:ind w:left="-709" w:firstLine="0"/>
      </w:pPr>
      <w:r>
        <w:t>By 2025, n</w:t>
      </w:r>
      <w:r w:rsidR="00321ECE" w:rsidRPr="00E7711B">
        <w:t>o more than 5% of all waste to go to landfill</w:t>
      </w:r>
      <w:r w:rsidR="00BD05F3">
        <w:t xml:space="preserve"> (</w:t>
      </w:r>
      <w:r w:rsidR="00321ECE" w:rsidRPr="00E7711B">
        <w:t>Scottish Government</w:t>
      </w:r>
      <w:r>
        <w:t xml:space="preserve"> target</w:t>
      </w:r>
      <w:r w:rsidR="00BD05F3">
        <w:t>)</w:t>
      </w:r>
    </w:p>
    <w:p w14:paraId="2D31074E" w14:textId="5A9C1B64" w:rsidR="00321ECE" w:rsidRPr="00E7711B" w:rsidRDefault="001032B3" w:rsidP="006865A6">
      <w:pPr>
        <w:pStyle w:val="BodyText1"/>
        <w:numPr>
          <w:ilvl w:val="0"/>
          <w:numId w:val="32"/>
        </w:numPr>
        <w:ind w:left="-709" w:firstLine="0"/>
      </w:pPr>
      <w:r>
        <w:t xml:space="preserve">By 2025, </w:t>
      </w:r>
      <w:r w:rsidR="00321ECE" w:rsidRPr="00E7711B">
        <w:t>70% recycling/composting and preparing for re-use of all waste by 2025</w:t>
      </w:r>
      <w:r w:rsidR="00BD05F3">
        <w:t xml:space="preserve"> (</w:t>
      </w:r>
      <w:r w:rsidR="00321ECE" w:rsidRPr="00E7711B">
        <w:t>Scottish Government</w:t>
      </w:r>
      <w:r>
        <w:t xml:space="preserve"> target</w:t>
      </w:r>
      <w:r w:rsidR="00BD05F3">
        <w:t>)</w:t>
      </w:r>
    </w:p>
    <w:p w14:paraId="0218EAB0" w14:textId="30A32F40" w:rsidR="001032B3" w:rsidRPr="00E7711B" w:rsidRDefault="001032B3" w:rsidP="006865A6">
      <w:pPr>
        <w:pStyle w:val="BodyText1"/>
        <w:numPr>
          <w:ilvl w:val="0"/>
          <w:numId w:val="32"/>
        </w:numPr>
        <w:ind w:left="-709" w:firstLine="0"/>
      </w:pPr>
      <w:r>
        <w:t>By 2025, r</w:t>
      </w:r>
      <w:r w:rsidR="00321ECE" w:rsidRPr="00E7711B">
        <w:t>educe waste generated in Scotland to 85% of 2011 baseline</w:t>
      </w:r>
      <w:r w:rsidR="00BD05F3">
        <w:t xml:space="preserve"> (</w:t>
      </w:r>
      <w:r w:rsidRPr="00E7711B">
        <w:t>Scottish Government</w:t>
      </w:r>
      <w:r>
        <w:t xml:space="preserve"> target</w:t>
      </w:r>
      <w:r w:rsidR="00BD05F3">
        <w:t>)</w:t>
      </w:r>
    </w:p>
    <w:p w14:paraId="33976E0F" w14:textId="52A08EBC" w:rsidR="001032B3" w:rsidRPr="003F3F5B" w:rsidRDefault="001032B3" w:rsidP="006865A6">
      <w:pPr>
        <w:pStyle w:val="BodyText1"/>
        <w:ind w:left="-709"/>
        <w:rPr>
          <w:rFonts w:cstheme="minorHAnsi"/>
        </w:rPr>
      </w:pPr>
      <w:r>
        <w:lastRenderedPageBreak/>
        <w:t xml:space="preserve">Scotland’s strategic plan to deliver Scotland’s zero waste and circular economy ambitions </w:t>
      </w:r>
      <w:r w:rsidR="00F422A0">
        <w:t>are</w:t>
      </w:r>
      <w:r>
        <w:t xml:space="preserve"> under review, </w:t>
      </w:r>
      <w:r w:rsidR="00C84ADA">
        <w:t xml:space="preserve">with </w:t>
      </w:r>
      <w:hyperlink r:id="rId30" w:history="1">
        <w:r w:rsidR="00C84ADA" w:rsidRPr="00D06A31">
          <w:rPr>
            <w:rStyle w:val="Hyperlink"/>
          </w:rPr>
          <w:t xml:space="preserve">a public consultation </w:t>
        </w:r>
        <w:r w:rsidR="00D06A31" w:rsidRPr="00D06A31">
          <w:rPr>
            <w:rStyle w:val="Hyperlink"/>
          </w:rPr>
          <w:t>on Scotland’s circular economy</w:t>
        </w:r>
      </w:hyperlink>
      <w:r w:rsidR="00D06A31">
        <w:t xml:space="preserve"> and waste route map to 2030 recently completed, </w:t>
      </w:r>
      <w:r w:rsidR="00F01030">
        <w:rPr>
          <w:rFonts w:cstheme="minorHAnsi"/>
        </w:rPr>
        <w:t>which include</w:t>
      </w:r>
      <w:r w:rsidR="00511F42">
        <w:rPr>
          <w:rFonts w:cstheme="minorHAnsi"/>
        </w:rPr>
        <w:t>s</w:t>
      </w:r>
      <w:r w:rsidR="00F01030">
        <w:rPr>
          <w:rFonts w:cstheme="minorHAnsi"/>
        </w:rPr>
        <w:t xml:space="preserve"> a </w:t>
      </w:r>
      <w:r w:rsidR="00511F42">
        <w:rPr>
          <w:rFonts w:cstheme="minorHAnsi"/>
        </w:rPr>
        <w:t xml:space="preserve">new </w:t>
      </w:r>
      <w:r w:rsidR="00F01030">
        <w:rPr>
          <w:rFonts w:cstheme="minorHAnsi"/>
        </w:rPr>
        <w:t xml:space="preserve">range of </w:t>
      </w:r>
      <w:r w:rsidR="00D06A31">
        <w:rPr>
          <w:rFonts w:cstheme="minorHAnsi"/>
        </w:rPr>
        <w:t xml:space="preserve">proposed </w:t>
      </w:r>
      <w:r w:rsidR="00F01030">
        <w:rPr>
          <w:rFonts w:cstheme="minorHAnsi"/>
        </w:rPr>
        <w:t>measure</w:t>
      </w:r>
      <w:r w:rsidR="00511F42">
        <w:rPr>
          <w:rFonts w:cstheme="minorHAnsi"/>
        </w:rPr>
        <w:t xml:space="preserve">s and targets for moving </w:t>
      </w:r>
      <w:r w:rsidR="00593E2A">
        <w:rPr>
          <w:rFonts w:cstheme="minorHAnsi"/>
        </w:rPr>
        <w:t xml:space="preserve">further </w:t>
      </w:r>
      <w:r w:rsidR="00511F42">
        <w:rPr>
          <w:rFonts w:cstheme="minorHAnsi"/>
        </w:rPr>
        <w:t>towards a circular economy.</w:t>
      </w:r>
    </w:p>
    <w:p w14:paraId="50F2B5BB" w14:textId="668CCCF2" w:rsidR="003173F3" w:rsidRPr="003173F3" w:rsidRDefault="003173F3" w:rsidP="006865A6">
      <w:pPr>
        <w:pStyle w:val="Heading2"/>
        <w:ind w:left="-709" w:firstLine="0"/>
      </w:pPr>
      <w:bookmarkStart w:id="15" w:name="_Toc167287497"/>
      <w:bookmarkStart w:id="16" w:name="_Toc89619949"/>
      <w:bookmarkStart w:id="17" w:name="_Toc114746515"/>
      <w:r>
        <w:t>Re</w:t>
      </w:r>
      <w:r w:rsidRPr="003173F3">
        <w:t>cycling of non-hazardous construction and demolition waste</w:t>
      </w:r>
      <w:bookmarkEnd w:id="15"/>
    </w:p>
    <w:bookmarkEnd w:id="16"/>
    <w:bookmarkEnd w:id="17"/>
    <w:p w14:paraId="1F8D8FB4" w14:textId="6E3534AE" w:rsidR="008B5159" w:rsidRDefault="008B5159" w:rsidP="006865A6">
      <w:pPr>
        <w:pStyle w:val="BodyText1"/>
        <w:ind w:left="-709"/>
      </w:pPr>
      <w:r>
        <w:fldChar w:fldCharType="begin"/>
      </w:r>
      <w:r>
        <w:instrText>HYPERLINK "https://www.gov.scot/publications/making-things-last-circular-economy-strategy-scotland/pages/17/"</w:instrText>
      </w:r>
      <w:r>
        <w:fldChar w:fldCharType="separate"/>
      </w:r>
      <w:r w:rsidRPr="000B10A4">
        <w:rPr>
          <w:rStyle w:val="Hyperlink"/>
        </w:rPr>
        <w:t>Target</w:t>
      </w:r>
      <w:r>
        <w:fldChar w:fldCharType="end"/>
      </w:r>
      <w:r>
        <w:t>: By 2020, n</w:t>
      </w:r>
      <w:r w:rsidRPr="00E7711B">
        <w:t>o more than 1.26 million tonnes of biodegradable municipal waste to be sent to landfill</w:t>
      </w:r>
      <w:r>
        <w:t xml:space="preserve"> (EU target)</w:t>
      </w:r>
    </w:p>
    <w:p w14:paraId="40FE5556" w14:textId="605BAE7A" w:rsidR="00501141" w:rsidRPr="00684DEF" w:rsidRDefault="00501141" w:rsidP="006865A6">
      <w:pPr>
        <w:ind w:left="-709"/>
      </w:pPr>
      <w:r w:rsidRPr="00684DEF">
        <w:t>Th</w:t>
      </w:r>
      <w:r>
        <w:t>e</w:t>
      </w:r>
      <w:r w:rsidRPr="00684DEF">
        <w:t xml:space="preserve"> EU recycling target for </w:t>
      </w:r>
      <w:r>
        <w:t xml:space="preserve">70% recycling and preparing for re-use of </w:t>
      </w:r>
      <w:r w:rsidRPr="00684DEF">
        <w:t xml:space="preserve">non-hazardous C&amp;D waste covers the </w:t>
      </w:r>
      <w:r w:rsidR="008B48C6">
        <w:t xml:space="preserve">following </w:t>
      </w:r>
      <w:r w:rsidRPr="00684DEF">
        <w:t>materials</w:t>
      </w:r>
      <w:r w:rsidR="00BD059D">
        <w:t xml:space="preserve">, from chapter 17 of the </w:t>
      </w:r>
      <w:hyperlink r:id="rId31" w:history="1">
        <w:r w:rsidR="00BD059D" w:rsidRPr="001A5CCE">
          <w:rPr>
            <w:rStyle w:val="Hyperlink"/>
          </w:rPr>
          <w:t>European Waste Catalogue</w:t>
        </w:r>
      </w:hyperlink>
      <w:r w:rsidRPr="00684DEF">
        <w:t>:</w:t>
      </w:r>
    </w:p>
    <w:p w14:paraId="5D9567CD" w14:textId="77777777" w:rsidR="00291E7F" w:rsidRPr="00872FD6" w:rsidRDefault="00291E7F" w:rsidP="006865A6">
      <w:pPr>
        <w:pStyle w:val="BodyText1"/>
        <w:numPr>
          <w:ilvl w:val="0"/>
          <w:numId w:val="33"/>
        </w:numPr>
        <w:ind w:left="-709" w:firstLine="0"/>
      </w:pPr>
      <w:r w:rsidRPr="00872FD6">
        <w:t>Glass wastes</w:t>
      </w:r>
    </w:p>
    <w:p w14:paraId="47BBFA77" w14:textId="77777777" w:rsidR="00291E7F" w:rsidRPr="00872FD6" w:rsidRDefault="00291E7F" w:rsidP="006865A6">
      <w:pPr>
        <w:pStyle w:val="BodyText1"/>
        <w:numPr>
          <w:ilvl w:val="0"/>
          <w:numId w:val="33"/>
        </w:numPr>
        <w:ind w:left="-709" w:firstLine="0"/>
      </w:pPr>
      <w:r w:rsidRPr="00872FD6">
        <w:t>Metallic wastes, ferrous</w:t>
      </w:r>
    </w:p>
    <w:p w14:paraId="11847CA7" w14:textId="77777777" w:rsidR="00291E7F" w:rsidRPr="00872FD6" w:rsidRDefault="00291E7F" w:rsidP="006865A6">
      <w:pPr>
        <w:pStyle w:val="BodyText1"/>
        <w:numPr>
          <w:ilvl w:val="0"/>
          <w:numId w:val="33"/>
        </w:numPr>
        <w:ind w:left="-709" w:firstLine="0"/>
      </w:pPr>
      <w:r w:rsidRPr="00872FD6">
        <w:t>Metallic wastes, mixed ferrous and non-ferrous</w:t>
      </w:r>
    </w:p>
    <w:p w14:paraId="22AEC8D8" w14:textId="77777777" w:rsidR="00291E7F" w:rsidRPr="00872FD6" w:rsidRDefault="00291E7F" w:rsidP="006865A6">
      <w:pPr>
        <w:pStyle w:val="BodyText1"/>
        <w:numPr>
          <w:ilvl w:val="0"/>
          <w:numId w:val="33"/>
        </w:numPr>
        <w:ind w:left="-709" w:firstLine="0"/>
      </w:pPr>
      <w:r w:rsidRPr="00872FD6">
        <w:t>Metallic wastes, non-ferrous</w:t>
      </w:r>
    </w:p>
    <w:p w14:paraId="265BC676" w14:textId="77777777" w:rsidR="00291E7F" w:rsidRPr="00872FD6" w:rsidRDefault="00291E7F" w:rsidP="006865A6">
      <w:pPr>
        <w:pStyle w:val="BodyText1"/>
        <w:numPr>
          <w:ilvl w:val="0"/>
          <w:numId w:val="33"/>
        </w:numPr>
        <w:ind w:left="-709" w:firstLine="0"/>
      </w:pPr>
      <w:r w:rsidRPr="00872FD6">
        <w:t>Mineral waste from construction and demolition</w:t>
      </w:r>
    </w:p>
    <w:p w14:paraId="6A1CFF3A" w14:textId="29D954FD" w:rsidR="00501141" w:rsidRPr="00872FD6" w:rsidRDefault="00291E7F" w:rsidP="006865A6">
      <w:pPr>
        <w:pStyle w:val="BodyText1"/>
        <w:numPr>
          <w:ilvl w:val="0"/>
          <w:numId w:val="33"/>
        </w:numPr>
        <w:ind w:left="-709" w:firstLine="0"/>
      </w:pPr>
      <w:r w:rsidRPr="00872FD6">
        <w:t>Plastic wastes</w:t>
      </w:r>
    </w:p>
    <w:p w14:paraId="7F3063FE" w14:textId="279C0DCD" w:rsidR="00E6724E" w:rsidRDefault="00E6724E" w:rsidP="006865A6">
      <w:pPr>
        <w:pStyle w:val="BodyText1"/>
        <w:ind w:left="-709"/>
      </w:pPr>
      <w:r w:rsidRPr="009E45CA">
        <w:t xml:space="preserve">The method used to construct the C&amp;D recycling rate is </w:t>
      </w:r>
      <w:r w:rsidR="00084C25">
        <w:t>as follows:</w:t>
      </w:r>
    </w:p>
    <w:p w14:paraId="2E96F9A2" w14:textId="4A9B264B" w:rsidR="007256F8" w:rsidRPr="001A5CCE" w:rsidRDefault="00F55D22" w:rsidP="006865A6">
      <w:pPr>
        <w:pStyle w:val="BodyText1"/>
        <w:ind w:left="-709"/>
      </w:pPr>
      <m:oMathPara>
        <m:oMathParaPr>
          <m:jc m:val="left"/>
        </m:oMathParaPr>
        <m:oMath>
          <m:r>
            <w:rPr>
              <w:rFonts w:ascii="Cambria Math" w:hAnsi="Cambria Math"/>
            </w:rPr>
            <m:t>C&amp;D waste disposed (tonnes)=EWC Chapter 17 wastes landfilled or incinerated+Estimated EWC Chaper 19 wastes landfilled or incinerated</m:t>
          </m:r>
        </m:oMath>
      </m:oMathPara>
    </w:p>
    <w:p w14:paraId="00E0516C" w14:textId="712485A3" w:rsidR="005305BD" w:rsidRDefault="005305BD" w:rsidP="006865A6">
      <w:pPr>
        <w:keepNext/>
        <w:tabs>
          <w:tab w:val="left" w:pos="3060"/>
          <w:tab w:val="left" w:pos="5609"/>
          <w:tab w:val="left" w:pos="6884"/>
        </w:tabs>
        <w:spacing w:after="60"/>
        <w:ind w:left="-709"/>
      </w:pPr>
    </w:p>
    <w:p w14:paraId="0F249EFB" w14:textId="40CFD9B8" w:rsidR="00207FB4" w:rsidRPr="001A5CCE" w:rsidRDefault="00207FB4" w:rsidP="006865A6">
      <w:pPr>
        <w:keepNext/>
        <w:tabs>
          <w:tab w:val="left" w:pos="3060"/>
          <w:tab w:val="left" w:pos="5609"/>
          <w:tab w:val="left" w:pos="6884"/>
        </w:tabs>
        <w:spacing w:after="60"/>
        <w:ind w:left="-709"/>
      </w:pPr>
      <m:oMathPara>
        <m:oMathParaPr>
          <m:jc m:val="left"/>
        </m:oMathParaPr>
        <m:oMath>
          <m:r>
            <w:rPr>
              <w:rFonts w:ascii="Cambria Math" w:hAnsi="Cambria Math"/>
            </w:rPr>
            <m:t xml:space="preserve">C&amp;D waste disposed </m:t>
          </m:r>
          <m:d>
            <m:dPr>
              <m:ctrlPr>
                <w:rPr>
                  <w:rFonts w:ascii="Cambria Math" w:hAnsi="Cambria Math"/>
                  <w:i/>
                </w:rPr>
              </m:ctrlPr>
            </m:dPr>
            <m:e>
              <m:r>
                <w:rPr>
                  <w:rFonts w:ascii="Cambria Math" w:hAnsi="Cambria Math"/>
                </w:rPr>
                <m:t>tonnes</m:t>
              </m:r>
            </m:e>
          </m:d>
          <m:r>
            <w:rPr>
              <w:rFonts w:ascii="Cambria Math" w:hAnsi="Cambria Math"/>
            </w:rPr>
            <m:t>=C&amp;D waste generated-C&amp;D waste disposed</m:t>
          </m:r>
        </m:oMath>
      </m:oMathPara>
    </w:p>
    <w:p w14:paraId="568B5E8A" w14:textId="3302C77E" w:rsidR="00A77B3D" w:rsidRDefault="00A77B3D" w:rsidP="006865A6">
      <w:pPr>
        <w:keepNext/>
        <w:tabs>
          <w:tab w:val="left" w:pos="3060"/>
          <w:tab w:val="left" w:pos="5609"/>
          <w:tab w:val="left" w:pos="6884"/>
        </w:tabs>
        <w:spacing w:after="60"/>
        <w:ind w:left="-709"/>
      </w:pPr>
    </w:p>
    <w:p w14:paraId="1D8CE545" w14:textId="63138E23" w:rsidR="005305BD" w:rsidRPr="001A5CCE" w:rsidRDefault="005305BD" w:rsidP="006865A6">
      <w:pPr>
        <w:keepNext/>
        <w:tabs>
          <w:tab w:val="left" w:pos="3060"/>
          <w:tab w:val="left" w:pos="5609"/>
          <w:tab w:val="left" w:pos="6884"/>
        </w:tabs>
        <w:spacing w:after="60"/>
        <w:ind w:left="-709"/>
      </w:pPr>
      <m:oMathPara>
        <m:oMathParaPr>
          <m:jc m:val="left"/>
        </m:oMathParaPr>
        <m:oMath>
          <m:r>
            <w:rPr>
              <w:rFonts w:ascii="Cambria Math" w:hAnsi="Cambria Math"/>
            </w:rPr>
            <m:t xml:space="preserve">C&amp;D recycling rate= </m:t>
          </m:r>
          <m:f>
            <m:fPr>
              <m:ctrlPr>
                <w:rPr>
                  <w:rFonts w:ascii="Cambria Math" w:hAnsi="Cambria Math"/>
                  <w:i/>
                </w:rPr>
              </m:ctrlPr>
            </m:fPr>
            <m:num>
              <m:r>
                <w:rPr>
                  <w:rFonts w:ascii="Cambria Math" w:hAnsi="Cambria Math"/>
                </w:rPr>
                <m:t>C&amp;D waste recycled</m:t>
              </m:r>
            </m:num>
            <m:den>
              <m:r>
                <w:rPr>
                  <w:rFonts w:ascii="Cambria Math" w:hAnsi="Cambria Math"/>
                </w:rPr>
                <m:t>C&amp;D waste generated</m:t>
              </m:r>
            </m:den>
          </m:f>
        </m:oMath>
      </m:oMathPara>
    </w:p>
    <w:p w14:paraId="6DC749E5" w14:textId="77777777" w:rsidR="001F6C0D" w:rsidRDefault="001F6C0D" w:rsidP="006865A6">
      <w:pPr>
        <w:pStyle w:val="BodyText1"/>
        <w:ind w:left="-709"/>
        <w:rPr>
          <w:rFonts w:cstheme="minorHAnsi"/>
          <w:b/>
          <w:bCs/>
        </w:rPr>
      </w:pPr>
    </w:p>
    <w:p w14:paraId="38564626" w14:textId="416FA135" w:rsidR="00084C25" w:rsidRPr="00463485" w:rsidRDefault="00084C25" w:rsidP="006865A6">
      <w:pPr>
        <w:pStyle w:val="BodyText1"/>
        <w:ind w:left="-709"/>
      </w:pPr>
      <w:r w:rsidRPr="00463485">
        <w:lastRenderedPageBreak/>
        <w:t xml:space="preserve">It is assumed that C&amp;D waste that was not landfilled or incinerated was eventually recycled.  The C&amp;D waste </w:t>
      </w:r>
      <w:proofErr w:type="gramStart"/>
      <w:r w:rsidRPr="00463485">
        <w:t>landfilled</w:t>
      </w:r>
      <w:proofErr w:type="gramEnd"/>
      <w:r w:rsidRPr="00463485">
        <w:t xml:space="preserve"> and C&amp;D waste incinerated were determined from the amount of </w:t>
      </w:r>
      <w:r w:rsidR="005C554C">
        <w:t xml:space="preserve">EWC </w:t>
      </w:r>
      <w:r w:rsidRPr="00463485">
        <w:t>Chapter 17 waste landfilled and Chapter 19 waste landfilled.  The amount of</w:t>
      </w:r>
      <w:r w:rsidR="005C554C">
        <w:t xml:space="preserve"> EWC </w:t>
      </w:r>
      <w:r w:rsidRPr="00463485">
        <w:t>Chapter 19 waste generated from treatment on site attributable to C&amp;D sources was estimated from the ratio of Chapter 17 waste inputs to site for treatment.</w:t>
      </w:r>
    </w:p>
    <w:p w14:paraId="36A444A6" w14:textId="77777777" w:rsidR="0022352A" w:rsidRPr="009E45CA" w:rsidRDefault="0022352A" w:rsidP="006865A6">
      <w:pPr>
        <w:pStyle w:val="Heading2"/>
        <w:ind w:left="-709" w:firstLine="0"/>
      </w:pPr>
      <w:bookmarkStart w:id="18" w:name="_Toc131154465"/>
      <w:bookmarkStart w:id="19" w:name="_Toc167287498"/>
      <w:r w:rsidRPr="009E45CA">
        <w:t xml:space="preserve">Biodegradable municipal waste to be sent to </w:t>
      </w:r>
      <w:proofErr w:type="gramStart"/>
      <w:r w:rsidRPr="009E45CA">
        <w:t>landfill</w:t>
      </w:r>
      <w:bookmarkEnd w:id="18"/>
      <w:bookmarkEnd w:id="19"/>
      <w:proofErr w:type="gramEnd"/>
    </w:p>
    <w:p w14:paraId="439AD3DB" w14:textId="40E52BC7" w:rsidR="000B10A4" w:rsidRDefault="00000000" w:rsidP="006865A6">
      <w:pPr>
        <w:pStyle w:val="BodyText1"/>
        <w:ind w:left="-709"/>
      </w:pPr>
      <w:hyperlink r:id="rId32" w:history="1">
        <w:r w:rsidR="000B10A4" w:rsidRPr="000B10A4">
          <w:rPr>
            <w:rStyle w:val="Hyperlink"/>
          </w:rPr>
          <w:t>Target</w:t>
        </w:r>
      </w:hyperlink>
      <w:r w:rsidR="000B10A4">
        <w:t>: By 2020, n</w:t>
      </w:r>
      <w:r w:rsidR="000B10A4" w:rsidRPr="00E7711B">
        <w:t>o more than 1.26 million tonnes of biodegradable municipal waste to be sent to landfill</w:t>
      </w:r>
      <w:r w:rsidR="000B10A4">
        <w:t xml:space="preserve"> (EU target)</w:t>
      </w:r>
    </w:p>
    <w:p w14:paraId="56EA665A" w14:textId="40DE96B5" w:rsidR="0022352A" w:rsidRPr="009E45CA" w:rsidRDefault="0022352A" w:rsidP="006865A6">
      <w:pPr>
        <w:pStyle w:val="BodyText1"/>
        <w:ind w:left="-709"/>
      </w:pPr>
      <w:r w:rsidRPr="009E45CA">
        <w:t xml:space="preserve">Biodegradable Municipal Waste (BMW) is the fraction of municipal waste that will degrade within a landfill, giving rise to landfill gas emissions, primarily methane. </w:t>
      </w:r>
      <w:r>
        <w:t xml:space="preserve"> </w:t>
      </w:r>
      <w:r w:rsidRPr="009E45CA">
        <w:t xml:space="preserve">It includes, amongst other materials, food waste, green waste, </w:t>
      </w:r>
      <w:proofErr w:type="gramStart"/>
      <w:r w:rsidRPr="009E45CA">
        <w:t>paper</w:t>
      </w:r>
      <w:proofErr w:type="gramEnd"/>
      <w:r w:rsidRPr="009E45CA">
        <w:t xml:space="preserve"> and cardboard.</w:t>
      </w:r>
    </w:p>
    <w:p w14:paraId="7965608F" w14:textId="3A53B8E1" w:rsidR="0022352A" w:rsidRPr="009E45CA" w:rsidRDefault="0022352A" w:rsidP="006865A6">
      <w:pPr>
        <w:pStyle w:val="BodyText1"/>
        <w:ind w:left="-709"/>
      </w:pPr>
      <w:r w:rsidRPr="009E45CA">
        <w:t xml:space="preserve">The BMW </w:t>
      </w:r>
      <w:r w:rsidR="00384C9C">
        <w:t xml:space="preserve">component </w:t>
      </w:r>
      <w:r w:rsidRPr="009E45CA">
        <w:t>of waste sent to landfill is calculated based on the EWC code of the waste.</w:t>
      </w:r>
      <w:r>
        <w:t xml:space="preserve"> </w:t>
      </w:r>
      <w:r w:rsidRPr="009E45CA">
        <w:t xml:space="preserve"> A percentage biodegradability has been determined for all waste sent to landfill</w:t>
      </w:r>
      <w:r>
        <w:t xml:space="preserve"> (see </w:t>
      </w:r>
      <w:r>
        <w:fldChar w:fldCharType="begin"/>
      </w:r>
      <w:r>
        <w:instrText xml:space="preserve"> REF _Ref131154964 \h </w:instrText>
      </w:r>
      <w:r>
        <w:fldChar w:fldCharType="separate"/>
      </w:r>
      <w:r w:rsidR="00606D2A">
        <w:t>Appendix 5</w:t>
      </w:r>
      <w:r>
        <w:fldChar w:fldCharType="end"/>
      </w:r>
      <w:r>
        <w:t>)</w:t>
      </w:r>
      <w:r w:rsidRPr="009E45CA">
        <w:t>, ranging from 100% for materials such as paper and food, 50% for materials such as textiles and furniture, and 0% for inert materials like tyres and metals.</w:t>
      </w:r>
    </w:p>
    <w:p w14:paraId="4136544C" w14:textId="4ED9D99C" w:rsidR="0022352A" w:rsidRPr="00D926C5" w:rsidRDefault="0022352A" w:rsidP="006865A6">
      <w:pPr>
        <w:pStyle w:val="BodyText1"/>
        <w:ind w:left="-709"/>
      </w:pPr>
      <w:r w:rsidRPr="00D926C5">
        <w:t>For all waste landfilled</w:t>
      </w:r>
      <w:r w:rsidR="001D62EA">
        <w:t>, we applied</w:t>
      </w:r>
      <w:r w:rsidRPr="00D926C5">
        <w:t xml:space="preserve"> the percentage biodegradability factor to the tonnes of waste for each EWC code. </w:t>
      </w:r>
      <w:r>
        <w:t xml:space="preserve"> </w:t>
      </w:r>
      <w:r w:rsidRPr="00D926C5">
        <w:t>This gives the total biodegradable waste landfilled by waste type.</w:t>
      </w:r>
      <w:r>
        <w:t xml:space="preserve"> </w:t>
      </w:r>
      <w:r w:rsidRPr="00D926C5">
        <w:t xml:space="preserve"> This was then split down further to provide data on municipal and non-municipal biodegradable waste. Municipal waste was identified as all waste coded under EWC Chapter 20, selected codes under </w:t>
      </w:r>
      <w:r w:rsidR="00971018">
        <w:t xml:space="preserve">EWC </w:t>
      </w:r>
      <w:r w:rsidRPr="00D926C5">
        <w:t xml:space="preserve">Chapter 15, and </w:t>
      </w:r>
      <w:r w:rsidR="00971018">
        <w:t xml:space="preserve">EWC </w:t>
      </w:r>
      <w:r w:rsidRPr="00D926C5">
        <w:t>Chapter 19 where the source prior to treatment is deemed to be municipal.</w:t>
      </w:r>
      <w:r>
        <w:t xml:space="preserve"> </w:t>
      </w:r>
      <w:r w:rsidRPr="00D926C5">
        <w:t xml:space="preserve"> Conversely, non-municipal waste is determined to be the waste not coded according to these criteria.</w:t>
      </w:r>
      <w:r>
        <w:t xml:space="preserve">  Please refer to </w:t>
      </w:r>
      <w:r>
        <w:fldChar w:fldCharType="begin"/>
      </w:r>
      <w:r>
        <w:instrText xml:space="preserve"> REF _Ref131158575 \h </w:instrText>
      </w:r>
      <w:r>
        <w:fldChar w:fldCharType="separate"/>
      </w:r>
      <w:r w:rsidR="00606D2A">
        <w:t>Appendix 5</w:t>
      </w:r>
      <w:r>
        <w:fldChar w:fldCharType="end"/>
      </w:r>
      <w:r>
        <w:t xml:space="preserve"> for the full list of municipal waste codes and associated biodegradability factors.</w:t>
      </w:r>
    </w:p>
    <w:p w14:paraId="5C4CB54F" w14:textId="77777777" w:rsidR="0022352A" w:rsidRPr="00D926C5" w:rsidRDefault="0022352A" w:rsidP="006865A6">
      <w:pPr>
        <w:pStyle w:val="Heading2"/>
        <w:ind w:left="-709" w:firstLine="0"/>
      </w:pPr>
      <w:bookmarkStart w:id="20" w:name="_Toc131154466"/>
      <w:bookmarkStart w:id="21" w:name="_Toc167287499"/>
      <w:r w:rsidRPr="00D926C5">
        <w:t xml:space="preserve">Percentage of </w:t>
      </w:r>
      <w:r>
        <w:t>WFAS</w:t>
      </w:r>
      <w:r w:rsidRPr="00D926C5">
        <w:t xml:space="preserve"> </w:t>
      </w:r>
      <w:proofErr w:type="gramStart"/>
      <w:r w:rsidRPr="00D926C5">
        <w:t>landfilled</w:t>
      </w:r>
      <w:bookmarkEnd w:id="20"/>
      <w:bookmarkEnd w:id="21"/>
      <w:proofErr w:type="gramEnd"/>
    </w:p>
    <w:p w14:paraId="075AC073" w14:textId="1C48BEA0" w:rsidR="008B5159" w:rsidRDefault="00000000" w:rsidP="006865A6">
      <w:pPr>
        <w:pStyle w:val="BodyText1"/>
        <w:ind w:left="-709"/>
      </w:pPr>
      <w:hyperlink r:id="rId33" w:history="1">
        <w:r w:rsidR="008B5159" w:rsidRPr="000B10A4">
          <w:rPr>
            <w:rStyle w:val="Hyperlink"/>
          </w:rPr>
          <w:t>Target</w:t>
        </w:r>
      </w:hyperlink>
      <w:r w:rsidR="008B5159">
        <w:t xml:space="preserve">: </w:t>
      </w:r>
      <w:r w:rsidR="008B5159" w:rsidRPr="008B5159">
        <w:t>By 2025, no more than 5% of all waste to go to landfill (Scottish Government target)</w:t>
      </w:r>
    </w:p>
    <w:p w14:paraId="05D47F67" w14:textId="77777777" w:rsidR="0022352A" w:rsidRPr="00D6512D" w:rsidRDefault="0022352A" w:rsidP="006865A6">
      <w:pPr>
        <w:pStyle w:val="BodyText1"/>
        <w:ind w:left="-709"/>
      </w:pPr>
      <w:r w:rsidRPr="00D6512D">
        <w:lastRenderedPageBreak/>
        <w:t>As indicate</w:t>
      </w:r>
      <w:r>
        <w:t>d</w:t>
      </w:r>
      <w:r w:rsidRPr="00D6512D">
        <w:t xml:space="preserve"> in section 1, the WFAS generated and WFAS managed does not balance, and can vary by up to 10%.  The methodology therefore takes the waste landfilled as a proportion of total waste managed; that is </w:t>
      </w:r>
      <w:r>
        <w:t xml:space="preserve">prepared for </w:t>
      </w:r>
      <w:r w:rsidRPr="00D6512D">
        <w:t xml:space="preserve">reuse, recycled, composted, </w:t>
      </w:r>
      <w:proofErr w:type="gramStart"/>
      <w:r w:rsidRPr="00D6512D">
        <w:t>incinerated</w:t>
      </w:r>
      <w:proofErr w:type="gramEnd"/>
      <w:r w:rsidRPr="00D6512D">
        <w:t xml:space="preserve"> and landfilled.</w:t>
      </w:r>
    </w:p>
    <w:p w14:paraId="177402BA" w14:textId="77777777" w:rsidR="0022352A" w:rsidRDefault="0022352A" w:rsidP="006865A6">
      <w:pPr>
        <w:ind w:left="-709"/>
      </w:pPr>
    </w:p>
    <w:p w14:paraId="258EFF5B" w14:textId="77777777" w:rsidR="0022352A" w:rsidRDefault="0022352A" w:rsidP="006865A6">
      <w:pPr>
        <w:keepNext/>
        <w:tabs>
          <w:tab w:val="left" w:pos="3060"/>
          <w:tab w:val="left" w:pos="5609"/>
          <w:tab w:val="left" w:pos="6884"/>
        </w:tabs>
        <w:spacing w:after="60"/>
        <w:ind w:left="-709"/>
      </w:pPr>
      <w:r w:rsidRPr="0022352A">
        <w:t>Total waste managed (tonnes</w:t>
      </w:r>
      <w:r>
        <w:t>):</w:t>
      </w:r>
    </w:p>
    <w:p w14:paraId="757B96FA" w14:textId="611518F0" w:rsidR="0022352A" w:rsidRDefault="0022352A" w:rsidP="006865A6">
      <w:pPr>
        <w:keepNext/>
        <w:tabs>
          <w:tab w:val="left" w:pos="3060"/>
          <w:tab w:val="left" w:pos="5609"/>
          <w:tab w:val="left" w:pos="6884"/>
        </w:tabs>
        <w:spacing w:after="60"/>
        <w:ind w:left="-709"/>
      </w:pPr>
      <w:r>
        <w:tab/>
      </w:r>
    </w:p>
    <w:p w14:paraId="5F98EAE6" w14:textId="0BAB0E4E" w:rsidR="00A77B3D" w:rsidRPr="0022352A" w:rsidRDefault="004D5184" w:rsidP="006865A6">
      <w:pPr>
        <w:keepNext/>
        <w:tabs>
          <w:tab w:val="left" w:pos="3060"/>
          <w:tab w:val="left" w:pos="5609"/>
          <w:tab w:val="left" w:pos="6884"/>
        </w:tabs>
        <w:spacing w:after="60"/>
        <w:ind w:left="-709"/>
      </w:pPr>
      <m:oMathPara>
        <m:oMath>
          <m:r>
            <w:rPr>
              <w:rFonts w:ascii="Cambria Math" w:hAnsi="Cambria Math"/>
            </w:rPr>
            <m:t>Total waste managed= Total waste reused+waste recycled+waste composted+waste incinerated+waste landfilled+other management (tonnes)</m:t>
          </m:r>
        </m:oMath>
      </m:oMathPara>
    </w:p>
    <w:p w14:paraId="60544987" w14:textId="09A68183" w:rsidR="004D5184" w:rsidRPr="005C5BCA" w:rsidRDefault="004D5184" w:rsidP="006865A6">
      <w:pPr>
        <w:keepNext/>
        <w:tabs>
          <w:tab w:val="left" w:pos="3060"/>
          <w:tab w:val="left" w:pos="5609"/>
          <w:tab w:val="left" w:pos="6884"/>
        </w:tabs>
        <w:spacing w:after="60"/>
        <w:ind w:left="-709"/>
      </w:pPr>
    </w:p>
    <w:p w14:paraId="3C6A7ACF" w14:textId="07F12C55" w:rsidR="00A77B3D" w:rsidRPr="0022352A" w:rsidRDefault="004D5184" w:rsidP="006865A6">
      <w:pPr>
        <w:keepNext/>
        <w:tabs>
          <w:tab w:val="left" w:pos="3060"/>
          <w:tab w:val="left" w:pos="5609"/>
          <w:tab w:val="left" w:pos="6884"/>
        </w:tabs>
        <w:spacing w:after="60"/>
        <w:ind w:left="-709"/>
      </w:pPr>
      <m:oMathPara>
        <m:oMath>
          <m:r>
            <w:rPr>
              <w:rFonts w:ascii="Cambria Math" w:hAnsi="Cambria Math"/>
            </w:rPr>
            <m:t xml:space="preserve">Percentage waste landfilled= </m:t>
          </m:r>
          <m:f>
            <m:fPr>
              <m:ctrlPr>
                <w:rPr>
                  <w:rFonts w:ascii="Cambria Math" w:hAnsi="Cambria Math"/>
                  <w:i/>
                </w:rPr>
              </m:ctrlPr>
            </m:fPr>
            <m:num>
              <m:r>
                <w:rPr>
                  <w:rFonts w:ascii="Cambria Math" w:hAnsi="Cambria Math"/>
                </w:rPr>
                <m:t>Waste landfilled (tonnes)</m:t>
              </m:r>
            </m:num>
            <m:den>
              <m:r>
                <w:rPr>
                  <w:rFonts w:ascii="Cambria Math" w:hAnsi="Cambria Math"/>
                </w:rPr>
                <m:t>Total waste managed (tonnes)</m:t>
              </m:r>
            </m:den>
          </m:f>
          <m:r>
            <w:rPr>
              <w:rFonts w:ascii="Cambria Math" w:hAnsi="Cambria Math"/>
            </w:rPr>
            <m:t xml:space="preserve"> ×100</m:t>
          </m:r>
        </m:oMath>
      </m:oMathPara>
    </w:p>
    <w:p w14:paraId="4DB8B7B3" w14:textId="77777777" w:rsidR="0022352A" w:rsidRPr="000858E8" w:rsidRDefault="0022352A" w:rsidP="006865A6">
      <w:pPr>
        <w:ind w:left="-709"/>
      </w:pPr>
    </w:p>
    <w:p w14:paraId="58995476" w14:textId="77777777" w:rsidR="0022352A" w:rsidRPr="000858E8" w:rsidRDefault="0022352A" w:rsidP="006865A6">
      <w:pPr>
        <w:pStyle w:val="Heading2"/>
        <w:ind w:left="-709" w:firstLine="0"/>
      </w:pPr>
      <w:bookmarkStart w:id="22" w:name="_Toc131154467"/>
      <w:bookmarkStart w:id="23" w:name="_Toc167287500"/>
      <w:r w:rsidRPr="000858E8">
        <w:t xml:space="preserve">Percentage of WFAS </w:t>
      </w:r>
      <w:proofErr w:type="gramStart"/>
      <w:r w:rsidRPr="000858E8">
        <w:t>recycled</w:t>
      </w:r>
      <w:bookmarkEnd w:id="22"/>
      <w:bookmarkEnd w:id="23"/>
      <w:proofErr w:type="gramEnd"/>
    </w:p>
    <w:p w14:paraId="10D29646" w14:textId="1559C32E" w:rsidR="008B5159" w:rsidRDefault="00000000" w:rsidP="006865A6">
      <w:pPr>
        <w:pStyle w:val="BodyText1"/>
        <w:ind w:left="-709"/>
      </w:pPr>
      <w:hyperlink r:id="rId34" w:history="1">
        <w:r w:rsidR="008B5159" w:rsidRPr="000B10A4">
          <w:rPr>
            <w:rStyle w:val="Hyperlink"/>
          </w:rPr>
          <w:t>Target</w:t>
        </w:r>
      </w:hyperlink>
      <w:r w:rsidR="008B5159">
        <w:t xml:space="preserve">:  </w:t>
      </w:r>
      <w:r w:rsidR="008B5159" w:rsidRPr="008B5159">
        <w:t>By 2025, 70% recycling/composting and preparing for re-use of all waste by 2025 (Scottish Government target)</w:t>
      </w:r>
    </w:p>
    <w:p w14:paraId="0D4A2A3B" w14:textId="7C277579" w:rsidR="0022352A" w:rsidRPr="000858E8" w:rsidRDefault="0022352A" w:rsidP="006865A6">
      <w:pPr>
        <w:pStyle w:val="BodyText1"/>
        <w:ind w:left="-709"/>
      </w:pPr>
      <w:r w:rsidRPr="000858E8">
        <w:t>To determine the WFAS recycling rate, an approach like that used to derive the percentage of WFAS landfilled was used.</w:t>
      </w:r>
      <w:r>
        <w:t xml:space="preserve"> </w:t>
      </w:r>
      <w:r w:rsidRPr="000858E8">
        <w:t xml:space="preserve"> The methodology takes the waste recycled as a proportion of all waste managed.</w:t>
      </w:r>
    </w:p>
    <w:p w14:paraId="6BCB96B9" w14:textId="55C29AA3" w:rsidR="00FF2E34" w:rsidRPr="00823CC8" w:rsidRDefault="00823CC8" w:rsidP="006865A6">
      <w:pPr>
        <w:keepNext/>
        <w:tabs>
          <w:tab w:val="left" w:pos="3060"/>
          <w:tab w:val="left" w:pos="5609"/>
          <w:tab w:val="left" w:pos="6884"/>
        </w:tabs>
        <w:spacing w:after="60"/>
        <w:ind w:left="-709"/>
      </w:pPr>
      <m:oMathPara>
        <m:oMath>
          <m:r>
            <w:rPr>
              <w:rFonts w:ascii="Cambria Math" w:hAnsi="Cambria Math"/>
            </w:rPr>
            <m:t xml:space="preserve">Total waste managed </m:t>
          </m:r>
          <m:d>
            <m:dPr>
              <m:ctrlPr>
                <w:rPr>
                  <w:rFonts w:ascii="Cambria Math" w:hAnsi="Cambria Math"/>
                  <w:i/>
                </w:rPr>
              </m:ctrlPr>
            </m:dPr>
            <m:e>
              <m:r>
                <w:rPr>
                  <w:rFonts w:ascii="Cambria Math" w:hAnsi="Cambria Math"/>
                </w:rPr>
                <m:t>tonnes</m:t>
              </m:r>
            </m:e>
          </m:d>
          <m:r>
            <w:rPr>
              <w:rFonts w:ascii="Cambria Math" w:hAnsi="Cambria Math"/>
            </w:rPr>
            <m:t xml:space="preserve">=Total waste resued+waste recycled+waste composted+waste incinerated+waste landfilled+other waste management (tonnes)  </m:t>
          </m:r>
        </m:oMath>
      </m:oMathPara>
    </w:p>
    <w:p w14:paraId="4FDBEA6B" w14:textId="3F4D147C" w:rsidR="00823CC8" w:rsidRDefault="00823CC8" w:rsidP="006865A6">
      <w:pPr>
        <w:keepNext/>
        <w:tabs>
          <w:tab w:val="left" w:pos="3060"/>
          <w:tab w:val="left" w:pos="5609"/>
          <w:tab w:val="left" w:pos="6884"/>
        </w:tabs>
        <w:spacing w:after="60"/>
        <w:ind w:left="-709"/>
      </w:pPr>
    </w:p>
    <w:p w14:paraId="2C1BF854" w14:textId="62CEF207" w:rsidR="00FE03FA" w:rsidRPr="00823CC8" w:rsidRDefault="00FE03FA" w:rsidP="006865A6">
      <w:pPr>
        <w:keepNext/>
        <w:tabs>
          <w:tab w:val="left" w:pos="3060"/>
          <w:tab w:val="left" w:pos="5609"/>
          <w:tab w:val="left" w:pos="6884"/>
        </w:tabs>
        <w:spacing w:after="60"/>
        <w:ind w:left="-709"/>
      </w:pPr>
      <m:oMathPara>
        <m:oMath>
          <m:r>
            <w:rPr>
              <w:rFonts w:ascii="Cambria Math" w:hAnsi="Cambria Math"/>
            </w:rPr>
            <m:t xml:space="preserve">Percentage waste recycled= </m:t>
          </m:r>
          <m:f>
            <m:fPr>
              <m:ctrlPr>
                <w:rPr>
                  <w:rFonts w:ascii="Cambria Math" w:hAnsi="Cambria Math"/>
                  <w:i/>
                </w:rPr>
              </m:ctrlPr>
            </m:fPr>
            <m:num>
              <m:r>
                <w:rPr>
                  <w:rFonts w:ascii="Cambria Math" w:hAnsi="Cambria Math"/>
                </w:rPr>
                <m:t>Waste recycled (tonnes)</m:t>
              </m:r>
            </m:num>
            <m:den>
              <m:r>
                <w:rPr>
                  <w:rFonts w:ascii="Cambria Math" w:hAnsi="Cambria Math"/>
                </w:rPr>
                <m:t>Total waste managed (tonnes)</m:t>
              </m:r>
            </m:den>
          </m:f>
          <m:r>
            <w:rPr>
              <w:rFonts w:ascii="Cambria Math" w:hAnsi="Cambria Math"/>
            </w:rPr>
            <m:t xml:space="preserve"> ×100</m:t>
          </m:r>
        </m:oMath>
      </m:oMathPara>
    </w:p>
    <w:p w14:paraId="0EFE2F14" w14:textId="77777777" w:rsidR="0022352A" w:rsidRPr="000858E8" w:rsidRDefault="0022352A" w:rsidP="006865A6">
      <w:pPr>
        <w:ind w:left="-709"/>
      </w:pPr>
      <w:bookmarkStart w:id="24" w:name="_Toc425942845"/>
      <w:bookmarkStart w:id="25" w:name="_Toc425942957"/>
      <w:bookmarkStart w:id="26" w:name="_Toc425942846"/>
      <w:bookmarkStart w:id="27" w:name="_Toc425942958"/>
      <w:bookmarkStart w:id="28" w:name="_Toc425942847"/>
      <w:bookmarkStart w:id="29" w:name="_Toc425942959"/>
      <w:bookmarkEnd w:id="24"/>
      <w:bookmarkEnd w:id="25"/>
      <w:bookmarkEnd w:id="26"/>
      <w:bookmarkEnd w:id="27"/>
      <w:bookmarkEnd w:id="28"/>
      <w:bookmarkEnd w:id="29"/>
    </w:p>
    <w:p w14:paraId="4860D7E0" w14:textId="77777777" w:rsidR="0022352A" w:rsidRPr="000858E8" w:rsidRDefault="0022352A" w:rsidP="006865A6">
      <w:pPr>
        <w:pStyle w:val="Heading2"/>
        <w:ind w:left="-709" w:firstLine="0"/>
      </w:pPr>
      <w:bookmarkStart w:id="30" w:name="_Toc131154468"/>
      <w:bookmarkStart w:id="31" w:name="_Toc167287501"/>
      <w:r w:rsidRPr="000858E8">
        <w:lastRenderedPageBreak/>
        <w:t xml:space="preserve">Percentage of WFAS generated compared to 2011 </w:t>
      </w:r>
      <w:proofErr w:type="gramStart"/>
      <w:r w:rsidRPr="000858E8">
        <w:t>baseline</w:t>
      </w:r>
      <w:bookmarkEnd w:id="30"/>
      <w:bookmarkEnd w:id="31"/>
      <w:proofErr w:type="gramEnd"/>
    </w:p>
    <w:p w14:paraId="5E8E95A9" w14:textId="600AEC69" w:rsidR="008B5159" w:rsidRDefault="00000000" w:rsidP="006865A6">
      <w:pPr>
        <w:pStyle w:val="BodyText1"/>
        <w:ind w:left="-709"/>
      </w:pPr>
      <w:hyperlink r:id="rId35" w:history="1">
        <w:r w:rsidR="008B5159" w:rsidRPr="000B10A4">
          <w:rPr>
            <w:rStyle w:val="Hyperlink"/>
          </w:rPr>
          <w:t>Target</w:t>
        </w:r>
      </w:hyperlink>
      <w:r w:rsidR="008B5159">
        <w:t xml:space="preserve">:  </w:t>
      </w:r>
      <w:r w:rsidR="008B5159" w:rsidRPr="008B5159">
        <w:t>By 2025, reduce waste generated in Scotland to 85% of 2011 baseline (Scottish Government target)</w:t>
      </w:r>
    </w:p>
    <w:p w14:paraId="191F2E99" w14:textId="638DFBA9" w:rsidR="0022352A" w:rsidRPr="000858E8" w:rsidRDefault="0022352A" w:rsidP="0092760F">
      <w:pPr>
        <w:pStyle w:val="BodyText1"/>
        <w:ind w:left="-709"/>
      </w:pPr>
      <w:r w:rsidRPr="000858E8">
        <w:t>A simple division of waste generated in the current year to that generated in 2011 has been used for the metric of waste generated compared to a 2011 baseline.</w:t>
      </w:r>
    </w:p>
    <w:p w14:paraId="6A4A8C76" w14:textId="59A160F5" w:rsidR="00E32879" w:rsidRDefault="00E32879" w:rsidP="006865A6">
      <w:pPr>
        <w:keepNext/>
        <w:tabs>
          <w:tab w:val="left" w:pos="3060"/>
          <w:tab w:val="left" w:pos="5609"/>
          <w:tab w:val="left" w:pos="6884"/>
        </w:tabs>
        <w:spacing w:after="60"/>
        <w:ind w:left="-709"/>
      </w:pPr>
    </w:p>
    <w:p w14:paraId="13199251" w14:textId="69C5F4BB" w:rsidR="00FE03FA" w:rsidRDefault="00FE03FA" w:rsidP="006865A6">
      <w:pPr>
        <w:keepNext/>
        <w:tabs>
          <w:tab w:val="left" w:pos="3060"/>
          <w:tab w:val="left" w:pos="5609"/>
          <w:tab w:val="left" w:pos="6884"/>
        </w:tabs>
        <w:spacing w:after="60"/>
        <w:ind w:left="-709"/>
      </w:pPr>
      <m:oMathPara>
        <m:oMath>
          <m:r>
            <w:rPr>
              <w:rFonts w:ascii="Cambria Math" w:hAnsi="Cambria Math"/>
            </w:rPr>
            <m:t xml:space="preserve">Percentage waste compared to 2011 baseline= </m:t>
          </m:r>
          <m:f>
            <m:fPr>
              <m:ctrlPr>
                <w:rPr>
                  <w:rFonts w:ascii="Cambria Math" w:hAnsi="Cambria Math"/>
                  <w:i/>
                </w:rPr>
              </m:ctrlPr>
            </m:fPr>
            <m:num>
              <m:r>
                <w:rPr>
                  <w:rFonts w:ascii="Cambria Math" w:hAnsi="Cambria Math"/>
                </w:rPr>
                <m:t>Waste generated in 2011 (tonnes)</m:t>
              </m:r>
            </m:num>
            <m:den>
              <m:r>
                <w:rPr>
                  <w:rFonts w:ascii="Cambria Math" w:hAnsi="Cambria Math"/>
                </w:rPr>
                <m:t>Waste generated in 2022 (tonnes)</m:t>
              </m:r>
            </m:den>
          </m:f>
          <m:r>
            <w:rPr>
              <w:rFonts w:ascii="Cambria Math" w:hAnsi="Cambria Math"/>
            </w:rPr>
            <m:t xml:space="preserve"> ×100</m:t>
          </m:r>
        </m:oMath>
      </m:oMathPara>
    </w:p>
    <w:p w14:paraId="051CE6B0" w14:textId="77777777" w:rsidR="00FF69CB" w:rsidRDefault="00FF69CB" w:rsidP="006865A6">
      <w:pPr>
        <w:pStyle w:val="BodyText1"/>
        <w:ind w:left="-709"/>
      </w:pPr>
    </w:p>
    <w:p w14:paraId="55E6888F" w14:textId="3F1D66BF" w:rsidR="003F3F5B" w:rsidRDefault="003F3F5B" w:rsidP="006865A6">
      <w:pPr>
        <w:pStyle w:val="BodyText1"/>
        <w:ind w:left="-709"/>
      </w:pPr>
      <w:r>
        <w:t xml:space="preserve">Further information about differences between the national recycling measures of the four UK countries may be found in the </w:t>
      </w:r>
      <w:hyperlink r:id="rId36" w:history="1">
        <w:r w:rsidRPr="00652CF2">
          <w:rPr>
            <w:rStyle w:val="Hyperlink"/>
          </w:rPr>
          <w:t>Recycling Explainer</w:t>
        </w:r>
      </w:hyperlink>
      <w:r>
        <w:t xml:space="preserve"> published by Defra in consultation with the environmental agencies of the four UK countries.</w:t>
      </w:r>
    </w:p>
    <w:p w14:paraId="36640C75" w14:textId="77777777" w:rsidR="0064799C" w:rsidRDefault="0064799C" w:rsidP="006865A6">
      <w:pPr>
        <w:spacing w:line="240" w:lineRule="auto"/>
        <w:ind w:left="-709"/>
        <w:rPr>
          <w:rFonts w:ascii="Arial" w:eastAsia="Arial" w:hAnsi="Arial" w:cs="Times New Roman"/>
          <w:b/>
          <w:bCs/>
          <w:lang w:val="en-US"/>
        </w:rPr>
      </w:pPr>
      <w:bookmarkStart w:id="32" w:name="_Ref89620844"/>
      <w:bookmarkStart w:id="33" w:name="_Ref89620847"/>
      <w:r>
        <w:br w:type="page"/>
      </w:r>
    </w:p>
    <w:p w14:paraId="5BF08A58" w14:textId="77777777" w:rsidR="00C21F8A" w:rsidRPr="000858E8" w:rsidRDefault="00C21F8A" w:rsidP="006865A6">
      <w:pPr>
        <w:pStyle w:val="Heading1"/>
        <w:ind w:left="-709" w:firstLine="0"/>
      </w:pPr>
      <w:bookmarkStart w:id="34" w:name="_Toc131154469"/>
      <w:bookmarkStart w:id="35" w:name="_Toc167287502"/>
      <w:bookmarkStart w:id="36" w:name="_Toc89619951"/>
      <w:bookmarkStart w:id="37" w:name="_Toc114746517"/>
      <w:bookmarkStart w:id="38" w:name="_Ref148709770"/>
      <w:bookmarkStart w:id="39" w:name="_Ref148709808"/>
      <w:bookmarkEnd w:id="32"/>
      <w:bookmarkEnd w:id="33"/>
      <w:r w:rsidRPr="000858E8">
        <w:lastRenderedPageBreak/>
        <w:t>Prevention</w:t>
      </w:r>
      <w:bookmarkEnd w:id="34"/>
      <w:bookmarkEnd w:id="35"/>
    </w:p>
    <w:p w14:paraId="35F8431D" w14:textId="77777777" w:rsidR="00C21F8A" w:rsidRPr="000858E8" w:rsidRDefault="00C21F8A" w:rsidP="006865A6">
      <w:pPr>
        <w:pStyle w:val="Heading2"/>
        <w:ind w:left="-709" w:firstLine="0"/>
      </w:pPr>
      <w:bookmarkStart w:id="40" w:name="_Toc131154470"/>
      <w:bookmarkStart w:id="41" w:name="_Toc167287503"/>
      <w:bookmarkStart w:id="42" w:name="_Ref364778177"/>
      <w:r w:rsidRPr="000858E8">
        <w:t>Introduction</w:t>
      </w:r>
      <w:bookmarkEnd w:id="40"/>
      <w:bookmarkEnd w:id="41"/>
    </w:p>
    <w:p w14:paraId="10336DA7" w14:textId="77777777" w:rsidR="00C21F8A" w:rsidRPr="000858E8" w:rsidRDefault="00C21F8A" w:rsidP="006865A6">
      <w:pPr>
        <w:pStyle w:val="BodyText1"/>
        <w:ind w:left="-709"/>
      </w:pPr>
      <w:r w:rsidRPr="000858E8">
        <w:t>Waste prevention is a term that relates to waste materials and is defined in European Law as measures taken before a substance, material or product has become waste that reduce:</w:t>
      </w:r>
    </w:p>
    <w:p w14:paraId="20026966" w14:textId="77777777" w:rsidR="00C21F8A" w:rsidRPr="000858E8" w:rsidRDefault="00C21F8A" w:rsidP="006865A6">
      <w:pPr>
        <w:pStyle w:val="BodyText1"/>
        <w:numPr>
          <w:ilvl w:val="0"/>
          <w:numId w:val="27"/>
        </w:numPr>
        <w:spacing w:after="60"/>
        <w:ind w:left="-709" w:firstLine="0"/>
        <w:contextualSpacing/>
      </w:pPr>
      <w:r w:rsidRPr="000858E8">
        <w:t xml:space="preserve">the quantity of waste, including through the re-use of products or the extension of the lifespan of </w:t>
      </w:r>
      <w:proofErr w:type="gramStart"/>
      <w:r w:rsidRPr="000858E8">
        <w:t>products;</w:t>
      </w:r>
      <w:proofErr w:type="gramEnd"/>
    </w:p>
    <w:p w14:paraId="17923DB5" w14:textId="77777777" w:rsidR="00C21F8A" w:rsidRPr="000858E8" w:rsidRDefault="00C21F8A" w:rsidP="006865A6">
      <w:pPr>
        <w:pStyle w:val="BodyText1"/>
        <w:numPr>
          <w:ilvl w:val="0"/>
          <w:numId w:val="27"/>
        </w:numPr>
        <w:spacing w:after="60"/>
        <w:ind w:left="-709" w:firstLine="0"/>
        <w:contextualSpacing/>
      </w:pPr>
      <w:r w:rsidRPr="000858E8">
        <w:t xml:space="preserve">the adverse impacts of the generated waste on the environment or human </w:t>
      </w:r>
      <w:proofErr w:type="gramStart"/>
      <w:r w:rsidRPr="000858E8">
        <w:t>health;</w:t>
      </w:r>
      <w:proofErr w:type="gramEnd"/>
    </w:p>
    <w:p w14:paraId="6055FF73" w14:textId="77777777" w:rsidR="00C21F8A" w:rsidRPr="000858E8" w:rsidRDefault="00C21F8A" w:rsidP="006865A6">
      <w:pPr>
        <w:pStyle w:val="BodyText1"/>
        <w:numPr>
          <w:ilvl w:val="0"/>
          <w:numId w:val="27"/>
        </w:numPr>
        <w:ind w:left="-709" w:firstLine="0"/>
      </w:pPr>
      <w:r w:rsidRPr="000858E8">
        <w:t>the content of harmful substances in materials and products.</w:t>
      </w:r>
    </w:p>
    <w:p w14:paraId="5E35CF8B" w14:textId="6107FA09" w:rsidR="00C21F8A" w:rsidRPr="00D8125E" w:rsidRDefault="00C21F8A" w:rsidP="006865A6">
      <w:pPr>
        <w:pStyle w:val="BodyText1"/>
        <w:ind w:left="-709"/>
      </w:pPr>
      <w:r w:rsidRPr="00D8125E">
        <w:t>For the purposes of reporting, we use both total waste generated</w:t>
      </w:r>
      <w:r w:rsidR="00F700D9">
        <w:t>,</w:t>
      </w:r>
      <w:r w:rsidRPr="00D8125E">
        <w:t xml:space="preserve"> and waste generated per unit of </w:t>
      </w:r>
      <w:r w:rsidRPr="00520EE2">
        <w:rPr>
          <w:i/>
          <w:iCs/>
        </w:rPr>
        <w:t>Gross Value Added</w:t>
      </w:r>
      <w:r w:rsidRPr="00D8125E">
        <w:t xml:space="preserve"> (GVA) as indicators of waste prevention. Further details for the GVA method are provided in Section </w:t>
      </w:r>
      <w:r w:rsidRPr="00D8125E">
        <w:fldChar w:fldCharType="begin"/>
      </w:r>
      <w:r w:rsidRPr="00D8125E">
        <w:instrText xml:space="preserve"> REF _Ref365899743 \r \h  \* MERGEFORMAT </w:instrText>
      </w:r>
      <w:r w:rsidRPr="00D8125E">
        <w:fldChar w:fldCharType="separate"/>
      </w:r>
      <w:r w:rsidR="00606D2A">
        <w:t>3.6</w:t>
      </w:r>
      <w:r w:rsidRPr="00D8125E">
        <w:fldChar w:fldCharType="end"/>
      </w:r>
      <w:r w:rsidRPr="00D8125E">
        <w:t>. The methodologies detailed in the following section</w:t>
      </w:r>
      <w:r w:rsidR="00FD02A3">
        <w:t xml:space="preserve"> focus on how much waste is generated rather than</w:t>
      </w:r>
      <w:r w:rsidRPr="00D8125E">
        <w:t xml:space="preserve"> on how and where the waste is generated.</w:t>
      </w:r>
    </w:p>
    <w:p w14:paraId="5167EF7F" w14:textId="77777777" w:rsidR="00C21F8A" w:rsidRPr="000858E8" w:rsidRDefault="00C21F8A" w:rsidP="006865A6">
      <w:pPr>
        <w:ind w:left="-709"/>
      </w:pPr>
      <w:r w:rsidRPr="000858E8">
        <w:t>The following section is split into five distinct methods:</w:t>
      </w:r>
    </w:p>
    <w:p w14:paraId="1B5BB979" w14:textId="77777777" w:rsidR="00C21F8A" w:rsidRPr="000858E8" w:rsidRDefault="00C21F8A" w:rsidP="006865A6">
      <w:pPr>
        <w:pStyle w:val="BodyText1"/>
        <w:numPr>
          <w:ilvl w:val="0"/>
          <w:numId w:val="27"/>
        </w:numPr>
        <w:spacing w:after="60"/>
        <w:ind w:left="-709" w:firstLine="0"/>
        <w:contextualSpacing/>
      </w:pPr>
      <w:r w:rsidRPr="000858E8">
        <w:t xml:space="preserve">Commercial and industrial waste </w:t>
      </w:r>
      <w:proofErr w:type="gramStart"/>
      <w:r w:rsidRPr="000858E8">
        <w:t>generated</w:t>
      </w:r>
      <w:proofErr w:type="gramEnd"/>
    </w:p>
    <w:p w14:paraId="28E724BC" w14:textId="77777777" w:rsidR="00C21F8A" w:rsidRPr="000858E8" w:rsidRDefault="00C21F8A" w:rsidP="006865A6">
      <w:pPr>
        <w:pStyle w:val="BodyText1"/>
        <w:numPr>
          <w:ilvl w:val="0"/>
          <w:numId w:val="27"/>
        </w:numPr>
        <w:spacing w:after="60"/>
        <w:ind w:left="-709" w:firstLine="0"/>
        <w:contextualSpacing/>
      </w:pPr>
      <w:r w:rsidRPr="000858E8">
        <w:t xml:space="preserve">Construction and demolition waste </w:t>
      </w:r>
      <w:proofErr w:type="gramStart"/>
      <w:r w:rsidRPr="000858E8">
        <w:t>generated</w:t>
      </w:r>
      <w:proofErr w:type="gramEnd"/>
    </w:p>
    <w:p w14:paraId="4679089A" w14:textId="77777777" w:rsidR="00C21F8A" w:rsidRPr="000858E8" w:rsidRDefault="00C21F8A" w:rsidP="006865A6">
      <w:pPr>
        <w:pStyle w:val="BodyText1"/>
        <w:numPr>
          <w:ilvl w:val="0"/>
          <w:numId w:val="27"/>
        </w:numPr>
        <w:spacing w:after="60"/>
        <w:ind w:left="-709" w:firstLine="0"/>
        <w:contextualSpacing/>
      </w:pPr>
      <w:r w:rsidRPr="000858E8">
        <w:t xml:space="preserve">Special </w:t>
      </w:r>
      <w:r>
        <w:t xml:space="preserve">(hazardous) </w:t>
      </w:r>
      <w:r w:rsidRPr="000858E8">
        <w:t xml:space="preserve">waste </w:t>
      </w:r>
      <w:proofErr w:type="gramStart"/>
      <w:r w:rsidRPr="000858E8">
        <w:t>generated</w:t>
      </w:r>
      <w:proofErr w:type="gramEnd"/>
    </w:p>
    <w:p w14:paraId="2C4BE0A7" w14:textId="77777777" w:rsidR="00C21F8A" w:rsidRPr="000858E8" w:rsidRDefault="00C21F8A" w:rsidP="006865A6">
      <w:pPr>
        <w:pStyle w:val="BodyText1"/>
        <w:numPr>
          <w:ilvl w:val="0"/>
          <w:numId w:val="27"/>
        </w:numPr>
        <w:spacing w:after="60"/>
        <w:ind w:left="-709" w:firstLine="0"/>
        <w:contextualSpacing/>
      </w:pPr>
      <w:r w:rsidRPr="000858E8">
        <w:t xml:space="preserve">Packaging waste </w:t>
      </w:r>
      <w:proofErr w:type="gramStart"/>
      <w:r w:rsidRPr="000858E8">
        <w:t>generated</w:t>
      </w:r>
      <w:proofErr w:type="gramEnd"/>
    </w:p>
    <w:p w14:paraId="75F61EF0" w14:textId="77777777" w:rsidR="00C21F8A" w:rsidRPr="000858E8" w:rsidRDefault="00C21F8A" w:rsidP="006865A6">
      <w:pPr>
        <w:pStyle w:val="BodyText1"/>
        <w:numPr>
          <w:ilvl w:val="0"/>
          <w:numId w:val="27"/>
        </w:numPr>
        <w:ind w:left="-709" w:firstLine="0"/>
      </w:pPr>
      <w:r w:rsidRPr="000858E8">
        <w:t>Waste generated per unit of gross value added</w:t>
      </w:r>
      <w:r>
        <w:t>.</w:t>
      </w:r>
      <w:r w:rsidRPr="000858E8">
        <w:t xml:space="preserve"> </w:t>
      </w:r>
    </w:p>
    <w:p w14:paraId="7E0DC6D5" w14:textId="277DA85C" w:rsidR="00C21F8A" w:rsidRPr="000858E8" w:rsidRDefault="00C21F8A" w:rsidP="006865A6">
      <w:pPr>
        <w:pStyle w:val="BodyText1"/>
        <w:ind w:left="-709"/>
      </w:pPr>
      <w:r w:rsidRPr="000858E8">
        <w:t xml:space="preserve">The methodology for household waste generated is detailed in Section </w:t>
      </w:r>
      <w:bookmarkEnd w:id="42"/>
      <w:r w:rsidRPr="000858E8">
        <w:fldChar w:fldCharType="begin"/>
      </w:r>
      <w:r w:rsidRPr="000858E8">
        <w:instrText xml:space="preserve"> REF _Ref483556114 \r \h </w:instrText>
      </w:r>
      <w:r w:rsidRPr="000858E8">
        <w:fldChar w:fldCharType="separate"/>
      </w:r>
      <w:r w:rsidR="00606D2A">
        <w:t>9</w:t>
      </w:r>
      <w:r w:rsidRPr="000858E8">
        <w:fldChar w:fldCharType="end"/>
      </w:r>
      <w:r w:rsidRPr="000858E8">
        <w:t>.</w:t>
      </w:r>
    </w:p>
    <w:p w14:paraId="7191DE13" w14:textId="77777777" w:rsidR="00C21F8A" w:rsidRPr="000858E8" w:rsidRDefault="00C21F8A" w:rsidP="006865A6">
      <w:pPr>
        <w:pStyle w:val="Heading2"/>
        <w:ind w:left="-709" w:firstLine="0"/>
      </w:pPr>
      <w:bookmarkStart w:id="43" w:name="_Ref365983892"/>
      <w:bookmarkStart w:id="44" w:name="_Ref365983950"/>
      <w:bookmarkStart w:id="45" w:name="_Toc131154471"/>
      <w:bookmarkStart w:id="46" w:name="_Toc167287504"/>
      <w:r w:rsidRPr="000858E8">
        <w:t xml:space="preserve">Commercial and industrial waste </w:t>
      </w:r>
      <w:bookmarkEnd w:id="43"/>
      <w:bookmarkEnd w:id="44"/>
      <w:proofErr w:type="gramStart"/>
      <w:r w:rsidRPr="000858E8">
        <w:t>generated</w:t>
      </w:r>
      <w:bookmarkEnd w:id="45"/>
      <w:bookmarkEnd w:id="46"/>
      <w:proofErr w:type="gramEnd"/>
    </w:p>
    <w:p w14:paraId="0401731F" w14:textId="77777777" w:rsidR="00C21F8A" w:rsidRPr="000858E8" w:rsidRDefault="00C21F8A" w:rsidP="006865A6">
      <w:pPr>
        <w:pStyle w:val="Heading3"/>
        <w:ind w:left="-709"/>
      </w:pPr>
      <w:bookmarkStart w:id="47" w:name="_Toc131154472"/>
      <w:bookmarkStart w:id="48" w:name="_Toc167287505"/>
      <w:r w:rsidRPr="000858E8">
        <w:t>Introduction</w:t>
      </w:r>
      <w:bookmarkEnd w:id="47"/>
      <w:bookmarkEnd w:id="48"/>
    </w:p>
    <w:p w14:paraId="05FDF971" w14:textId="3EBC0F38" w:rsidR="00C21F8A" w:rsidRPr="000858E8" w:rsidRDefault="00C21F8A" w:rsidP="006865A6">
      <w:pPr>
        <w:pStyle w:val="BodyText1"/>
        <w:ind w:left="-709"/>
      </w:pPr>
      <w:r w:rsidRPr="000858E8">
        <w:t>The method used to estimate Scottish C&amp;I waste generated for 202</w:t>
      </w:r>
      <w:r w:rsidR="00117F0D">
        <w:t>2</w:t>
      </w:r>
      <w:r w:rsidRPr="000858E8">
        <w:t xml:space="preserve"> is based on the use of SEPA regulatory data.  It uses data from licensed/permitted site returns and complex exempt activities to provide estimates of waste generated by business sector.</w:t>
      </w:r>
    </w:p>
    <w:p w14:paraId="7B571892" w14:textId="0A6146AE" w:rsidR="00C21F8A" w:rsidRPr="000858E8" w:rsidRDefault="00C21F8A" w:rsidP="006865A6">
      <w:pPr>
        <w:pStyle w:val="BodyText1"/>
        <w:ind w:left="-709"/>
      </w:pPr>
      <w:r w:rsidRPr="000858E8">
        <w:lastRenderedPageBreak/>
        <w:t>This is the same method used in 2011 through 20</w:t>
      </w:r>
      <w:r w:rsidR="00A42B25">
        <w:t>21</w:t>
      </w:r>
      <w:r w:rsidRPr="000858E8">
        <w:t xml:space="preserve"> but, prior to this, data on the wastes produced by businesses was collected by SEPA using business waste surveys. </w:t>
      </w:r>
    </w:p>
    <w:p w14:paraId="5756A5E7" w14:textId="77777777" w:rsidR="00C21F8A" w:rsidRPr="008524A9" w:rsidRDefault="00C21F8A" w:rsidP="006865A6">
      <w:pPr>
        <w:pStyle w:val="Heading3"/>
        <w:ind w:left="-709"/>
      </w:pPr>
      <w:bookmarkStart w:id="49" w:name="_Toc167287506"/>
      <w:r w:rsidRPr="008524A9">
        <w:t>Overview</w:t>
      </w:r>
      <w:bookmarkEnd w:id="49"/>
    </w:p>
    <w:p w14:paraId="32277B57" w14:textId="266B06C5" w:rsidR="00C21F8A" w:rsidRPr="008524A9" w:rsidRDefault="00C21F8A" w:rsidP="006865A6">
      <w:pPr>
        <w:pStyle w:val="BodyText1"/>
        <w:ind w:left="-709"/>
      </w:pPr>
      <w:r w:rsidRPr="008524A9">
        <w:t xml:space="preserve">To produce estimates of C&amp;I waste generated, an analysis was carried out of all waste inputs to licensed/permitted and complex exempt sites in Scotland. The sector producing the waste, as defined by </w:t>
      </w:r>
      <w:hyperlink r:id="rId37" w:history="1">
        <w:r w:rsidRPr="00F96985">
          <w:rPr>
            <w:rStyle w:val="Hyperlink"/>
          </w:rPr>
          <w:t>Standard Industry Classification</w:t>
        </w:r>
      </w:hyperlink>
      <w:r w:rsidRPr="008524A9">
        <w:t xml:space="preserve"> (SIC) codes, was determined using different approaches depending on the size of the operator, or the type of site. </w:t>
      </w:r>
    </w:p>
    <w:p w14:paraId="2FB38C14" w14:textId="77777777" w:rsidR="00C21F8A" w:rsidRPr="008524A9" w:rsidRDefault="00C21F8A" w:rsidP="006865A6">
      <w:pPr>
        <w:pStyle w:val="BodyText1"/>
        <w:ind w:left="-709"/>
      </w:pPr>
      <w:r w:rsidRPr="008524A9">
        <w:t>Once sectors had been assigned to all waste inputs then waste arising from specific sectors was excluded to produce the final dataset.  The sectors excluded were construction, waste management and households.</w:t>
      </w:r>
    </w:p>
    <w:p w14:paraId="16119C15" w14:textId="77777777" w:rsidR="00C21F8A" w:rsidRPr="008524A9" w:rsidRDefault="00C21F8A" w:rsidP="006865A6">
      <w:pPr>
        <w:pStyle w:val="Heading3"/>
        <w:ind w:left="-709"/>
      </w:pPr>
      <w:bookmarkStart w:id="50" w:name="_Toc131154473"/>
      <w:bookmarkStart w:id="51" w:name="_Toc167287507"/>
      <w:r w:rsidRPr="008524A9">
        <w:t>Methodology</w:t>
      </w:r>
      <w:bookmarkEnd w:id="50"/>
      <w:bookmarkEnd w:id="51"/>
    </w:p>
    <w:p w14:paraId="3C9D89AD" w14:textId="77777777" w:rsidR="00C21F8A" w:rsidRPr="008524A9" w:rsidRDefault="00C21F8A" w:rsidP="006865A6">
      <w:pPr>
        <w:pStyle w:val="BodyText1"/>
        <w:ind w:left="-709"/>
      </w:pPr>
      <w:r w:rsidRPr="008524A9">
        <w:t xml:space="preserve">Inputs to waste management sites from licensed/permitted site returns (Table B – Waste inputs to site) were used as the primary source of data for this study, together with returns from complex exempt activities.  The principle was to count waste when it first entered the waste management system, at which point the producer can be determined. </w:t>
      </w:r>
    </w:p>
    <w:p w14:paraId="02B78698" w14:textId="319422A4" w:rsidR="00C21F8A" w:rsidRPr="00F03676" w:rsidRDefault="00C21F8A" w:rsidP="006865A6">
      <w:pPr>
        <w:pStyle w:val="BodyText1"/>
        <w:ind w:left="-709"/>
      </w:pPr>
      <w:r w:rsidRPr="00F03676">
        <w:t>All operational sites in 202</w:t>
      </w:r>
      <w:r w:rsidR="00560145">
        <w:t>2</w:t>
      </w:r>
      <w:r w:rsidRPr="00F03676">
        <w:t xml:space="preserve"> were considered relevant to this study and comprised </w:t>
      </w:r>
      <w:r w:rsidR="00117E31" w:rsidRPr="00117E31">
        <w:t>704</w:t>
      </w:r>
      <w:r w:rsidRPr="00117E31">
        <w:t xml:space="preserve"> waste management sites and </w:t>
      </w:r>
      <w:r w:rsidR="00117E31" w:rsidRPr="00117E31">
        <w:t>534</w:t>
      </w:r>
      <w:r w:rsidRPr="00117E31">
        <w:t xml:space="preserve"> complex </w:t>
      </w:r>
      <w:r w:rsidRPr="00F03676">
        <w:t xml:space="preserve">exempt activities (excluding nil returns).  The </w:t>
      </w:r>
      <w:r w:rsidRPr="00F11A03">
        <w:t>total waste input to these sites was 2</w:t>
      </w:r>
      <w:r w:rsidR="00FA7442" w:rsidRPr="00F11A03">
        <w:t>2.2</w:t>
      </w:r>
      <w:r w:rsidR="00F11A03" w:rsidRPr="00F11A03">
        <w:t xml:space="preserve"> </w:t>
      </w:r>
      <w:r w:rsidRPr="00F11A03">
        <w:t xml:space="preserve">million tonnes of which </w:t>
      </w:r>
      <w:r w:rsidR="00FA7442" w:rsidRPr="00F11A03">
        <w:t>20.</w:t>
      </w:r>
      <w:r w:rsidR="00FA7442" w:rsidRPr="00084526">
        <w:t>0</w:t>
      </w:r>
      <w:r w:rsidRPr="00084526">
        <w:t xml:space="preserve"> million tonnes was from licensed site returns.  This compares with </w:t>
      </w:r>
      <w:r w:rsidR="00084526" w:rsidRPr="00084526">
        <w:t xml:space="preserve">20.8 </w:t>
      </w:r>
      <w:r w:rsidRPr="00084526">
        <w:t>million tonnes total inputs in 20</w:t>
      </w:r>
      <w:r w:rsidR="006A5EA8">
        <w:t>21</w:t>
      </w:r>
      <w:r w:rsidRPr="00084526">
        <w:t>, with 18.</w:t>
      </w:r>
      <w:r w:rsidR="00F11A03" w:rsidRPr="00084526">
        <w:t>9</w:t>
      </w:r>
      <w:r w:rsidRPr="00084526">
        <w:t xml:space="preserve"> million </w:t>
      </w:r>
      <w:r w:rsidRPr="00F03676">
        <w:t>tonnes from licen</w:t>
      </w:r>
      <w:r>
        <w:t>s</w:t>
      </w:r>
      <w:r w:rsidRPr="00F03676">
        <w:t>ed sites.</w:t>
      </w:r>
    </w:p>
    <w:p w14:paraId="55B33967" w14:textId="77777777" w:rsidR="00C21F8A" w:rsidRPr="00F626AE" w:rsidRDefault="00C21F8A" w:rsidP="006865A6">
      <w:pPr>
        <w:pStyle w:val="BodyText1"/>
        <w:ind w:left="-709"/>
      </w:pPr>
      <w:r w:rsidRPr="00F626AE">
        <w:t xml:space="preserve">Three approaches were used to obtain information on the producer of waste, based on the following groups: </w:t>
      </w:r>
    </w:p>
    <w:p w14:paraId="57AE097F" w14:textId="77777777" w:rsidR="00C21F8A" w:rsidRPr="00F626AE" w:rsidRDefault="00C21F8A" w:rsidP="006865A6">
      <w:pPr>
        <w:pStyle w:val="BodyText1"/>
        <w:numPr>
          <w:ilvl w:val="0"/>
          <w:numId w:val="27"/>
        </w:numPr>
        <w:spacing w:after="60"/>
        <w:ind w:left="-709" w:firstLine="0"/>
        <w:contextualSpacing/>
      </w:pPr>
      <w:r w:rsidRPr="00F626AE">
        <w:t xml:space="preserve">large waste operators that handled more than 50,000 tonnes of </w:t>
      </w:r>
      <w:proofErr w:type="gramStart"/>
      <w:r w:rsidRPr="00F626AE">
        <w:t>waste</w:t>
      </w:r>
      <w:r>
        <w:t>;</w:t>
      </w:r>
      <w:proofErr w:type="gramEnd"/>
    </w:p>
    <w:p w14:paraId="4AAF3F41" w14:textId="77777777" w:rsidR="00C21F8A" w:rsidRPr="00F626AE" w:rsidRDefault="00C21F8A" w:rsidP="006865A6">
      <w:pPr>
        <w:pStyle w:val="BodyText1"/>
        <w:numPr>
          <w:ilvl w:val="0"/>
          <w:numId w:val="27"/>
        </w:numPr>
        <w:spacing w:after="60"/>
        <w:ind w:left="-709" w:firstLine="0"/>
        <w:contextualSpacing/>
      </w:pPr>
      <w:r w:rsidRPr="00F626AE">
        <w:t xml:space="preserve">small waste operators that handled less than 50,000 tonnes of waste in total and complex exempt </w:t>
      </w:r>
      <w:proofErr w:type="gramStart"/>
      <w:r w:rsidRPr="00F626AE">
        <w:t>activities;</w:t>
      </w:r>
      <w:proofErr w:type="gramEnd"/>
    </w:p>
    <w:p w14:paraId="401A6C97" w14:textId="77777777" w:rsidR="00C21F8A" w:rsidRPr="00F626AE" w:rsidRDefault="00C21F8A" w:rsidP="006865A6">
      <w:pPr>
        <w:pStyle w:val="BodyText1"/>
        <w:numPr>
          <w:ilvl w:val="0"/>
          <w:numId w:val="27"/>
        </w:numPr>
        <w:ind w:left="-709" w:firstLine="0"/>
      </w:pPr>
      <w:r w:rsidRPr="00F626AE">
        <w:t>local authorities.</w:t>
      </w:r>
    </w:p>
    <w:p w14:paraId="50C4BDBD" w14:textId="77777777" w:rsidR="00C21F8A" w:rsidRPr="00F626AE" w:rsidRDefault="00C21F8A" w:rsidP="006865A6">
      <w:pPr>
        <w:pStyle w:val="BodyText1"/>
        <w:ind w:left="-709"/>
      </w:pPr>
      <w:r w:rsidRPr="00F626AE">
        <w:t>The approach taken for each of these groups is explained in more detail below.</w:t>
      </w:r>
    </w:p>
    <w:p w14:paraId="26AFD02E" w14:textId="77777777" w:rsidR="00C21F8A" w:rsidRPr="00B247BB" w:rsidRDefault="00C21F8A" w:rsidP="006865A6">
      <w:pPr>
        <w:pStyle w:val="Heading3"/>
        <w:ind w:left="-709"/>
      </w:pPr>
      <w:bookmarkStart w:id="52" w:name="_Toc167287508"/>
      <w:r w:rsidRPr="00B247BB">
        <w:lastRenderedPageBreak/>
        <w:t>Large waste operators</w:t>
      </w:r>
      <w:bookmarkEnd w:id="52"/>
      <w:r w:rsidRPr="00B247BB">
        <w:t xml:space="preserve"> </w:t>
      </w:r>
    </w:p>
    <w:p w14:paraId="41D24A5B" w14:textId="154FBE03" w:rsidR="00C21F8A" w:rsidRPr="00643047" w:rsidRDefault="00C21F8A" w:rsidP="006865A6">
      <w:pPr>
        <w:pStyle w:val="BodyText1"/>
        <w:ind w:left="-709"/>
      </w:pPr>
      <w:r w:rsidRPr="00F626AE">
        <w:t>Operators that handled more than 50,000 tonnes of waste in total in 202</w:t>
      </w:r>
      <w:r w:rsidR="0021213F">
        <w:t xml:space="preserve">2 </w:t>
      </w:r>
      <w:r w:rsidRPr="00F626AE">
        <w:t>were identified from their licensed/permitted site returns by adding together the inputs of their sites</w:t>
      </w:r>
      <w:r>
        <w:t>.</w:t>
      </w:r>
      <w:r w:rsidRPr="00F626AE">
        <w:t xml:space="preserve"> These operators excluded those that did not need to be contacted because the origin of waste was clear or were local authority sites.</w:t>
      </w:r>
      <w:r>
        <w:t xml:space="preserve">  In 202</w:t>
      </w:r>
      <w:r w:rsidR="00356C50">
        <w:t>2</w:t>
      </w:r>
      <w:r>
        <w:t xml:space="preserve"> there were </w:t>
      </w:r>
      <w:r w:rsidR="00370518">
        <w:t>54</w:t>
      </w:r>
      <w:r>
        <w:t xml:space="preserve"> sites that were contacted.</w:t>
      </w:r>
    </w:p>
    <w:p w14:paraId="3B7B5023" w14:textId="70A9D37F" w:rsidR="00C21F8A" w:rsidRPr="00FA7A9A" w:rsidRDefault="00C21F8A" w:rsidP="006865A6">
      <w:pPr>
        <w:pStyle w:val="BodyText1"/>
        <w:ind w:left="-709"/>
      </w:pPr>
      <w:r w:rsidRPr="00643047">
        <w:t>Operators were sent a document which summarised their licensed/permitted site returns data and were asked to indicate the origin of waste by broad SIC group for each EWC code. Thirty</w:t>
      </w:r>
      <w:r>
        <w:t>-</w:t>
      </w:r>
      <w:r w:rsidR="00C354AE">
        <w:t>eight</w:t>
      </w:r>
      <w:r w:rsidRPr="00643047">
        <w:t xml:space="preserve"> operators provided a return</w:t>
      </w:r>
      <w:r w:rsidRPr="00FA7A9A">
        <w:t xml:space="preserve">, providing a return rate of </w:t>
      </w:r>
      <w:r w:rsidR="00BB7CB7">
        <w:t>70.3</w:t>
      </w:r>
      <w:r w:rsidRPr="00FA7A9A">
        <w:t>%</w:t>
      </w:r>
      <w:r>
        <w:t>,</w:t>
      </w:r>
      <w:r w:rsidRPr="00FA7A9A">
        <w:t xml:space="preserve"> compared to </w:t>
      </w:r>
      <w:r w:rsidR="00C354AE">
        <w:t>47.5</w:t>
      </w:r>
      <w:r w:rsidRPr="00FA7A9A">
        <w:t xml:space="preserve">% return rate in </w:t>
      </w:r>
      <w:r w:rsidR="0074014E">
        <w:t>2021</w:t>
      </w:r>
      <w:r w:rsidRPr="00FA7A9A">
        <w:t>.</w:t>
      </w:r>
    </w:p>
    <w:p w14:paraId="04BE28B5" w14:textId="77777777" w:rsidR="00C21F8A" w:rsidRPr="00FA7A9A" w:rsidRDefault="00C21F8A" w:rsidP="006865A6">
      <w:pPr>
        <w:pStyle w:val="BodyText1"/>
        <w:ind w:left="-709"/>
      </w:pPr>
      <w:r w:rsidRPr="00FA7A9A">
        <w:t>For operators that did not respond to the SIC data request the following approach used:</w:t>
      </w:r>
    </w:p>
    <w:p w14:paraId="0E2C6101" w14:textId="62D4F518" w:rsidR="00C21F8A" w:rsidRPr="00FA7A9A" w:rsidRDefault="00C21F8A" w:rsidP="006865A6">
      <w:pPr>
        <w:pStyle w:val="BodyText1"/>
        <w:numPr>
          <w:ilvl w:val="0"/>
          <w:numId w:val="27"/>
        </w:numPr>
        <w:spacing w:after="60"/>
        <w:ind w:left="-709" w:firstLine="0"/>
        <w:contextualSpacing/>
      </w:pPr>
      <w:r w:rsidRPr="00FA7A9A">
        <w:t xml:space="preserve">Where a survey had been </w:t>
      </w:r>
      <w:r>
        <w:t>was available for</w:t>
      </w:r>
      <w:r w:rsidRPr="00FA7A9A">
        <w:t xml:space="preserve"> previous years, the SIC group for each EWC code was allocated according to the SIC group split for that EWC code in previous survey</w:t>
      </w:r>
      <w:r w:rsidR="002C11C9">
        <w:t>(</w:t>
      </w:r>
      <w:r w:rsidRPr="00FA7A9A">
        <w:t>s</w:t>
      </w:r>
      <w:r w:rsidR="002C11C9">
        <w:t>)</w:t>
      </w:r>
    </w:p>
    <w:p w14:paraId="57920E25" w14:textId="7DF4C86E" w:rsidR="00C21F8A" w:rsidRPr="00FA7A9A" w:rsidRDefault="00C21F8A" w:rsidP="006865A6">
      <w:pPr>
        <w:pStyle w:val="BodyText1"/>
        <w:numPr>
          <w:ilvl w:val="0"/>
          <w:numId w:val="27"/>
        </w:numPr>
        <w:ind w:left="-709" w:firstLine="0"/>
      </w:pPr>
      <w:r w:rsidRPr="00FA7A9A">
        <w:t xml:space="preserve">Where a survey had not been completed in </w:t>
      </w:r>
      <w:r w:rsidR="002C11C9">
        <w:t xml:space="preserve">a </w:t>
      </w:r>
      <w:r w:rsidRPr="00FA7A9A">
        <w:t>previous year, the approach for small operators and complex exemptions was followed.</w:t>
      </w:r>
    </w:p>
    <w:p w14:paraId="193596C8" w14:textId="77777777" w:rsidR="00C21F8A" w:rsidRPr="00C1008E" w:rsidRDefault="00C21F8A" w:rsidP="006865A6">
      <w:pPr>
        <w:pStyle w:val="Heading3"/>
        <w:ind w:left="-709"/>
      </w:pPr>
      <w:bookmarkStart w:id="53" w:name="_Toc167287509"/>
      <w:r w:rsidRPr="00C1008E">
        <w:t>Small waste operators and Complex exemptions</w:t>
      </w:r>
      <w:bookmarkEnd w:id="53"/>
    </w:p>
    <w:p w14:paraId="37E63B5E" w14:textId="77777777" w:rsidR="00C21F8A" w:rsidRPr="00C1008E" w:rsidRDefault="00C21F8A" w:rsidP="006865A6">
      <w:pPr>
        <w:pStyle w:val="BodyText1"/>
        <w:ind w:left="-709"/>
      </w:pPr>
      <w:r w:rsidRPr="00C1008E">
        <w:t>For those in this group, where the origin of the waste was clear, we assigned SIC codes based on either:</w:t>
      </w:r>
    </w:p>
    <w:p w14:paraId="16804E48" w14:textId="51E9FEC6" w:rsidR="00C21F8A" w:rsidRPr="00C1008E" w:rsidRDefault="00C21F8A" w:rsidP="006865A6">
      <w:pPr>
        <w:pStyle w:val="BodyText1"/>
        <w:numPr>
          <w:ilvl w:val="0"/>
          <w:numId w:val="27"/>
        </w:numPr>
        <w:spacing w:after="60"/>
        <w:ind w:left="-709" w:firstLine="0"/>
        <w:contextualSpacing/>
      </w:pPr>
      <w:r w:rsidRPr="00C1008E">
        <w:t xml:space="preserve">type of operator (see </w:t>
      </w:r>
      <w:r w:rsidRPr="00C1008E">
        <w:fldChar w:fldCharType="begin"/>
      </w:r>
      <w:r w:rsidRPr="00C1008E">
        <w:instrText xml:space="preserve"> REF _Ref425853944 \h  \* MERGEFORMAT </w:instrText>
      </w:r>
      <w:r w:rsidRPr="00C1008E">
        <w:fldChar w:fldCharType="separate"/>
      </w:r>
      <w:r w:rsidR="00606D2A" w:rsidRPr="00A076D7">
        <w:t xml:space="preserve">Table </w:t>
      </w:r>
      <w:r w:rsidR="00606D2A">
        <w:t>9</w:t>
      </w:r>
      <w:r w:rsidRPr="00C1008E">
        <w:fldChar w:fldCharType="end"/>
      </w:r>
      <w:r w:rsidRPr="00C1008E">
        <w:t xml:space="preserve"> of </w:t>
      </w:r>
      <w:r w:rsidRPr="00C1008E">
        <w:fldChar w:fldCharType="begin"/>
      </w:r>
      <w:r w:rsidRPr="00C1008E">
        <w:instrText xml:space="preserve"> REF _Ref366048411 \h  \* MERGEFORMAT </w:instrText>
      </w:r>
      <w:r w:rsidRPr="00C1008E">
        <w:fldChar w:fldCharType="separate"/>
      </w:r>
      <w:r w:rsidR="00606D2A" w:rsidRPr="00453BB3">
        <w:t>Appendix 2</w:t>
      </w:r>
      <w:r w:rsidRPr="00C1008E">
        <w:fldChar w:fldCharType="end"/>
      </w:r>
      <w:proofErr w:type="gramStart"/>
      <w:r w:rsidRPr="00C1008E">
        <w:t>);</w:t>
      </w:r>
      <w:proofErr w:type="gramEnd"/>
    </w:p>
    <w:p w14:paraId="5347DE6C" w14:textId="4CD58BDD" w:rsidR="00C21F8A" w:rsidRPr="00C1008E" w:rsidRDefault="00C21F8A" w:rsidP="006865A6">
      <w:pPr>
        <w:pStyle w:val="BodyText1"/>
        <w:numPr>
          <w:ilvl w:val="0"/>
          <w:numId w:val="27"/>
        </w:numPr>
        <w:ind w:left="-709" w:firstLine="0"/>
      </w:pPr>
      <w:r w:rsidRPr="00C1008E">
        <w:t xml:space="preserve">type of waste using the standard assumptions (see </w:t>
      </w:r>
      <w:r w:rsidRPr="00C1008E">
        <w:fldChar w:fldCharType="begin"/>
      </w:r>
      <w:r w:rsidRPr="00C1008E">
        <w:instrText xml:space="preserve"> REF _Ref425854116 \h  \* MERGEFORMAT </w:instrText>
      </w:r>
      <w:r w:rsidRPr="00C1008E">
        <w:fldChar w:fldCharType="separate"/>
      </w:r>
      <w:r w:rsidR="00606D2A" w:rsidRPr="001C400A">
        <w:t xml:space="preserve">Table </w:t>
      </w:r>
      <w:r w:rsidR="00606D2A">
        <w:t>11</w:t>
      </w:r>
      <w:r w:rsidRPr="00C1008E">
        <w:fldChar w:fldCharType="end"/>
      </w:r>
      <w:r w:rsidRPr="00C1008E">
        <w:t xml:space="preserve"> of </w:t>
      </w:r>
      <w:r w:rsidRPr="00C1008E">
        <w:fldChar w:fldCharType="begin"/>
      </w:r>
      <w:r w:rsidRPr="00C1008E">
        <w:instrText xml:space="preserve"> REF _Ref366048411 \h  \* MERGEFORMAT </w:instrText>
      </w:r>
      <w:r w:rsidRPr="00C1008E">
        <w:fldChar w:fldCharType="separate"/>
      </w:r>
      <w:r w:rsidR="00606D2A" w:rsidRPr="00453BB3">
        <w:t>Appendix 2</w:t>
      </w:r>
      <w:r w:rsidRPr="00C1008E">
        <w:fldChar w:fldCharType="end"/>
      </w:r>
      <w:r w:rsidRPr="00C1008E">
        <w:t>).</w:t>
      </w:r>
    </w:p>
    <w:p w14:paraId="072CACE7" w14:textId="77777777" w:rsidR="00C21F8A" w:rsidRDefault="00C21F8A" w:rsidP="006865A6">
      <w:pPr>
        <w:pStyle w:val="BodyText1"/>
        <w:ind w:left="-709"/>
      </w:pPr>
      <w:r w:rsidRPr="00C1008E">
        <w:t>The origin of waste (SIC group) for returns from operators that handled less than 50,000 tonnes of waste was estimated using the standard assumptions in Appendix 2.  These estimates were based on the EWC code (where it indicated the waste came from a specific sector, e.g. waste from the food industry) or information from SEPA’s business waste data 2010.</w:t>
      </w:r>
    </w:p>
    <w:p w14:paraId="57F1E153" w14:textId="7B683480" w:rsidR="00C21F8A" w:rsidRPr="00C1008E" w:rsidRDefault="00C21F8A" w:rsidP="006865A6">
      <w:pPr>
        <w:pStyle w:val="BodyText1"/>
        <w:ind w:left="-709"/>
      </w:pPr>
      <w:r>
        <w:t>For some EWC codes, the sectors were assigned using data taken from a 2010 business waste survey undertaken by SEPA.  These EWC codes included packaging waste (EWC Chapter 15), end of life vehicles (</w:t>
      </w:r>
      <w:r w:rsidR="00106D01">
        <w:t xml:space="preserve">EWC </w:t>
      </w:r>
      <w:r>
        <w:t xml:space="preserve">Chapter 16), </w:t>
      </w:r>
      <w:r>
        <w:lastRenderedPageBreak/>
        <w:t>chemicals (</w:t>
      </w:r>
      <w:r w:rsidR="00106D01">
        <w:t xml:space="preserve">EWC </w:t>
      </w:r>
      <w:r>
        <w:t>Chapter 16), solvents (</w:t>
      </w:r>
      <w:r w:rsidR="00106D01">
        <w:t xml:space="preserve">EWC </w:t>
      </w:r>
      <w:r>
        <w:t>Chapter 14), and municipal wastes (</w:t>
      </w:r>
      <w:r w:rsidR="00106D01">
        <w:t xml:space="preserve">EWC </w:t>
      </w:r>
      <w:r>
        <w:t xml:space="preserve">Chapter 20, from non-local authority </w:t>
      </w:r>
      <w:r w:rsidRPr="00D67484">
        <w:t xml:space="preserve">sources).  The list of EWC codes that were assigned using this method are </w:t>
      </w:r>
      <w:r w:rsidRPr="00D8125E">
        <w:t>detailed</w:t>
      </w:r>
      <w:r w:rsidRPr="00D67484">
        <w:t xml:space="preserve"> in </w:t>
      </w:r>
      <w:r w:rsidRPr="00D67484">
        <w:fldChar w:fldCharType="begin"/>
      </w:r>
      <w:r w:rsidRPr="00D67484">
        <w:instrText xml:space="preserve"> REF _Ref425854116 \h  \* MERGEFORMAT </w:instrText>
      </w:r>
      <w:r w:rsidRPr="00D67484">
        <w:fldChar w:fldCharType="separate"/>
      </w:r>
      <w:r w:rsidR="00606D2A" w:rsidRPr="001C400A">
        <w:t xml:space="preserve">Table </w:t>
      </w:r>
      <w:r w:rsidR="00606D2A">
        <w:t>11</w:t>
      </w:r>
      <w:r w:rsidRPr="00D67484">
        <w:fldChar w:fldCharType="end"/>
      </w:r>
      <w:r w:rsidRPr="00D67484">
        <w:t xml:space="preserve"> </w:t>
      </w:r>
      <w:r w:rsidR="00D8125E">
        <w:t>of</w:t>
      </w:r>
      <w:r w:rsidRPr="00D67484">
        <w:t xml:space="preserve"> </w:t>
      </w:r>
      <w:r w:rsidRPr="00D67484">
        <w:fldChar w:fldCharType="begin"/>
      </w:r>
      <w:r w:rsidRPr="00D67484">
        <w:instrText xml:space="preserve"> REF _Ref366048411 \h  \* MERGEFORMAT </w:instrText>
      </w:r>
      <w:r w:rsidRPr="00D67484">
        <w:fldChar w:fldCharType="separate"/>
      </w:r>
      <w:r w:rsidR="00606D2A" w:rsidRPr="00453BB3">
        <w:t>Appendix 2</w:t>
      </w:r>
      <w:r w:rsidRPr="00D67484">
        <w:fldChar w:fldCharType="end"/>
      </w:r>
      <w:r w:rsidRPr="00D67484">
        <w:t>.  In 202</w:t>
      </w:r>
      <w:r w:rsidR="00EB689F">
        <w:t>2</w:t>
      </w:r>
      <w:r w:rsidRPr="00D67484">
        <w:t xml:space="preserve"> the business waste survey was </w:t>
      </w:r>
      <w:r w:rsidR="00EB689F">
        <w:t>twelve</w:t>
      </w:r>
      <w:r w:rsidRPr="00D67484">
        <w:t xml:space="preserve"> years old and may not reflect the current mix of businesses that produce waste in Scotland.  The roll-out of mandatory </w:t>
      </w:r>
      <w:hyperlink r:id="rId38" w:history="1">
        <w:r w:rsidRPr="00F51D79">
          <w:rPr>
            <w:rStyle w:val="Hyperlink"/>
          </w:rPr>
          <w:t>digital waste tracking</w:t>
        </w:r>
      </w:hyperlink>
      <w:r w:rsidRPr="00D67484">
        <w:t xml:space="preserve"> from </w:t>
      </w:r>
      <w:r w:rsidR="00EB689F">
        <w:t>2025</w:t>
      </w:r>
      <w:r w:rsidRPr="00D67484">
        <w:t xml:space="preserve"> is expected to provide more robust data about the commercial sector that produces waste.</w:t>
      </w:r>
      <w:r>
        <w:rPr>
          <w:rFonts w:cstheme="minorHAnsi"/>
        </w:rPr>
        <w:t xml:space="preserve"> </w:t>
      </w:r>
    </w:p>
    <w:p w14:paraId="755E0AF6" w14:textId="77777777" w:rsidR="00C21F8A" w:rsidRPr="00C1008E" w:rsidRDefault="00C21F8A" w:rsidP="006865A6">
      <w:pPr>
        <w:pStyle w:val="Heading3"/>
        <w:ind w:left="-709"/>
      </w:pPr>
      <w:bookmarkStart w:id="54" w:name="_Toc167287510"/>
      <w:r w:rsidRPr="00C1008E">
        <w:t>Local authorities</w:t>
      </w:r>
      <w:bookmarkEnd w:id="54"/>
    </w:p>
    <w:p w14:paraId="33D76918" w14:textId="77777777" w:rsidR="00C21F8A" w:rsidRPr="00C1008E" w:rsidRDefault="00C21F8A" w:rsidP="006865A6">
      <w:pPr>
        <w:pStyle w:val="BodyText1"/>
        <w:ind w:left="-709"/>
      </w:pPr>
      <w:r w:rsidRPr="00C1008E">
        <w:t xml:space="preserve">Individual authorities were not contacted during the study as detailed information on sites handling local authority collected waste was readily available from </w:t>
      </w:r>
      <w:proofErr w:type="spellStart"/>
      <w:r w:rsidRPr="00C1008E">
        <w:t>WasteDataFlow</w:t>
      </w:r>
      <w:proofErr w:type="spellEnd"/>
      <w:r w:rsidRPr="00C1008E">
        <w:t>.</w:t>
      </w:r>
    </w:p>
    <w:p w14:paraId="69E77C95" w14:textId="7859AA21" w:rsidR="00C21F8A" w:rsidRDefault="00C21F8A" w:rsidP="006865A6">
      <w:pPr>
        <w:pStyle w:val="BodyText1"/>
        <w:ind w:left="-709"/>
      </w:pPr>
      <w:r w:rsidRPr="00C1008E">
        <w:t xml:space="preserve">For sites operated by a local authority, the overall percentage split of household/commercial waste for each authority reported in </w:t>
      </w:r>
      <w:proofErr w:type="spellStart"/>
      <w:r w:rsidRPr="00C1008E">
        <w:t>WasteDataFlow</w:t>
      </w:r>
      <w:proofErr w:type="spellEnd"/>
      <w:r w:rsidRPr="00C1008E">
        <w:t xml:space="preserve"> was used to assign waste inputs to either the household or commerce SIC group depending on the type of waste allowed by the site licence.  If a site was only licensed to accept household waste</w:t>
      </w:r>
      <w:r w:rsidR="00165C25">
        <w:t>,</w:t>
      </w:r>
      <w:r w:rsidRPr="00C1008E">
        <w:t xml:space="preserve"> then the waste was assigned to the household SIC group. If the site was licensed to accept both household and commercial waste</w:t>
      </w:r>
      <w:r w:rsidR="00165C25">
        <w:t>,</w:t>
      </w:r>
      <w:r w:rsidRPr="00C1008E">
        <w:t xml:space="preserve"> then </w:t>
      </w:r>
      <w:r w:rsidR="00165C25">
        <w:t xml:space="preserve">the </w:t>
      </w:r>
      <w:r w:rsidRPr="00C1008E">
        <w:t>waste was assigned to the household and commerce SIC groups in accordance with the split.</w:t>
      </w:r>
    </w:p>
    <w:p w14:paraId="1F236B70" w14:textId="01034217" w:rsidR="000444F6" w:rsidRPr="00564D1B" w:rsidRDefault="000444F6" w:rsidP="006865A6">
      <w:pPr>
        <w:pStyle w:val="BodyText1"/>
        <w:ind w:left="-709"/>
      </w:pPr>
      <w:r w:rsidRPr="00564D1B">
        <w:t>Waste handled by local authority sites accounted for 1</w:t>
      </w:r>
      <w:r w:rsidR="00564D1B" w:rsidRPr="00564D1B">
        <w:t>1.8</w:t>
      </w:r>
      <w:r w:rsidRPr="00564D1B">
        <w:t xml:space="preserve">% (2.4 million tonnes) of the licence site return data in 2022.  This was slightly </w:t>
      </w:r>
      <w:r w:rsidR="00276465" w:rsidRPr="00564D1B">
        <w:t>below</w:t>
      </w:r>
      <w:r w:rsidRPr="00564D1B">
        <w:t xml:space="preserve"> the 2.</w:t>
      </w:r>
      <w:r w:rsidR="00276465" w:rsidRPr="00564D1B">
        <w:t>5</w:t>
      </w:r>
      <w:r w:rsidRPr="00564D1B">
        <w:t xml:space="preserve"> million tonnes inputs to local authority sites in 2021.</w:t>
      </w:r>
    </w:p>
    <w:p w14:paraId="433B3683" w14:textId="77777777" w:rsidR="00C21F8A" w:rsidRPr="00F03676" w:rsidRDefault="00C21F8A" w:rsidP="006865A6">
      <w:pPr>
        <w:pStyle w:val="Heading3"/>
        <w:ind w:left="-709"/>
      </w:pPr>
      <w:bookmarkStart w:id="55" w:name="_Toc167287511"/>
      <w:r w:rsidRPr="00F03676">
        <w:t>Inclusions and exclusions in the dataset</w:t>
      </w:r>
      <w:bookmarkEnd w:id="55"/>
    </w:p>
    <w:p w14:paraId="51A72079" w14:textId="658F338A" w:rsidR="00C21F8A" w:rsidRPr="00F03676" w:rsidRDefault="00C21F8A" w:rsidP="006865A6">
      <w:pPr>
        <w:pStyle w:val="BodyText1"/>
        <w:ind w:left="-709"/>
      </w:pPr>
      <w:r w:rsidRPr="00F03676">
        <w:t>Once the main analysis was complete and SIC codes assigned to all waste tonnages, the inclusion, exclusion</w:t>
      </w:r>
      <w:r w:rsidR="00165C25">
        <w:t>,</w:t>
      </w:r>
      <w:r w:rsidRPr="00F03676">
        <w:t xml:space="preserve"> or recalculation of specific wastes was necessary to produce the final dataset. </w:t>
      </w:r>
      <w:r>
        <w:t xml:space="preserve"> </w:t>
      </w:r>
      <w:r w:rsidRPr="00F03676">
        <w:t>The actions carried out are explained</w:t>
      </w:r>
      <w:r w:rsidR="00F66732">
        <w:t xml:space="preserve"> </w:t>
      </w:r>
      <w:r w:rsidRPr="00F03676">
        <w:t>below.</w:t>
      </w:r>
    </w:p>
    <w:p w14:paraId="1395967B" w14:textId="77777777" w:rsidR="00C21F8A" w:rsidRPr="00F03676" w:rsidRDefault="00C21F8A" w:rsidP="006865A6">
      <w:pPr>
        <w:pStyle w:val="Heading3"/>
        <w:ind w:left="-709"/>
      </w:pPr>
      <w:bookmarkStart w:id="56" w:name="_Toc167287512"/>
      <w:r w:rsidRPr="00F03676">
        <w:t xml:space="preserve">Wastes produced by the waste management </w:t>
      </w:r>
      <w:proofErr w:type="gramStart"/>
      <w:r w:rsidRPr="00F03676">
        <w:t>industry</w:t>
      </w:r>
      <w:bookmarkEnd w:id="56"/>
      <w:proofErr w:type="gramEnd"/>
    </w:p>
    <w:p w14:paraId="6CBA9BF6" w14:textId="77777777" w:rsidR="00C21F8A" w:rsidRPr="00F03676" w:rsidRDefault="00C21F8A" w:rsidP="006865A6">
      <w:pPr>
        <w:pStyle w:val="BodyText1"/>
        <w:ind w:left="-709"/>
      </w:pPr>
      <w:r w:rsidRPr="00F03676">
        <w:t xml:space="preserve">There are two issues associated with waste produced by the waste management industry. </w:t>
      </w:r>
    </w:p>
    <w:p w14:paraId="4DFE1DCF" w14:textId="77777777" w:rsidR="00C21F8A" w:rsidRPr="00F03676" w:rsidRDefault="00C21F8A" w:rsidP="006865A6">
      <w:pPr>
        <w:pStyle w:val="BodyText1"/>
        <w:ind w:left="-709"/>
      </w:pPr>
      <w:r w:rsidRPr="00F03676">
        <w:t xml:space="preserve">First, to avoid double-counting of waste, inputs to any site that arrived from another waste management site (mostly waste coded under EWC Chapter 19) were </w:t>
      </w:r>
      <w:r w:rsidRPr="00F03676">
        <w:lastRenderedPageBreak/>
        <w:t xml:space="preserve">assumed to have been counted earlier in the chain and were removed from the dataset. </w:t>
      </w:r>
      <w:r>
        <w:t xml:space="preserve"> </w:t>
      </w:r>
    </w:p>
    <w:p w14:paraId="28CA6857" w14:textId="0F927918" w:rsidR="00C21F8A" w:rsidRPr="00F03676" w:rsidRDefault="00C21F8A" w:rsidP="006865A6">
      <w:pPr>
        <w:pStyle w:val="BodyText1"/>
        <w:ind w:left="-709"/>
      </w:pPr>
      <w:r w:rsidRPr="00F03676">
        <w:t xml:space="preserve">Second, it is difficult to identify waste produced by the waste management sector itself (e.g. from the company’s offices or workshops) because these wastes are often combined with wastes from the commercial side of their business and are not measured separately.  For this study a small amount of waste was estimated using </w:t>
      </w:r>
      <w:r w:rsidRPr="00F03676">
        <w:fldChar w:fldCharType="begin"/>
      </w:r>
      <w:r w:rsidRPr="00F03676">
        <w:instrText xml:space="preserve"> REF _Ref425854116 \h  \* MERGEFORMAT </w:instrText>
      </w:r>
      <w:r w:rsidRPr="00F03676">
        <w:fldChar w:fldCharType="separate"/>
      </w:r>
      <w:r w:rsidR="00606D2A" w:rsidRPr="001C400A">
        <w:t xml:space="preserve">Table </w:t>
      </w:r>
      <w:r w:rsidR="00606D2A">
        <w:t>11</w:t>
      </w:r>
      <w:r w:rsidRPr="00F03676">
        <w:fldChar w:fldCharType="end"/>
      </w:r>
      <w:r w:rsidRPr="00F03676">
        <w:t xml:space="preserve"> of </w:t>
      </w:r>
      <w:r w:rsidRPr="00F03676">
        <w:fldChar w:fldCharType="begin"/>
      </w:r>
      <w:r w:rsidRPr="00F03676">
        <w:instrText xml:space="preserve"> REF _Ref366048411 \h  \* MERGEFORMAT </w:instrText>
      </w:r>
      <w:r w:rsidRPr="00F03676">
        <w:fldChar w:fldCharType="separate"/>
      </w:r>
      <w:r w:rsidR="00606D2A" w:rsidRPr="00453BB3">
        <w:t>Appendix 2</w:t>
      </w:r>
      <w:r w:rsidRPr="00F03676">
        <w:fldChar w:fldCharType="end"/>
      </w:r>
      <w:r w:rsidRPr="00F03676">
        <w:t xml:space="preserve">.  It is acknowledged that this estimate </w:t>
      </w:r>
      <w:r w:rsidR="00165C25">
        <w:t>requires</w:t>
      </w:r>
      <w:r w:rsidRPr="00F03676">
        <w:t xml:space="preserve"> improvement as it does not include all wastes that could potentially be produced by the industry.</w:t>
      </w:r>
    </w:p>
    <w:p w14:paraId="781198C9" w14:textId="77777777" w:rsidR="00C21F8A" w:rsidRPr="00F03676" w:rsidRDefault="00C21F8A" w:rsidP="006865A6">
      <w:pPr>
        <w:pStyle w:val="Heading3"/>
        <w:ind w:left="-709"/>
      </w:pPr>
      <w:bookmarkStart w:id="57" w:name="_Toc167287513"/>
      <w:r w:rsidRPr="00F03676">
        <w:t xml:space="preserve">Wastes produced by </w:t>
      </w:r>
      <w:proofErr w:type="gramStart"/>
      <w:r w:rsidRPr="00F03676">
        <w:t>households</w:t>
      </w:r>
      <w:bookmarkEnd w:id="57"/>
      <w:proofErr w:type="gramEnd"/>
    </w:p>
    <w:p w14:paraId="561F4649" w14:textId="77777777" w:rsidR="00C21F8A" w:rsidRPr="00F03676" w:rsidRDefault="00C21F8A" w:rsidP="006865A6">
      <w:pPr>
        <w:pStyle w:val="BodyText1"/>
        <w:ind w:left="-709"/>
      </w:pPr>
      <w:r w:rsidRPr="00F03676">
        <w:t>Waste identified as arising from households was excluded from the final dataset.</w:t>
      </w:r>
    </w:p>
    <w:p w14:paraId="08D854AF" w14:textId="77777777" w:rsidR="00C21F8A" w:rsidRPr="00F03676" w:rsidRDefault="00C21F8A" w:rsidP="006865A6">
      <w:pPr>
        <w:pStyle w:val="Heading3"/>
        <w:ind w:left="-709"/>
      </w:pPr>
      <w:bookmarkStart w:id="58" w:name="_Toc167287514"/>
      <w:r w:rsidRPr="00F03676">
        <w:t>Wastes from the construction sector</w:t>
      </w:r>
      <w:bookmarkEnd w:id="58"/>
    </w:p>
    <w:p w14:paraId="6E358235" w14:textId="7F54E4C9" w:rsidR="00C21F8A" w:rsidRPr="00F03676" w:rsidRDefault="00C21F8A" w:rsidP="006865A6">
      <w:pPr>
        <w:pStyle w:val="BodyText1"/>
        <w:ind w:left="-709"/>
        <w:rPr>
          <w:i/>
        </w:rPr>
      </w:pPr>
      <w:r w:rsidRPr="00F03676">
        <w:t xml:space="preserve">Waste identified as arising from the construction industry (coded under </w:t>
      </w:r>
      <w:r w:rsidR="0033794D">
        <w:t>EWC</w:t>
      </w:r>
      <w:r w:rsidRPr="00F03676">
        <w:t xml:space="preserve"> Chapter 17) was excluded from the final dataset, unless specifically indicated in the survey that it is not from the Construction sector</w:t>
      </w:r>
      <w:r w:rsidRPr="00A2573B">
        <w:t>.  In 202</w:t>
      </w:r>
      <w:r w:rsidR="00A2573B">
        <w:t>2</w:t>
      </w:r>
      <w:r w:rsidRPr="00A2573B">
        <w:t xml:space="preserve"> there </w:t>
      </w:r>
      <w:r w:rsidR="00A2573B" w:rsidRPr="00A2573B">
        <w:t>were 300</w:t>
      </w:r>
      <w:r w:rsidR="00DA1C00" w:rsidRPr="00A2573B">
        <w:t xml:space="preserve"> tonnes</w:t>
      </w:r>
      <w:r w:rsidRPr="00A2573B">
        <w:t xml:space="preserve"> of </w:t>
      </w:r>
      <w:r w:rsidR="00433594">
        <w:t>EWC</w:t>
      </w:r>
      <w:r w:rsidR="00433594" w:rsidRPr="00A2573B">
        <w:t xml:space="preserve"> </w:t>
      </w:r>
      <w:r w:rsidRPr="00A2573B">
        <w:t>Chapter 17 wastes in the final dataset that surveys indicated were not from the Construction, Waste management or Household sector.</w:t>
      </w:r>
    </w:p>
    <w:p w14:paraId="15D113C8" w14:textId="77777777" w:rsidR="00C21F8A" w:rsidRPr="007E0D7A" w:rsidRDefault="00C21F8A" w:rsidP="006865A6">
      <w:pPr>
        <w:pStyle w:val="Heading3"/>
        <w:ind w:left="-709"/>
      </w:pPr>
      <w:bookmarkStart w:id="59" w:name="_Toc167287515"/>
      <w:r w:rsidRPr="007E0D7A">
        <w:t>Wet and dry weights</w:t>
      </w:r>
      <w:bookmarkEnd w:id="59"/>
      <w:r w:rsidRPr="007E0D7A">
        <w:t xml:space="preserve"> </w:t>
      </w:r>
    </w:p>
    <w:p w14:paraId="10F0A21F" w14:textId="0DD98CEF" w:rsidR="00C21F8A" w:rsidRPr="007E0D7A" w:rsidRDefault="00C21F8A" w:rsidP="006865A6">
      <w:pPr>
        <w:pStyle w:val="BodyText1"/>
        <w:ind w:left="-709"/>
      </w:pPr>
      <w:r w:rsidRPr="007E0D7A">
        <w:t>Under the European Waste Statistics Regulation</w:t>
      </w:r>
      <w:r w:rsidR="00DF2707">
        <w:t xml:space="preserve"> and </w:t>
      </w:r>
      <w:hyperlink r:id="rId39" w:history="1">
        <w:r w:rsidR="00DF2707" w:rsidRPr="00113472">
          <w:rPr>
            <w:rStyle w:val="Hyperlink"/>
          </w:rPr>
          <w:t>UK statistics on waste</w:t>
        </w:r>
      </w:hyperlink>
      <w:r w:rsidRPr="007E0D7A">
        <w:t xml:space="preserve">, the data is </w:t>
      </w:r>
      <w:r w:rsidR="00113472">
        <w:t>reported</w:t>
      </w:r>
      <w:r w:rsidRPr="007E0D7A">
        <w:t xml:space="preserve"> as wet weight, except for common sludges, industrial effluent sludges and dredging spoils. </w:t>
      </w:r>
      <w:r w:rsidR="0081520F">
        <w:t xml:space="preserve"> </w:t>
      </w:r>
      <w:r w:rsidRPr="007E0D7A">
        <w:t xml:space="preserve">To provide consistency with </w:t>
      </w:r>
      <w:r w:rsidR="00113472">
        <w:t xml:space="preserve">European and national </w:t>
      </w:r>
      <w:r w:rsidRPr="007E0D7A">
        <w:t>reporting</w:t>
      </w:r>
      <w:r w:rsidR="00113472">
        <w:t>,</w:t>
      </w:r>
      <w:r w:rsidRPr="007E0D7A">
        <w:t xml:space="preserve"> these wastes were converted to dry weights in the final </w:t>
      </w:r>
      <w:r w:rsidR="00165C25">
        <w:t>using</w:t>
      </w:r>
      <w:r w:rsidRPr="007E0D7A">
        <w:t xml:space="preserve"> standard UK conversion factors. These factors are set out in </w:t>
      </w:r>
      <w:r w:rsidR="00C1731F">
        <w:fldChar w:fldCharType="begin"/>
      </w:r>
      <w:r w:rsidR="00C1731F">
        <w:instrText xml:space="preserve"> REF _Ref366048411 \h </w:instrText>
      </w:r>
      <w:r w:rsidR="00C1731F">
        <w:fldChar w:fldCharType="separate"/>
      </w:r>
      <w:r w:rsidR="00606D2A" w:rsidRPr="00453BB3">
        <w:t>Appendix 2</w:t>
      </w:r>
      <w:r w:rsidR="00C1731F">
        <w:fldChar w:fldCharType="end"/>
      </w:r>
      <w:r w:rsidRPr="007E0D7A">
        <w:t xml:space="preserve">. </w:t>
      </w:r>
    </w:p>
    <w:p w14:paraId="7A883728" w14:textId="77777777" w:rsidR="00C21F8A" w:rsidRPr="007E0D7A" w:rsidRDefault="00C21F8A" w:rsidP="006865A6">
      <w:pPr>
        <w:pStyle w:val="Heading3"/>
        <w:ind w:left="-709"/>
      </w:pPr>
      <w:bookmarkStart w:id="60" w:name="_Toc167287516"/>
      <w:r w:rsidRPr="007E0D7A">
        <w:t>Addition of missing data</w:t>
      </w:r>
      <w:bookmarkEnd w:id="60"/>
    </w:p>
    <w:p w14:paraId="65ECEAC5" w14:textId="35F56C35" w:rsidR="00BC165E" w:rsidRPr="00C30A25" w:rsidRDefault="00C21F8A" w:rsidP="006865A6">
      <w:pPr>
        <w:pStyle w:val="BodyText1"/>
        <w:ind w:left="-709"/>
      </w:pPr>
      <w:r w:rsidRPr="007E0D7A">
        <w:t>For data that is under-reported because it does not pass through a licensed/permitted or complex exempt site in Scotland, the missing data was estimated and added to the final dataset</w:t>
      </w:r>
      <w:r w:rsidR="00BC165E">
        <w:t>:</w:t>
      </w:r>
    </w:p>
    <w:p w14:paraId="4CF77A95" w14:textId="0EC882F4" w:rsidR="00BC165E" w:rsidRPr="007E0D7A" w:rsidRDefault="00BC165E" w:rsidP="006865A6">
      <w:pPr>
        <w:pStyle w:val="BodyText1"/>
        <w:numPr>
          <w:ilvl w:val="0"/>
          <w:numId w:val="34"/>
        </w:numPr>
        <w:ind w:left="-709" w:firstLine="0"/>
      </w:pPr>
      <w:r w:rsidRPr="007E0D7A">
        <w:t>Agriculture</w:t>
      </w:r>
      <w:r>
        <w:t xml:space="preserve"> - </w:t>
      </w:r>
      <w:r w:rsidRPr="007E0D7A">
        <w:t>Chemical wastes</w:t>
      </w:r>
      <w:r>
        <w:t xml:space="preserve"> - s</w:t>
      </w:r>
      <w:r w:rsidRPr="007E0D7A">
        <w:t xml:space="preserve">heep dip and pesticides </w:t>
      </w:r>
      <w:r>
        <w:t xml:space="preserve">that </w:t>
      </w:r>
      <w:r w:rsidRPr="007E0D7A">
        <w:t>may be disposed on far</w:t>
      </w:r>
      <w:r>
        <w:t>m were e</w:t>
      </w:r>
      <w:r w:rsidRPr="007E0D7A">
        <w:t>stimated using Agricultural Waste Estimates Model</w:t>
      </w:r>
      <w:r>
        <w:rPr>
          <w:rStyle w:val="FootnoteReference"/>
        </w:rPr>
        <w:t xml:space="preserve"> </w:t>
      </w:r>
      <w:r w:rsidRPr="007B1852">
        <w:t>developed by Marcus Hodges Environment and BDB Associates on the behalf of the Environment Agency</w:t>
      </w:r>
    </w:p>
    <w:p w14:paraId="4D267900" w14:textId="06BD3744" w:rsidR="00BC165E" w:rsidRPr="007E0D7A" w:rsidRDefault="00BC165E" w:rsidP="006865A6">
      <w:pPr>
        <w:pStyle w:val="BodyText1"/>
        <w:numPr>
          <w:ilvl w:val="0"/>
          <w:numId w:val="34"/>
        </w:numPr>
        <w:ind w:left="-709" w:firstLine="0"/>
      </w:pPr>
      <w:r w:rsidRPr="007E0D7A">
        <w:lastRenderedPageBreak/>
        <w:t>Agricultur</w:t>
      </w:r>
      <w:r>
        <w:t xml:space="preserve">al plastic, which are often </w:t>
      </w:r>
      <w:r w:rsidRPr="007E0D7A">
        <w:t>handled by simple exempt activities with no data reporting requirement</w:t>
      </w:r>
      <w:r w:rsidR="00E54F82">
        <w:t xml:space="preserve"> were also estimated using the </w:t>
      </w:r>
      <w:r w:rsidR="00E54F82" w:rsidRPr="007E0D7A">
        <w:t>Agricultural Waste Estimates Model</w:t>
      </w:r>
    </w:p>
    <w:p w14:paraId="57FCCACB" w14:textId="6FDD8D60" w:rsidR="00BC165E" w:rsidRPr="007E0D7A" w:rsidRDefault="00E54F82" w:rsidP="006865A6">
      <w:pPr>
        <w:pStyle w:val="BodyText1"/>
        <w:numPr>
          <w:ilvl w:val="0"/>
          <w:numId w:val="34"/>
        </w:numPr>
        <w:ind w:left="-709" w:firstLine="0"/>
      </w:pPr>
      <w:r>
        <w:t>Solvents from c</w:t>
      </w:r>
      <w:r w:rsidR="00BC165E" w:rsidRPr="007E0D7A">
        <w:t>hemical manufacture</w:t>
      </w:r>
      <w:r>
        <w:t>, which m</w:t>
      </w:r>
      <w:r w:rsidR="00BC165E" w:rsidRPr="007E0D7A">
        <w:t>ay be transported directly to the rest of the UK for processing</w:t>
      </w:r>
      <w:r>
        <w:t xml:space="preserve"> without moving through a Scottish waste management site, were identified </w:t>
      </w:r>
      <w:r w:rsidR="00BC165E" w:rsidRPr="007E0D7A">
        <w:t>using</w:t>
      </w:r>
      <w:r>
        <w:t xml:space="preserve"> the</w:t>
      </w:r>
      <w:r w:rsidR="00BC165E" w:rsidRPr="007E0D7A">
        <w:t xml:space="preserve"> Environment Agency Hazardous Waste Interrogator</w:t>
      </w:r>
    </w:p>
    <w:p w14:paraId="17FCA6C4" w14:textId="1B8626F6" w:rsidR="00BC165E" w:rsidRPr="007E0D7A" w:rsidRDefault="00625381" w:rsidP="006865A6">
      <w:pPr>
        <w:pStyle w:val="BodyText1"/>
        <w:numPr>
          <w:ilvl w:val="0"/>
          <w:numId w:val="34"/>
        </w:numPr>
        <w:ind w:left="-709" w:firstLine="0"/>
      </w:pPr>
      <w:r>
        <w:t>Tyres</w:t>
      </w:r>
      <w:r w:rsidR="00E54F82">
        <w:t xml:space="preserve"> from c</w:t>
      </w:r>
      <w:r w:rsidR="00BC165E" w:rsidRPr="007E0D7A">
        <w:t>ommerce</w:t>
      </w:r>
      <w:r>
        <w:t xml:space="preserve"> which may </w:t>
      </w:r>
      <w:r w:rsidR="00BC165E" w:rsidRPr="007E0D7A">
        <w:t xml:space="preserve">be transported directly to the rest of the UK for processing or for use overseas </w:t>
      </w:r>
      <w:r>
        <w:t xml:space="preserve">were estimated from </w:t>
      </w:r>
      <w:r w:rsidR="00AE3B24">
        <w:t>ZWS</w:t>
      </w:r>
      <w:r w:rsidR="00BC165E" w:rsidRPr="007E0D7A">
        <w:t xml:space="preserve"> market </w:t>
      </w:r>
      <w:proofErr w:type="gramStart"/>
      <w:r w:rsidR="00BC165E" w:rsidRPr="007E0D7A">
        <w:t>research</w:t>
      </w:r>
      <w:proofErr w:type="gramEnd"/>
    </w:p>
    <w:p w14:paraId="32187CF6" w14:textId="77777777" w:rsidR="00C21F8A" w:rsidRPr="007E0D7A" w:rsidRDefault="00C21F8A" w:rsidP="006865A6">
      <w:pPr>
        <w:pStyle w:val="BodyText1"/>
        <w:ind w:left="-709"/>
      </w:pPr>
      <w:r w:rsidRPr="007E0D7A">
        <w:t xml:space="preserve">It should also be noted that waste produced by a business in Scotland that is exported directly and does not pass through a Scottish waste management site will not be captured in the dataset.  The scale of this missing data is not currently known. </w:t>
      </w:r>
    </w:p>
    <w:p w14:paraId="707EACA6" w14:textId="77777777" w:rsidR="00C21F8A" w:rsidRPr="007E0D7A" w:rsidRDefault="00C21F8A" w:rsidP="006865A6">
      <w:pPr>
        <w:pStyle w:val="Heading3"/>
        <w:ind w:left="-709"/>
      </w:pPr>
      <w:bookmarkStart w:id="61" w:name="_Toc167287517"/>
      <w:r w:rsidRPr="007E0D7A">
        <w:t>Final dataset</w:t>
      </w:r>
      <w:bookmarkEnd w:id="61"/>
      <w:r w:rsidRPr="007E0D7A">
        <w:t xml:space="preserve"> </w:t>
      </w:r>
    </w:p>
    <w:p w14:paraId="46B260DA" w14:textId="364100F1" w:rsidR="00C21F8A" w:rsidRPr="00BF0AE5" w:rsidRDefault="00C21F8A" w:rsidP="006865A6">
      <w:pPr>
        <w:pStyle w:val="BodyText1"/>
        <w:ind w:left="-709"/>
      </w:pPr>
      <w:r w:rsidRPr="007E0D7A">
        <w:t>Following assignment of industry sector to all the waste, the waste generated from households, the construction sector and waste handled by the waste management sector were removed from the total.  The resulting dataset provided the commercial and industrial waste generated data for 202</w:t>
      </w:r>
      <w:r w:rsidR="00A327AF">
        <w:t>2</w:t>
      </w:r>
      <w:r w:rsidRPr="007E0D7A">
        <w:t xml:space="preserve"> and amounted </w:t>
      </w:r>
      <w:r w:rsidRPr="007B6808">
        <w:t>to 3.</w:t>
      </w:r>
      <w:r w:rsidR="00AB1FC2">
        <w:t>21</w:t>
      </w:r>
      <w:r w:rsidRPr="007B6808">
        <w:t xml:space="preserve"> million tonnes</w:t>
      </w:r>
      <w:r w:rsidRPr="00BF0AE5">
        <w:t>.</w:t>
      </w:r>
    </w:p>
    <w:p w14:paraId="443A7179" w14:textId="77777777" w:rsidR="00C21F8A" w:rsidRPr="0007300F" w:rsidRDefault="00C21F8A" w:rsidP="006865A6">
      <w:pPr>
        <w:pStyle w:val="Heading2"/>
        <w:ind w:left="-709" w:firstLine="0"/>
      </w:pPr>
      <w:bookmarkStart w:id="62" w:name="_Toc131154474"/>
      <w:bookmarkStart w:id="63" w:name="_Toc167287518"/>
      <w:r w:rsidRPr="0007300F">
        <w:t xml:space="preserve">Construction and demolition waste </w:t>
      </w:r>
      <w:proofErr w:type="gramStart"/>
      <w:r w:rsidRPr="0007300F">
        <w:t>generated</w:t>
      </w:r>
      <w:bookmarkEnd w:id="62"/>
      <w:bookmarkEnd w:id="63"/>
      <w:proofErr w:type="gramEnd"/>
    </w:p>
    <w:p w14:paraId="1120067A" w14:textId="77777777" w:rsidR="00C21F8A" w:rsidRPr="0007300F" w:rsidRDefault="00C21F8A" w:rsidP="006865A6">
      <w:pPr>
        <w:pStyle w:val="Heading3"/>
        <w:ind w:left="-709"/>
      </w:pPr>
      <w:bookmarkStart w:id="64" w:name="_Toc131154475"/>
      <w:bookmarkStart w:id="65" w:name="_Toc167287519"/>
      <w:r w:rsidRPr="0007300F">
        <w:t>Introduction</w:t>
      </w:r>
      <w:bookmarkEnd w:id="64"/>
      <w:bookmarkEnd w:id="65"/>
    </w:p>
    <w:p w14:paraId="20273E70" w14:textId="607B3ED4" w:rsidR="00C21F8A" w:rsidRPr="0007300F" w:rsidRDefault="00C21F8A" w:rsidP="006865A6">
      <w:pPr>
        <w:pStyle w:val="BodyText1"/>
        <w:ind w:left="-709"/>
      </w:pPr>
      <w:r w:rsidRPr="0007300F">
        <w:t>The methodology for 202</w:t>
      </w:r>
      <w:r w:rsidR="007069AB">
        <w:t>2</w:t>
      </w:r>
      <w:r w:rsidRPr="0007300F">
        <w:t xml:space="preserve"> uses data from three sources: licensed/permitted site returns, complex exempt activity returns, and aggregate survey data – all of which are managed by SEPA.</w:t>
      </w:r>
    </w:p>
    <w:p w14:paraId="1C93114D" w14:textId="5E64A30E" w:rsidR="00C21F8A" w:rsidRPr="0007300F" w:rsidRDefault="00C21F8A" w:rsidP="006865A6">
      <w:pPr>
        <w:pStyle w:val="BodyText1"/>
        <w:ind w:left="-709"/>
      </w:pPr>
      <w:r w:rsidRPr="0007300F">
        <w:t>In 202</w:t>
      </w:r>
      <w:r w:rsidR="00251AD0">
        <w:t>2</w:t>
      </w:r>
      <w:r w:rsidRPr="0007300F">
        <w:t xml:space="preserve">, none of the C&amp;D data sources contained estimated data for non-submitted returns.  The aggregates data supplied by ZWS was introduced for the first time in 2012 and the 2012 data was retrospectively applied to the 2011 dataset and to the 2013 dataset to ensure consistency of methodology between years.  From 2014 and onwards the aggregate data is provided by SEPA survey.  Further details are contained in the section on ‘aggregates dataset’ and in </w:t>
      </w:r>
      <w:r w:rsidRPr="0007300F">
        <w:fldChar w:fldCharType="begin"/>
      </w:r>
      <w:r w:rsidRPr="0007300F">
        <w:instrText xml:space="preserve"> REF _Ref366058772 \h </w:instrText>
      </w:r>
      <w:r w:rsidRPr="0007300F">
        <w:fldChar w:fldCharType="separate"/>
      </w:r>
      <w:r w:rsidR="00606D2A" w:rsidRPr="00147F7B">
        <w:t>Appendix 1</w:t>
      </w:r>
      <w:r w:rsidRPr="0007300F">
        <w:fldChar w:fldCharType="end"/>
      </w:r>
      <w:r w:rsidRPr="0007300F">
        <w:t xml:space="preserve">. </w:t>
      </w:r>
    </w:p>
    <w:p w14:paraId="510B7CCE" w14:textId="77777777" w:rsidR="00C21F8A" w:rsidRPr="000D51E2" w:rsidRDefault="00C21F8A" w:rsidP="006865A6">
      <w:pPr>
        <w:pStyle w:val="Heading3"/>
        <w:ind w:left="-709"/>
      </w:pPr>
      <w:bookmarkStart w:id="66" w:name="_Toc425942856"/>
      <w:bookmarkStart w:id="67" w:name="_Toc425942968"/>
      <w:bookmarkStart w:id="68" w:name="_Ref450470293"/>
      <w:bookmarkStart w:id="69" w:name="_Ref450470299"/>
      <w:bookmarkStart w:id="70" w:name="_Toc131154476"/>
      <w:bookmarkStart w:id="71" w:name="_Toc167287520"/>
      <w:bookmarkEnd w:id="66"/>
      <w:bookmarkEnd w:id="67"/>
      <w:r w:rsidRPr="000D51E2">
        <w:lastRenderedPageBreak/>
        <w:t>Methodology</w:t>
      </w:r>
      <w:bookmarkEnd w:id="68"/>
      <w:bookmarkEnd w:id="69"/>
      <w:bookmarkEnd w:id="70"/>
      <w:bookmarkEnd w:id="71"/>
    </w:p>
    <w:p w14:paraId="40BFCFC4" w14:textId="77777777" w:rsidR="00C21F8A" w:rsidRPr="00896A55" w:rsidRDefault="00C21F8A" w:rsidP="006865A6">
      <w:pPr>
        <w:pStyle w:val="Heading4"/>
        <w:ind w:left="-709"/>
      </w:pPr>
      <w:bookmarkStart w:id="72" w:name="_Toc366677860"/>
      <w:bookmarkStart w:id="73" w:name="_Toc366848612"/>
      <w:bookmarkStart w:id="74" w:name="_Toc366849368"/>
      <w:bookmarkStart w:id="75" w:name="_Toc366850501"/>
      <w:r w:rsidRPr="00896A55">
        <w:t xml:space="preserve">Licensed/permitted sites </w:t>
      </w:r>
      <w:proofErr w:type="gramStart"/>
      <w:r w:rsidRPr="00896A55">
        <w:t>dataset</w:t>
      </w:r>
      <w:bookmarkEnd w:id="72"/>
      <w:bookmarkEnd w:id="73"/>
      <w:bookmarkEnd w:id="74"/>
      <w:bookmarkEnd w:id="75"/>
      <w:proofErr w:type="gramEnd"/>
    </w:p>
    <w:p w14:paraId="19925F62" w14:textId="0B61FB77" w:rsidR="00C21F8A" w:rsidRPr="00BF3642" w:rsidRDefault="00C21F8A" w:rsidP="006865A6">
      <w:pPr>
        <w:pStyle w:val="BodyText1"/>
        <w:ind w:left="-709"/>
      </w:pPr>
      <w:r w:rsidRPr="00896A55">
        <w:t xml:space="preserve">Data returns from </w:t>
      </w:r>
      <w:r w:rsidR="00526AC7">
        <w:t>295</w:t>
      </w:r>
      <w:r w:rsidRPr="00896A55">
        <w:t xml:space="preserve"> licensed/permitted sites operating in 202</w:t>
      </w:r>
      <w:r w:rsidR="00930906">
        <w:t>2</w:t>
      </w:r>
      <w:r w:rsidR="005A4DED">
        <w:t xml:space="preserve"> that </w:t>
      </w:r>
      <w:r w:rsidR="00823F4B">
        <w:t xml:space="preserve">handled chapter 17 wastes </w:t>
      </w:r>
      <w:r w:rsidRPr="00896A55">
        <w:t>were used to calculate C&amp;D waste generated</w:t>
      </w:r>
      <w:r w:rsidRPr="00BF3642">
        <w:t xml:space="preserve">.  </w:t>
      </w:r>
      <w:r>
        <w:t xml:space="preserve">This is </w:t>
      </w:r>
      <w:r w:rsidR="005140B7">
        <w:t xml:space="preserve">slightly more than the 282 sites </w:t>
      </w:r>
      <w:r w:rsidR="00823F4B">
        <w:t>for 2021</w:t>
      </w:r>
      <w:r w:rsidR="005140B7">
        <w:t xml:space="preserve">. </w:t>
      </w:r>
      <w:r w:rsidR="007718E0">
        <w:t xml:space="preserve"> </w:t>
      </w:r>
      <w:r w:rsidRPr="00BF3642">
        <w:t xml:space="preserve">Waste with an origin outside Scotland was </w:t>
      </w:r>
      <w:r>
        <w:t>excluded</w:t>
      </w:r>
      <w:r w:rsidRPr="00BF3642">
        <w:t xml:space="preserve"> from the </w:t>
      </w:r>
      <w:r>
        <w:t>analyses.</w:t>
      </w:r>
    </w:p>
    <w:p w14:paraId="1F61E987" w14:textId="77777777" w:rsidR="00C21F8A" w:rsidRDefault="00C21F8A" w:rsidP="006865A6">
      <w:pPr>
        <w:ind w:left="-709"/>
      </w:pPr>
      <w:r w:rsidRPr="00BF3642">
        <w:t>As a consignment of waste may be managed at more than one licensed/permitted site, we use the following calculation to avoid double-counting and produce our best estimate of C&amp;D waste generated:</w:t>
      </w:r>
    </w:p>
    <w:p w14:paraId="036863A6" w14:textId="272AADFB" w:rsidR="00E32879" w:rsidRDefault="00E32879" w:rsidP="0092760F">
      <w:pPr>
        <w:keepNext/>
        <w:tabs>
          <w:tab w:val="left" w:pos="3060"/>
          <w:tab w:val="left" w:pos="5609"/>
          <w:tab w:val="left" w:pos="6884"/>
        </w:tabs>
        <w:spacing w:after="60"/>
      </w:pPr>
    </w:p>
    <w:p w14:paraId="52B98215" w14:textId="3C180A27" w:rsidR="00044A65" w:rsidRDefault="00E32879" w:rsidP="0092760F">
      <w:pPr>
        <w:keepNext/>
        <w:tabs>
          <w:tab w:val="left" w:pos="3060"/>
          <w:tab w:val="left" w:pos="5609"/>
          <w:tab w:val="left" w:pos="6884"/>
        </w:tabs>
        <w:spacing w:after="60"/>
        <w:ind w:left="-709"/>
      </w:pPr>
      <m:oMathPara>
        <m:oMath>
          <m:r>
            <w:rPr>
              <w:rFonts w:ascii="Cambria Math" w:hAnsi="Cambria Math"/>
            </w:rPr>
            <m:t xml:space="preserve">C&amp;D waste generated </m:t>
          </m:r>
          <m:d>
            <m:dPr>
              <m:ctrlPr>
                <w:rPr>
                  <w:rFonts w:ascii="Cambria Math" w:hAnsi="Cambria Math"/>
                  <w:i/>
                </w:rPr>
              </m:ctrlPr>
            </m:dPr>
            <m:e>
              <m:r>
                <w:rPr>
                  <w:rFonts w:ascii="Cambria Math" w:hAnsi="Cambria Math"/>
                </w:rPr>
                <m:t>tonnes</m:t>
              </m:r>
            </m:e>
          </m:d>
          <m:r>
            <w:rPr>
              <w:rFonts w:ascii="Cambria Math" w:hAnsi="Cambria Math"/>
            </w:rPr>
            <m:t>=EWC Chapter 17 waste inputs-EWC Chapter 17 waste outputs</m:t>
          </m:r>
        </m:oMath>
      </m:oMathPara>
    </w:p>
    <w:p w14:paraId="5D71474E" w14:textId="3D627B7C" w:rsidR="00C21F8A" w:rsidRPr="00BF3642" w:rsidRDefault="00044A65" w:rsidP="006865A6">
      <w:pPr>
        <w:spacing w:before="240"/>
        <w:ind w:left="-709"/>
      </w:pPr>
      <w:r>
        <w:t>The C&amp;D waste generated</w:t>
      </w:r>
      <w:r w:rsidR="00C21F8A" w:rsidRPr="00BF3642">
        <w:t xml:space="preserve"> was calculated at the site level.  This can be waste that has been:</w:t>
      </w:r>
    </w:p>
    <w:p w14:paraId="5DC959E5" w14:textId="77777777" w:rsidR="00C21F8A" w:rsidRPr="00BF3642" w:rsidRDefault="00C21F8A" w:rsidP="006865A6">
      <w:pPr>
        <w:pStyle w:val="BodyText1"/>
        <w:numPr>
          <w:ilvl w:val="0"/>
          <w:numId w:val="28"/>
        </w:numPr>
        <w:spacing w:after="60"/>
        <w:ind w:left="-709" w:firstLine="0"/>
      </w:pPr>
      <w:r w:rsidRPr="00BF3642">
        <w:t xml:space="preserve">treated onsite so that it changes from waste to a final (non-waste) </w:t>
      </w:r>
      <w:proofErr w:type="gramStart"/>
      <w:r w:rsidRPr="00BF3642">
        <w:t>product;</w:t>
      </w:r>
      <w:proofErr w:type="gramEnd"/>
    </w:p>
    <w:p w14:paraId="108A88E0" w14:textId="77777777" w:rsidR="00C21F8A" w:rsidRPr="00BF3642" w:rsidRDefault="00C21F8A" w:rsidP="006865A6">
      <w:pPr>
        <w:pStyle w:val="BodyText1"/>
        <w:numPr>
          <w:ilvl w:val="0"/>
          <w:numId w:val="28"/>
        </w:numPr>
        <w:spacing w:after="60"/>
        <w:ind w:left="-709" w:firstLine="0"/>
      </w:pPr>
      <w:r w:rsidRPr="00BF3642">
        <w:t xml:space="preserve">treated onsite and recoded to a non-Chapter 17 waste </w:t>
      </w:r>
      <w:proofErr w:type="gramStart"/>
      <w:r w:rsidRPr="00BF3642">
        <w:t>type;</w:t>
      </w:r>
      <w:proofErr w:type="gramEnd"/>
    </w:p>
    <w:p w14:paraId="2DB1B552" w14:textId="77777777" w:rsidR="00C21F8A" w:rsidRPr="00BF3642" w:rsidRDefault="00C21F8A" w:rsidP="006865A6">
      <w:pPr>
        <w:pStyle w:val="BodyText1"/>
        <w:numPr>
          <w:ilvl w:val="0"/>
          <w:numId w:val="28"/>
        </w:numPr>
        <w:ind w:left="-709" w:firstLine="0"/>
      </w:pPr>
      <w:r w:rsidRPr="00BF3642">
        <w:t>stored onsite for the reporting period before being moved offsite.</w:t>
      </w:r>
    </w:p>
    <w:p w14:paraId="1585CA42" w14:textId="77777777" w:rsidR="00C21F8A" w:rsidRPr="00AB53A1" w:rsidRDefault="00C21F8A" w:rsidP="006865A6">
      <w:pPr>
        <w:pStyle w:val="Heading4"/>
        <w:ind w:left="-709"/>
      </w:pPr>
      <w:r w:rsidRPr="00AB53A1">
        <w:t xml:space="preserve">Metal recycling </w:t>
      </w:r>
    </w:p>
    <w:p w14:paraId="48ACF3AF" w14:textId="0CE33DFE" w:rsidR="00C21F8A" w:rsidRDefault="00C21F8A" w:rsidP="006865A6">
      <w:pPr>
        <w:pStyle w:val="BodyText1"/>
        <w:ind w:left="-709"/>
      </w:pPr>
      <w:r w:rsidRPr="00AB53A1">
        <w:t xml:space="preserve">The exception to the above calculation is metal waste which has a high economic value and ends up at a small number of recycling sites before being exported from Scotland for recycling.  To estimate the amount of metal waste generated, we use the quantity of EWC Chapter 17 waste metals exported from selected recycling sites.  In </w:t>
      </w:r>
      <w:r w:rsidR="00A31A1D">
        <w:t>2022</w:t>
      </w:r>
      <w:r w:rsidRPr="00AB53A1">
        <w:t xml:space="preserve">, this </w:t>
      </w:r>
      <w:r w:rsidR="00907A35">
        <w:t>totalled 101,000 tonnes</w:t>
      </w:r>
      <w:r w:rsidR="007E1F3C">
        <w:t xml:space="preserve">, compared </w:t>
      </w:r>
      <w:r w:rsidR="00715E94">
        <w:t>with</w:t>
      </w:r>
      <w:r w:rsidR="007E1F3C">
        <w:t xml:space="preserve"> 175,000 tonnes in 2021</w:t>
      </w:r>
      <w:r w:rsidR="00A31A1D">
        <w:t>.</w:t>
      </w:r>
    </w:p>
    <w:p w14:paraId="2E0D52C6" w14:textId="77777777" w:rsidR="00C21F8A" w:rsidRPr="00C47E44" w:rsidRDefault="00C21F8A" w:rsidP="006865A6">
      <w:pPr>
        <w:pStyle w:val="Heading4"/>
        <w:ind w:left="-709"/>
      </w:pPr>
      <w:r w:rsidRPr="00C47E44">
        <w:t>Recoding of wastes to Chapter 19</w:t>
      </w:r>
    </w:p>
    <w:p w14:paraId="502D335F" w14:textId="02B9EBDD" w:rsidR="00C21F8A" w:rsidRPr="00C47E44" w:rsidRDefault="00C21F8A" w:rsidP="006865A6">
      <w:pPr>
        <w:pStyle w:val="BodyText1"/>
        <w:ind w:left="-709"/>
      </w:pPr>
      <w:r w:rsidRPr="00C47E44">
        <w:t xml:space="preserve">Some of the EWC Chapter 17 codes may be recoded to EWC Chapter 19 (wastes from waste management facilities etc.) </w:t>
      </w:r>
      <w:r w:rsidR="00715E94">
        <w:t>following</w:t>
      </w:r>
      <w:r w:rsidRPr="00C47E44">
        <w:t xml:space="preserve"> onsite treatment, e.g. physical sorting/shredding. For example, a mixed skip of C&amp;D waste (17 09 04) may be sorted onsite and reported as separated fractions of ferrous metal (19 12 12), non-ferrous metal (19 12 03), glass (19 12 05) and other wastes (19 12 12).  This is not </w:t>
      </w:r>
      <w:r w:rsidRPr="00C47E44">
        <w:lastRenderedPageBreak/>
        <w:t>an issue for the calculation of waste generation as the input minus outputs approach described above captures the tonnages of EWC Chapter 17 wastes at the input stage.</w:t>
      </w:r>
    </w:p>
    <w:p w14:paraId="71189B40" w14:textId="77777777" w:rsidR="00C21F8A" w:rsidRPr="00E36B3E" w:rsidRDefault="00C21F8A" w:rsidP="006865A6">
      <w:pPr>
        <w:pStyle w:val="Heading4"/>
        <w:ind w:left="-709"/>
      </w:pPr>
      <w:r w:rsidRPr="00E36B3E">
        <w:t xml:space="preserve">Waste </w:t>
      </w:r>
      <w:proofErr w:type="gramStart"/>
      <w:r w:rsidRPr="00E36B3E">
        <w:t>storage</w:t>
      </w:r>
      <w:proofErr w:type="gramEnd"/>
    </w:p>
    <w:p w14:paraId="5808DAFD" w14:textId="77777777" w:rsidR="00C21F8A" w:rsidRPr="00E36B3E" w:rsidRDefault="00C21F8A" w:rsidP="006865A6">
      <w:pPr>
        <w:pStyle w:val="BodyText1"/>
        <w:ind w:left="-709"/>
      </w:pPr>
      <w:r w:rsidRPr="00E36B3E">
        <w:t xml:space="preserve">Sites with Chapter 17 outputs but no inputs (e.g. those storing waste from a previous reporting period) were removed from the analysis, as their waste will be captured in the previous year.  </w:t>
      </w:r>
    </w:p>
    <w:p w14:paraId="66C5F5BF" w14:textId="77777777" w:rsidR="00C21F8A" w:rsidRPr="00E36B3E" w:rsidRDefault="00C21F8A" w:rsidP="006865A6">
      <w:pPr>
        <w:pStyle w:val="Heading4"/>
        <w:ind w:left="-709"/>
      </w:pPr>
      <w:r w:rsidRPr="00E36B3E">
        <w:t xml:space="preserve">Complex exemption dataset </w:t>
      </w:r>
    </w:p>
    <w:p w14:paraId="5371986C" w14:textId="437A9B63" w:rsidR="00C21F8A" w:rsidRPr="00E36B3E" w:rsidRDefault="00C21F8A" w:rsidP="006865A6">
      <w:pPr>
        <w:pStyle w:val="BodyText1"/>
        <w:ind w:left="-709"/>
      </w:pPr>
      <w:r w:rsidRPr="00E36B3E">
        <w:t xml:space="preserve">Further details of the methodology for the </w:t>
      </w:r>
      <w:r w:rsidR="00E57F29">
        <w:t xml:space="preserve">complex </w:t>
      </w:r>
      <w:proofErr w:type="gramStart"/>
      <w:r w:rsidRPr="00E36B3E">
        <w:t>exemptions</w:t>
      </w:r>
      <w:proofErr w:type="gramEnd"/>
      <w:r w:rsidRPr="00E36B3E">
        <w:t xml:space="preserve"> dataset can be found in </w:t>
      </w:r>
      <w:r>
        <w:fldChar w:fldCharType="begin"/>
      </w:r>
      <w:r>
        <w:instrText xml:space="preserve"> REF _Ref366058772 \h </w:instrText>
      </w:r>
      <w:r>
        <w:fldChar w:fldCharType="separate"/>
      </w:r>
      <w:r w:rsidR="00606D2A" w:rsidRPr="00147F7B">
        <w:t>Appendix 1</w:t>
      </w:r>
      <w:r>
        <w:fldChar w:fldCharType="end"/>
      </w:r>
      <w:r w:rsidRPr="00E36B3E">
        <w:t>.  This section provides more specific details on the use of the dataset for reporting C&amp;D waste generated.</w:t>
      </w:r>
    </w:p>
    <w:p w14:paraId="47F140A0" w14:textId="77777777" w:rsidR="00C21F8A" w:rsidRPr="00E36B3E" w:rsidRDefault="00C21F8A" w:rsidP="006865A6">
      <w:pPr>
        <w:pStyle w:val="BodyText1"/>
        <w:ind w:left="-709"/>
      </w:pPr>
      <w:r w:rsidRPr="00E36B3E">
        <w:t>Exempt activities are commonly used where waste is recycled into new products or reused.  Consequently, the tonnages of waste reported in the complex exempt activity data returns will be a direct estimate of waste generated.  In some cases, waste may travel to exempt sites via a licensed/permitted site, but the input minus outputs approach used with the licensed/permitted site dataset minimises the risk of double counting.</w:t>
      </w:r>
    </w:p>
    <w:p w14:paraId="0D49085B" w14:textId="78699791" w:rsidR="00C21F8A" w:rsidRPr="00F65BB4" w:rsidRDefault="00C21F8A" w:rsidP="006865A6">
      <w:pPr>
        <w:pStyle w:val="BodyText1"/>
        <w:ind w:left="-709"/>
      </w:pPr>
      <w:r w:rsidRPr="00F65BB4">
        <w:t xml:space="preserve">Data returns from complex exempt activities </w:t>
      </w:r>
      <w:r>
        <w:t>with expiry dates</w:t>
      </w:r>
      <w:r w:rsidRPr="00F65BB4">
        <w:t xml:space="preserve"> between 1 July 202</w:t>
      </w:r>
      <w:r w:rsidR="005B2D66">
        <w:t>3</w:t>
      </w:r>
      <w:r w:rsidRPr="00F65BB4">
        <w:t xml:space="preserve"> and 30 June </w:t>
      </w:r>
      <w:r w:rsidR="005856B1">
        <w:t>202</w:t>
      </w:r>
      <w:r w:rsidR="005B2D66">
        <w:t>4</w:t>
      </w:r>
      <w:r w:rsidRPr="00F65BB4">
        <w:t xml:space="preserve"> were used to report on C&amp;D waste (EWC Chapter 17) generated in Scotland.  In this period, there were </w:t>
      </w:r>
      <w:r w:rsidR="00A51304">
        <w:t>155</w:t>
      </w:r>
      <w:r w:rsidRPr="00F65BB4">
        <w:t xml:space="preserve"> complex exempt activities </w:t>
      </w:r>
      <w:r>
        <w:t xml:space="preserve">that recorded inputs of EWC Chapter 17 wastes.  This is </w:t>
      </w:r>
      <w:r w:rsidR="004356CD">
        <w:t>higher</w:t>
      </w:r>
      <w:r>
        <w:t xml:space="preserve"> than the </w:t>
      </w:r>
      <w:r w:rsidR="004356CD">
        <w:t xml:space="preserve">90 exemptions for 2021 and </w:t>
      </w:r>
      <w:r w:rsidR="00692FAF">
        <w:t>is returning to</w:t>
      </w:r>
      <w:r w:rsidR="00114E79">
        <w:t>wards</w:t>
      </w:r>
      <w:r w:rsidR="00692FAF">
        <w:t xml:space="preserve"> the </w:t>
      </w:r>
      <w:r w:rsidR="002E0342">
        <w:t xml:space="preserve">pre </w:t>
      </w:r>
      <w:r w:rsidR="00692FAF">
        <w:t xml:space="preserve">COVID-19 numbers of </w:t>
      </w:r>
      <w:r>
        <w:t>178 exemptions in 2018 and 23</w:t>
      </w:r>
      <w:r w:rsidR="002E0342">
        <w:t>2</w:t>
      </w:r>
      <w:r>
        <w:t xml:space="preserve"> exemptions in 2017.  In 202</w:t>
      </w:r>
      <w:r w:rsidR="00114E79">
        <w:t>2</w:t>
      </w:r>
      <w:r>
        <w:t xml:space="preserve">, of the </w:t>
      </w:r>
      <w:r w:rsidR="0001373D">
        <w:t>15</w:t>
      </w:r>
      <w:r w:rsidR="00647174">
        <w:t>5</w:t>
      </w:r>
      <w:r>
        <w:t xml:space="preserve"> exemptions in the analysis, </w:t>
      </w:r>
      <w:r w:rsidR="000A7462">
        <w:t>11</w:t>
      </w:r>
      <w:r w:rsidR="00647174">
        <w:t>7</w:t>
      </w:r>
      <w:r>
        <w:t xml:space="preserve"> were </w:t>
      </w:r>
      <w:r w:rsidRPr="00F65BB4">
        <w:t xml:space="preserve">registered under Paragraph </w:t>
      </w:r>
      <w:r>
        <w:t xml:space="preserve">19, </w:t>
      </w:r>
      <w:r w:rsidR="0010469F">
        <w:t>23</w:t>
      </w:r>
      <w:r>
        <w:t xml:space="preserve"> under Paragraph </w:t>
      </w:r>
      <w:r w:rsidR="00490F1B">
        <w:t>9</w:t>
      </w:r>
      <w:r w:rsidRPr="00F65BB4">
        <w:t xml:space="preserve">, </w:t>
      </w:r>
      <w:r>
        <w:t xml:space="preserve">with remainder under Paragraphs </w:t>
      </w:r>
      <w:r w:rsidR="00490F1B">
        <w:t xml:space="preserve">7 and </w:t>
      </w:r>
      <w:r>
        <w:t xml:space="preserve">45, </w:t>
      </w:r>
      <w:r w:rsidR="00490F1B">
        <w:t>and 7</w:t>
      </w:r>
      <w:r>
        <w:t>.</w:t>
      </w:r>
    </w:p>
    <w:p w14:paraId="45D23073" w14:textId="7FA3783D" w:rsidR="00C21F8A" w:rsidRPr="008D7245" w:rsidRDefault="00C21F8A" w:rsidP="006865A6">
      <w:pPr>
        <w:pStyle w:val="BodyText1"/>
        <w:ind w:left="-709"/>
      </w:pPr>
      <w:r w:rsidRPr="008D7245">
        <w:t>No estimated data were included in the 202</w:t>
      </w:r>
      <w:r w:rsidR="00C3551F">
        <w:t>2</w:t>
      </w:r>
      <w:r w:rsidRPr="008D7245">
        <w:t xml:space="preserve"> complex exemptions dataset.  All tonnages are self-reported by sites using </w:t>
      </w:r>
      <w:hyperlink r:id="rId40" w:history="1">
        <w:r w:rsidRPr="00693A78">
          <w:rPr>
            <w:rStyle w:val="Hyperlink"/>
          </w:rPr>
          <w:t>SEPA’s exemptions return form</w:t>
        </w:r>
      </w:hyperlink>
      <w:r w:rsidRPr="008D7245">
        <w:t>.  Further details are given in Section</w:t>
      </w:r>
      <w:r w:rsidR="00F95614">
        <w:t xml:space="preserve"> </w:t>
      </w:r>
      <w:r w:rsidR="00F95614">
        <w:fldChar w:fldCharType="begin"/>
      </w:r>
      <w:r w:rsidR="00F95614">
        <w:instrText xml:space="preserve"> REF _Ref366058772 \h </w:instrText>
      </w:r>
      <w:r w:rsidR="00F95614">
        <w:fldChar w:fldCharType="separate"/>
      </w:r>
      <w:r w:rsidR="00606D2A" w:rsidRPr="00147F7B">
        <w:t>Appendix 1</w:t>
      </w:r>
      <w:r w:rsidR="00F95614">
        <w:fldChar w:fldCharType="end"/>
      </w:r>
      <w:r w:rsidRPr="008D7245">
        <w:t xml:space="preserve">.  The total amount of Scottish C&amp;D waste managed by exempt activities in this period was </w:t>
      </w:r>
      <w:r w:rsidR="00FC750B">
        <w:t>1.06 million</w:t>
      </w:r>
      <w:r w:rsidRPr="008D7245">
        <w:t xml:space="preserve"> tonnes, which is </w:t>
      </w:r>
      <w:r w:rsidR="00FC750B">
        <w:t>higher</w:t>
      </w:r>
      <w:r w:rsidRPr="008D7245">
        <w:t xml:space="preserve"> than that reported in </w:t>
      </w:r>
      <w:r w:rsidR="00FC750B">
        <w:t>2021</w:t>
      </w:r>
      <w:r w:rsidRPr="008D7245">
        <w:t xml:space="preserve"> (</w:t>
      </w:r>
      <w:r w:rsidR="00FC750B">
        <w:t>837,000</w:t>
      </w:r>
      <w:r w:rsidRPr="008D7245">
        <w:t xml:space="preserve"> tonnes</w:t>
      </w:r>
      <w:proofErr w:type="gramStart"/>
      <w:r w:rsidRPr="008D7245">
        <w:t>).</w:t>
      </w:r>
      <w:r>
        <w:t xml:space="preserve">  .</w:t>
      </w:r>
      <w:proofErr w:type="gramEnd"/>
    </w:p>
    <w:p w14:paraId="498C1E9E" w14:textId="338CDB6D" w:rsidR="00C21F8A" w:rsidRPr="00B948E2" w:rsidRDefault="00C21F8A" w:rsidP="006865A6">
      <w:pPr>
        <w:pStyle w:val="Heading4"/>
        <w:ind w:left="-709"/>
      </w:pPr>
      <w:r w:rsidRPr="00B948E2">
        <w:lastRenderedPageBreak/>
        <w:t>Aggregates dataset</w:t>
      </w:r>
    </w:p>
    <w:p w14:paraId="1F7F690B" w14:textId="3C5CB3DE" w:rsidR="00C21F8A" w:rsidRPr="00B948E2" w:rsidRDefault="00C21F8A" w:rsidP="006865A6">
      <w:pPr>
        <w:pStyle w:val="BodyText1"/>
        <w:ind w:left="-709"/>
      </w:pPr>
      <w:r w:rsidRPr="00B948E2">
        <w:t>The quantity of C&amp;D waste processed to produce aggregate at sites operating under a simple waste exemption in 202</w:t>
      </w:r>
      <w:r w:rsidR="00395E29">
        <w:t>2</w:t>
      </w:r>
      <w:r w:rsidRPr="00B948E2">
        <w:t xml:space="preserve"> was based on a survey of sites carried out by SEPA.  The sites surveyed were taken from the Aggregates Quality Protocol Supplier Directory, a list maintained by </w:t>
      </w:r>
      <w:r w:rsidR="00AE3B24">
        <w:t>ZWS</w:t>
      </w:r>
      <w:r w:rsidRPr="00B948E2">
        <w:t xml:space="preserve">. </w:t>
      </w:r>
    </w:p>
    <w:p w14:paraId="75ED9612" w14:textId="33333CF1" w:rsidR="00C21F8A" w:rsidRDefault="00C21F8A" w:rsidP="006865A6">
      <w:pPr>
        <w:pStyle w:val="BodyText1"/>
        <w:ind w:left="-709"/>
      </w:pPr>
      <w:r w:rsidRPr="00B948E2">
        <w:t>To avoid double counting with waste arising from the licensed site and complex exemption datasets, only waste processed under a simple exemption from the aggregates datasets was included in the C&amp;D waste generation data</w:t>
      </w:r>
      <w:r w:rsidRPr="00D543B7">
        <w:t xml:space="preserve">.  </w:t>
      </w:r>
      <w:r w:rsidRPr="007B7AFA">
        <w:t>For 202</w:t>
      </w:r>
      <w:r w:rsidR="00426F12" w:rsidRPr="007B7AFA">
        <w:t>2</w:t>
      </w:r>
      <w:r w:rsidRPr="007B7AFA">
        <w:t xml:space="preserve">, this was </w:t>
      </w:r>
      <w:r w:rsidR="00426F12" w:rsidRPr="007B7AFA">
        <w:t>62</w:t>
      </w:r>
      <w:r w:rsidRPr="007B7AFA">
        <w:t xml:space="preserve">,000 tonnes, which is lower than the amount arising from simple exemptions in </w:t>
      </w:r>
      <w:r w:rsidR="00426F12" w:rsidRPr="007B7AFA">
        <w:t>2021</w:t>
      </w:r>
      <w:r w:rsidRPr="007B7AFA">
        <w:t xml:space="preserve"> (</w:t>
      </w:r>
      <w:r w:rsidR="007B7AFA" w:rsidRPr="007B7AFA">
        <w:t>77</w:t>
      </w:r>
      <w:r w:rsidRPr="007B7AFA">
        <w:t xml:space="preserve">,000 tonnes).  </w:t>
      </w:r>
      <w:r w:rsidR="00426F12">
        <w:t>Historically, th</w:t>
      </w:r>
      <w:r w:rsidR="00660863">
        <w:t>e data from simple exempt sites was larger (e.g.</w:t>
      </w:r>
      <w:r w:rsidR="00277C77">
        <w:t xml:space="preserve"> 43</w:t>
      </w:r>
      <w:r w:rsidR="00FA6440">
        <w:t>0</w:t>
      </w:r>
      <w:r w:rsidR="00277C77">
        <w:t>,000 tonnes in 2017).</w:t>
      </w:r>
    </w:p>
    <w:p w14:paraId="36A330E4" w14:textId="5D957B45" w:rsidR="00C21F8A" w:rsidRPr="00B948E2" w:rsidRDefault="00C21F8A" w:rsidP="006865A6">
      <w:pPr>
        <w:pStyle w:val="BodyText1"/>
        <w:ind w:left="-709"/>
      </w:pPr>
      <w:r w:rsidRPr="00B948E2">
        <w:t>Further details of the Aggregates Quality Protocol Supplier Directory</w:t>
      </w:r>
      <w:r w:rsidRPr="00B948E2" w:rsidDel="00C20885">
        <w:t xml:space="preserve"> </w:t>
      </w:r>
      <w:r w:rsidRPr="00B948E2">
        <w:t xml:space="preserve">and the aggregates dataset can be found in </w:t>
      </w:r>
      <w:r w:rsidRPr="00B948E2">
        <w:fldChar w:fldCharType="begin"/>
      </w:r>
      <w:r w:rsidRPr="00B948E2">
        <w:instrText xml:space="preserve"> REF _Ref366058772 \h </w:instrText>
      </w:r>
      <w:r w:rsidRPr="00B948E2">
        <w:fldChar w:fldCharType="separate"/>
      </w:r>
      <w:r w:rsidR="00606D2A" w:rsidRPr="00147F7B">
        <w:t>Appendix 1</w:t>
      </w:r>
      <w:r w:rsidRPr="00B948E2">
        <w:fldChar w:fldCharType="end"/>
      </w:r>
      <w:r w:rsidRPr="00B948E2">
        <w:t>.</w:t>
      </w:r>
    </w:p>
    <w:p w14:paraId="2D977A83" w14:textId="77777777" w:rsidR="00C21F8A" w:rsidRPr="005071F7" w:rsidRDefault="00C21F8A" w:rsidP="006865A6">
      <w:pPr>
        <w:pStyle w:val="Heading2"/>
        <w:ind w:left="-709" w:firstLine="0"/>
      </w:pPr>
      <w:bookmarkStart w:id="76" w:name="_Toc131154477"/>
      <w:bookmarkStart w:id="77" w:name="_Toc167287521"/>
      <w:r w:rsidRPr="005071F7">
        <w:t xml:space="preserve">Special </w:t>
      </w:r>
      <w:r>
        <w:t xml:space="preserve">(hazardous) </w:t>
      </w:r>
      <w:r w:rsidRPr="005071F7">
        <w:t xml:space="preserve">waste </w:t>
      </w:r>
      <w:proofErr w:type="gramStart"/>
      <w:r w:rsidRPr="005071F7">
        <w:t>generated</w:t>
      </w:r>
      <w:bookmarkEnd w:id="76"/>
      <w:bookmarkEnd w:id="77"/>
      <w:proofErr w:type="gramEnd"/>
    </w:p>
    <w:p w14:paraId="2743CBB5" w14:textId="2F9ADCBA" w:rsidR="00C21F8A" w:rsidRPr="005071F7" w:rsidRDefault="00C21F8A" w:rsidP="006865A6">
      <w:pPr>
        <w:ind w:left="-709"/>
      </w:pPr>
      <w:r w:rsidRPr="005071F7">
        <w:t>The 202</w:t>
      </w:r>
      <w:r w:rsidR="009B7C2D">
        <w:t>2</w:t>
      </w:r>
      <w:r w:rsidRPr="005071F7">
        <w:t xml:space="preserve"> data for special </w:t>
      </w:r>
      <w:r>
        <w:t xml:space="preserve">(hazardous) </w:t>
      </w:r>
      <w:r w:rsidRPr="005071F7">
        <w:t>waste generated is not taken from an independent data set.  The data originates from the individual analyses for household, commercial and industrial, and construction and demolition wastes generated as described elsewhere.  The wastes classified as hazardous in each waste generated methodology are combined to produce an overall figure.</w:t>
      </w:r>
    </w:p>
    <w:p w14:paraId="6EEAA99B" w14:textId="77777777" w:rsidR="00C21F8A" w:rsidRPr="005071F7" w:rsidRDefault="00C21F8A" w:rsidP="006865A6">
      <w:pPr>
        <w:pStyle w:val="Heading2"/>
        <w:ind w:left="-709" w:firstLine="0"/>
      </w:pPr>
      <w:bookmarkStart w:id="78" w:name="_Toc131154478"/>
      <w:bookmarkStart w:id="79" w:name="_Toc167287522"/>
      <w:r w:rsidRPr="005071F7">
        <w:t xml:space="preserve">Packaging waste </w:t>
      </w:r>
      <w:proofErr w:type="gramStart"/>
      <w:r w:rsidRPr="005071F7">
        <w:t>generated</w:t>
      </w:r>
      <w:bookmarkEnd w:id="78"/>
      <w:bookmarkEnd w:id="79"/>
      <w:proofErr w:type="gramEnd"/>
    </w:p>
    <w:p w14:paraId="3B798AC2" w14:textId="1968D354" w:rsidR="00C21F8A" w:rsidRPr="005071F7" w:rsidRDefault="00C21F8A" w:rsidP="006865A6">
      <w:pPr>
        <w:ind w:left="-709"/>
      </w:pPr>
      <w:r w:rsidRPr="005071F7">
        <w:t>Estimates of packaging waste generated for the UK are produced by Defra.  Scottish packaging waste generated is assumed to represent 10% of the UK waste generated</w:t>
      </w:r>
      <w:r w:rsidR="002773BF">
        <w:t xml:space="preserve">, based on the Scottish population being 10% of the </w:t>
      </w:r>
      <w:proofErr w:type="gramStart"/>
      <w:r w:rsidR="002773BF">
        <w:t>UK as a whole</w:t>
      </w:r>
      <w:proofErr w:type="gramEnd"/>
      <w:r w:rsidRPr="005071F7">
        <w:t>.</w:t>
      </w:r>
    </w:p>
    <w:p w14:paraId="40CCFA3C" w14:textId="77777777" w:rsidR="00C21F8A" w:rsidRPr="00CB5845" w:rsidRDefault="00C21F8A" w:rsidP="006865A6">
      <w:pPr>
        <w:pStyle w:val="Heading2"/>
        <w:ind w:left="-709" w:firstLine="0"/>
      </w:pPr>
      <w:bookmarkStart w:id="80" w:name="_Ref365899743"/>
      <w:bookmarkStart w:id="81" w:name="_Toc131154479"/>
      <w:bookmarkStart w:id="82" w:name="_Toc167287523"/>
      <w:r w:rsidRPr="00CB5845">
        <w:t>Waste generated per unit of Gross Value Added</w:t>
      </w:r>
      <w:bookmarkEnd w:id="80"/>
      <w:bookmarkEnd w:id="81"/>
      <w:bookmarkEnd w:id="82"/>
    </w:p>
    <w:p w14:paraId="12A8ADC3" w14:textId="14553EA5" w:rsidR="00C21F8A" w:rsidRDefault="00C21F8A" w:rsidP="006865A6">
      <w:pPr>
        <w:autoSpaceDE w:val="0"/>
        <w:autoSpaceDN w:val="0"/>
        <w:adjustRightInd w:val="0"/>
        <w:ind w:left="-709"/>
      </w:pPr>
      <w:bookmarkStart w:id="83" w:name="_Ref364846668"/>
      <w:r w:rsidRPr="00CB5845">
        <w:t xml:space="preserve">According to the Office of National Statistics (ONS), gross value added (GVA) measures the contribution to the economy of each individual producer, </w:t>
      </w:r>
      <w:proofErr w:type="gramStart"/>
      <w:r w:rsidRPr="00CB5845">
        <w:t>industry</w:t>
      </w:r>
      <w:proofErr w:type="gramEnd"/>
      <w:r w:rsidRPr="00CB5845">
        <w:t xml:space="preserve"> or sector in the United Kingdom.  GVA is published by ONS at the regional (NUTS1) </w:t>
      </w:r>
      <w:r w:rsidR="00E32879" w:rsidRPr="00CB5845">
        <w:t>level</w:t>
      </w:r>
      <w:r w:rsidR="00E32879">
        <w:t xml:space="preserve">, </w:t>
      </w:r>
      <w:r w:rsidR="00E32879" w:rsidRPr="003B46BF">
        <w:t>meaning</w:t>
      </w:r>
      <w:r w:rsidRPr="00CB5845">
        <w:t xml:space="preserve"> that data is available specifically for Scotland.  An information paper on the quality and methodology for regional GVA data is also available on the </w:t>
      </w:r>
      <w:hyperlink r:id="rId41" w:history="1">
        <w:r w:rsidRPr="002773BF">
          <w:rPr>
            <w:rStyle w:val="Hyperlink"/>
          </w:rPr>
          <w:t>ONS website</w:t>
        </w:r>
      </w:hyperlink>
      <w:r w:rsidRPr="00CB5845">
        <w:t>.</w:t>
      </w:r>
    </w:p>
    <w:p w14:paraId="2144F270" w14:textId="77777777" w:rsidR="002773BF" w:rsidRPr="00CB5845" w:rsidRDefault="002773BF" w:rsidP="006865A6">
      <w:pPr>
        <w:autoSpaceDE w:val="0"/>
        <w:autoSpaceDN w:val="0"/>
        <w:adjustRightInd w:val="0"/>
        <w:ind w:left="-709"/>
      </w:pPr>
    </w:p>
    <w:p w14:paraId="6C1EBCC5" w14:textId="3062E158" w:rsidR="00C21F8A" w:rsidRPr="00CB5845" w:rsidRDefault="00C21F8A" w:rsidP="006865A6">
      <w:pPr>
        <w:ind w:left="-709"/>
      </w:pPr>
      <w:r w:rsidRPr="00CB5845">
        <w:t xml:space="preserve">GVA is one of the measures chosen by the Scottish Government for waste prevention. </w:t>
      </w:r>
      <w:r>
        <w:t xml:space="preserve"> </w:t>
      </w:r>
      <w:r w:rsidRPr="00CB5845">
        <w:t>In Scotland’s waste prevention plan ‘</w:t>
      </w:r>
      <w:hyperlink r:id="rId42" w:history="1">
        <w:r w:rsidRPr="00785455">
          <w:rPr>
            <w:rStyle w:val="Hyperlink"/>
          </w:rPr>
          <w:t>Safeguarding Scotland’s Resources</w:t>
        </w:r>
      </w:hyperlink>
      <w:r>
        <w:t>’</w:t>
      </w:r>
      <w:r w:rsidRPr="00CB5845">
        <w:t xml:space="preserve"> waste prevention is measured by the following:</w:t>
      </w:r>
    </w:p>
    <w:p w14:paraId="723CD4D7" w14:textId="77777777" w:rsidR="00C21F8A" w:rsidRPr="00CB5845" w:rsidRDefault="00C21F8A" w:rsidP="006865A6">
      <w:pPr>
        <w:numPr>
          <w:ilvl w:val="0"/>
          <w:numId w:val="18"/>
        </w:numPr>
        <w:spacing w:before="60" w:after="240" w:line="240" w:lineRule="auto"/>
        <w:ind w:left="-709" w:firstLine="0"/>
        <w:jc w:val="both"/>
      </w:pPr>
      <w:r w:rsidRPr="00CB5845">
        <w:t>The total amount of waste produced by sectors - household; commerce and industry; and construction and demolition.</w:t>
      </w:r>
    </w:p>
    <w:p w14:paraId="22BE1EF0" w14:textId="77777777" w:rsidR="00C21F8A" w:rsidRPr="00CB5845" w:rsidRDefault="00C21F8A" w:rsidP="006865A6">
      <w:pPr>
        <w:numPr>
          <w:ilvl w:val="0"/>
          <w:numId w:val="18"/>
        </w:numPr>
        <w:spacing w:before="60" w:after="240" w:line="240" w:lineRule="auto"/>
        <w:ind w:left="-709" w:firstLine="0"/>
        <w:jc w:val="both"/>
      </w:pPr>
      <w:r w:rsidRPr="00CB5845">
        <w:t>The amount of waste produced by sectors per unit of GVA.</w:t>
      </w:r>
    </w:p>
    <w:p w14:paraId="72B5A724" w14:textId="77777777" w:rsidR="00C21F8A" w:rsidRPr="0031470A" w:rsidRDefault="00C21F8A" w:rsidP="006865A6">
      <w:pPr>
        <w:numPr>
          <w:ilvl w:val="0"/>
          <w:numId w:val="18"/>
        </w:numPr>
        <w:spacing w:before="60" w:after="240" w:line="240" w:lineRule="auto"/>
        <w:ind w:left="-709" w:firstLine="0"/>
        <w:jc w:val="both"/>
      </w:pPr>
      <w:r w:rsidRPr="0031470A">
        <w:t>The carbon impact of waste - the whole-life impacts of waste including the benefits of prevention and recycling.</w:t>
      </w:r>
    </w:p>
    <w:p w14:paraId="3DD9F4A2" w14:textId="77777777" w:rsidR="00C21F8A" w:rsidRPr="0031470A" w:rsidRDefault="00C21F8A" w:rsidP="006865A6">
      <w:pPr>
        <w:spacing w:before="240"/>
        <w:ind w:left="-709"/>
      </w:pPr>
      <w:r w:rsidRPr="0031470A">
        <w:t xml:space="preserve">Total GVA represents the overall size or value of the economy in pounds. Dividing total waste generated by total GVA gives a measure of waste generated per pound of GVA. </w:t>
      </w:r>
      <w:r>
        <w:t xml:space="preserve"> </w:t>
      </w:r>
      <w:r w:rsidRPr="0031470A">
        <w:t xml:space="preserve">This has been expressed as </w:t>
      </w:r>
      <w:r>
        <w:t xml:space="preserve">tonnes </w:t>
      </w:r>
      <w:r w:rsidRPr="0031470A">
        <w:t>waste generated per £</w:t>
      </w:r>
      <w:r>
        <w:t>1,000</w:t>
      </w:r>
      <w:r w:rsidRPr="0031470A">
        <w:t xml:space="preserve"> GVA in the data tables.</w:t>
      </w:r>
    </w:p>
    <w:p w14:paraId="6D8ABBB2" w14:textId="77777777" w:rsidR="00C21F8A" w:rsidRPr="009F1FE1" w:rsidRDefault="00C21F8A" w:rsidP="006865A6">
      <w:pPr>
        <w:pStyle w:val="Heading1"/>
        <w:ind w:left="-709" w:firstLine="0"/>
      </w:pPr>
      <w:bookmarkStart w:id="84" w:name="_Ref483556232"/>
      <w:bookmarkStart w:id="85" w:name="_Toc131154480"/>
      <w:bookmarkStart w:id="86" w:name="_Toc167287524"/>
      <w:r w:rsidRPr="009F1FE1">
        <w:lastRenderedPageBreak/>
        <w:t>Recycled</w:t>
      </w:r>
      <w:bookmarkEnd w:id="84"/>
      <w:bookmarkEnd w:id="85"/>
      <w:bookmarkEnd w:id="86"/>
      <w:r w:rsidRPr="009F1FE1">
        <w:t xml:space="preserve"> </w:t>
      </w:r>
      <w:bookmarkEnd w:id="83"/>
    </w:p>
    <w:p w14:paraId="7E4F9B7D" w14:textId="77777777" w:rsidR="00C21F8A" w:rsidRPr="0031470A" w:rsidRDefault="00C21F8A" w:rsidP="006865A6">
      <w:pPr>
        <w:pStyle w:val="Heading2"/>
        <w:ind w:left="-709" w:firstLine="0"/>
      </w:pPr>
      <w:bookmarkStart w:id="87" w:name="_Toc131154481"/>
      <w:bookmarkStart w:id="88" w:name="_Toc167287525"/>
      <w:r w:rsidRPr="0031470A">
        <w:t>Introduction</w:t>
      </w:r>
      <w:bookmarkEnd w:id="87"/>
      <w:bookmarkEnd w:id="88"/>
      <w:r w:rsidRPr="0031470A">
        <w:t xml:space="preserve"> </w:t>
      </w:r>
    </w:p>
    <w:p w14:paraId="4F0D061E" w14:textId="77777777" w:rsidR="00C21F8A" w:rsidRPr="0031470A" w:rsidRDefault="00C21F8A" w:rsidP="006865A6">
      <w:pPr>
        <w:ind w:left="-709"/>
      </w:pPr>
      <w:r w:rsidRPr="0031470A">
        <w:t xml:space="preserve">This section describes how we report on the recycling of Scottish wastes within Scotland and outside Scotland.  The methodology is split into the following sections: </w:t>
      </w:r>
    </w:p>
    <w:p w14:paraId="41B0828B" w14:textId="069434EF" w:rsidR="00C21F8A" w:rsidRPr="0031470A" w:rsidRDefault="00C21F8A" w:rsidP="006865A6">
      <w:pPr>
        <w:pStyle w:val="ListParagraph"/>
        <w:numPr>
          <w:ilvl w:val="0"/>
          <w:numId w:val="10"/>
        </w:numPr>
        <w:ind w:left="-709" w:firstLine="0"/>
        <w:contextualSpacing w:val="0"/>
        <w:jc w:val="both"/>
        <w:textAlignment w:val="auto"/>
      </w:pPr>
      <w:r w:rsidRPr="0031470A">
        <w:t>composting of waste at licensed/permitted and exempt sites in Scotland</w:t>
      </w:r>
    </w:p>
    <w:p w14:paraId="2B8CD993" w14:textId="5B5C7F80" w:rsidR="00C21F8A" w:rsidRPr="0031470A" w:rsidRDefault="00C21F8A" w:rsidP="006865A6">
      <w:pPr>
        <w:pStyle w:val="ListParagraph"/>
        <w:numPr>
          <w:ilvl w:val="0"/>
          <w:numId w:val="10"/>
        </w:numPr>
        <w:ind w:left="-709" w:firstLine="0"/>
        <w:contextualSpacing w:val="0"/>
        <w:jc w:val="both"/>
        <w:textAlignment w:val="auto"/>
      </w:pPr>
      <w:r w:rsidRPr="0031470A">
        <w:t xml:space="preserve">glass, plastic and wood recycled in </w:t>
      </w:r>
      <w:proofErr w:type="gramStart"/>
      <w:r w:rsidRPr="0031470A">
        <w:t>Scotland</w:t>
      </w:r>
      <w:proofErr w:type="gramEnd"/>
    </w:p>
    <w:p w14:paraId="5583B664" w14:textId="7EBF69B8" w:rsidR="00C21F8A" w:rsidRPr="0031470A" w:rsidRDefault="00C21F8A" w:rsidP="006865A6">
      <w:pPr>
        <w:pStyle w:val="ListParagraph"/>
        <w:numPr>
          <w:ilvl w:val="0"/>
          <w:numId w:val="10"/>
        </w:numPr>
        <w:ind w:left="-709" w:firstLine="0"/>
        <w:contextualSpacing w:val="0"/>
        <w:jc w:val="both"/>
        <w:textAlignment w:val="auto"/>
      </w:pPr>
      <w:r w:rsidRPr="0031470A">
        <w:t xml:space="preserve">batteries, discarded equipment, End of Life Vehicles (ELV), glass, metal, paper and card, plastic, and wood recycled outside </w:t>
      </w:r>
      <w:proofErr w:type="gramStart"/>
      <w:r w:rsidRPr="0031470A">
        <w:t>Scotland</w:t>
      </w:r>
      <w:proofErr w:type="gramEnd"/>
    </w:p>
    <w:p w14:paraId="38F8F9F0" w14:textId="1047C131" w:rsidR="00C21F8A" w:rsidRPr="0031470A" w:rsidRDefault="00C21F8A" w:rsidP="006865A6">
      <w:pPr>
        <w:pStyle w:val="ListParagraph"/>
        <w:numPr>
          <w:ilvl w:val="0"/>
          <w:numId w:val="10"/>
        </w:numPr>
        <w:ind w:left="-709" w:firstLine="0"/>
        <w:contextualSpacing w:val="0"/>
        <w:jc w:val="both"/>
        <w:textAlignment w:val="auto"/>
      </w:pPr>
      <w:r w:rsidRPr="0031470A">
        <w:t>recycling by exempt activities in Scotland</w:t>
      </w:r>
    </w:p>
    <w:p w14:paraId="42993D56" w14:textId="2BCB2654" w:rsidR="00C21F8A" w:rsidRPr="0031470A" w:rsidRDefault="00C21F8A" w:rsidP="006865A6">
      <w:pPr>
        <w:pStyle w:val="ListParagraph"/>
        <w:numPr>
          <w:ilvl w:val="0"/>
          <w:numId w:val="10"/>
        </w:numPr>
        <w:spacing w:before="60" w:after="240"/>
        <w:ind w:left="-709" w:firstLine="0"/>
        <w:jc w:val="both"/>
        <w:textAlignment w:val="auto"/>
      </w:pPr>
      <w:r w:rsidRPr="0031470A">
        <w:t xml:space="preserve">aggregates recycled in </w:t>
      </w:r>
      <w:proofErr w:type="gramStart"/>
      <w:r w:rsidRPr="0031470A">
        <w:t>Scotland</w:t>
      </w:r>
      <w:proofErr w:type="gramEnd"/>
    </w:p>
    <w:p w14:paraId="0BD2DB38" w14:textId="7FC30F1F" w:rsidR="00C21F8A" w:rsidRPr="0031470A" w:rsidRDefault="00C21F8A" w:rsidP="006865A6">
      <w:pPr>
        <w:ind w:left="-709"/>
      </w:pPr>
      <w:r w:rsidRPr="0031470A">
        <w:t xml:space="preserve">The data is for WFAS.  We do not report separate household, commercial and industrial (C&amp;I), and construction and demolition (C&amp;D) waste using this methodology.  There are distinct methodologies for household waste recycling, reuse and composting in Section </w:t>
      </w:r>
      <w:r w:rsidRPr="0031470A">
        <w:fldChar w:fldCharType="begin"/>
      </w:r>
      <w:r w:rsidRPr="0031470A">
        <w:instrText xml:space="preserve"> REF _Ref483556114 \r \h </w:instrText>
      </w:r>
      <w:r w:rsidRPr="0031470A">
        <w:fldChar w:fldCharType="separate"/>
      </w:r>
      <w:r w:rsidR="00606D2A">
        <w:t>9</w:t>
      </w:r>
      <w:r w:rsidRPr="0031470A">
        <w:fldChar w:fldCharType="end"/>
      </w:r>
      <w:r w:rsidRPr="0031470A">
        <w:t>.</w:t>
      </w:r>
    </w:p>
    <w:p w14:paraId="3330B80E" w14:textId="77777777" w:rsidR="00C21F8A" w:rsidRPr="0031470A" w:rsidRDefault="00C21F8A" w:rsidP="006865A6">
      <w:pPr>
        <w:pStyle w:val="Heading2"/>
        <w:ind w:left="-709" w:firstLine="0"/>
      </w:pPr>
      <w:bookmarkStart w:id="89" w:name="_Ref517082260"/>
      <w:bookmarkStart w:id="90" w:name="_Toc131154482"/>
      <w:bookmarkStart w:id="91" w:name="_Toc167287526"/>
      <w:r w:rsidRPr="0031470A">
        <w:t xml:space="preserve">Organics recycled in </w:t>
      </w:r>
      <w:proofErr w:type="gramStart"/>
      <w:r w:rsidRPr="0031470A">
        <w:t>Scotland</w:t>
      </w:r>
      <w:bookmarkEnd w:id="89"/>
      <w:bookmarkEnd w:id="90"/>
      <w:bookmarkEnd w:id="91"/>
      <w:proofErr w:type="gramEnd"/>
    </w:p>
    <w:p w14:paraId="549638B0" w14:textId="2BC012AC" w:rsidR="00E91A4E" w:rsidRPr="009B0C32" w:rsidRDefault="00C21F8A" w:rsidP="006865A6">
      <w:pPr>
        <w:pStyle w:val="BodyText1"/>
        <w:ind w:left="-709"/>
        <w:rPr>
          <w:highlight w:val="yellow"/>
        </w:rPr>
      </w:pPr>
      <w:r w:rsidRPr="0031470A">
        <w:t>This section describes how we report on the recycling of organic waste by composting or anaerobic digestion within Scotland.  We assume all waste composted or digested at Scottish sites is Scottish in origin.  Organic recycling data are taken from two data sources managed by SEPA: licensed/permitted site returns and complex exemptions</w:t>
      </w:r>
      <w:r w:rsidRPr="009B0C32">
        <w:t>.</w:t>
      </w:r>
      <w:r w:rsidR="006D0B45">
        <w:t xml:space="preserve">  </w:t>
      </w:r>
      <w:r w:rsidR="00E91A4E" w:rsidRPr="009B0C32">
        <w:t>Site returns contributed 9</w:t>
      </w:r>
      <w:r w:rsidR="00E91A4E">
        <w:t>8.9</w:t>
      </w:r>
      <w:r w:rsidR="00E91A4E" w:rsidRPr="009B0C32">
        <w:t xml:space="preserve">% and exemptions </w:t>
      </w:r>
      <w:r w:rsidR="00E91A4E">
        <w:t>1.1</w:t>
      </w:r>
      <w:r w:rsidR="00E91A4E" w:rsidRPr="009B0C32">
        <w:t>% of the organic waste recycled by composting or anaerobic digestion in Scotland in 202</w:t>
      </w:r>
      <w:r w:rsidR="00E91A4E">
        <w:t>2</w:t>
      </w:r>
      <w:r w:rsidR="00E91A4E" w:rsidRPr="009B0C32">
        <w:t>.  Of the total organic waste composted or digested in Scotland in 202</w:t>
      </w:r>
      <w:r w:rsidR="003B7961">
        <w:t>2</w:t>
      </w:r>
      <w:r w:rsidR="00E91A4E" w:rsidRPr="009B0C32">
        <w:t xml:space="preserve">, </w:t>
      </w:r>
      <w:r w:rsidR="006B53A3">
        <w:t>89.4</w:t>
      </w:r>
      <w:r w:rsidR="00E91A4E" w:rsidRPr="009B0C32">
        <w:t>% tonnes were composted or digested at PAS 100 or PAS 110 certified sites.</w:t>
      </w:r>
    </w:p>
    <w:p w14:paraId="1621B49D" w14:textId="77777777" w:rsidR="00C21F8A" w:rsidRPr="004854E0" w:rsidRDefault="00C21F8A" w:rsidP="006865A6">
      <w:pPr>
        <w:pStyle w:val="Heading3"/>
        <w:ind w:left="-709"/>
      </w:pPr>
      <w:bookmarkStart w:id="92" w:name="_Toc131154483"/>
      <w:bookmarkStart w:id="93" w:name="_Toc167287527"/>
      <w:r w:rsidRPr="004854E0">
        <w:t xml:space="preserve">Organic recycling at licensed/permitted </w:t>
      </w:r>
      <w:proofErr w:type="gramStart"/>
      <w:r w:rsidRPr="004854E0">
        <w:t>sites</w:t>
      </w:r>
      <w:bookmarkEnd w:id="92"/>
      <w:bookmarkEnd w:id="93"/>
      <w:proofErr w:type="gramEnd"/>
    </w:p>
    <w:p w14:paraId="261A9C6A" w14:textId="0ADE816C" w:rsidR="00C21F8A" w:rsidRPr="004854E0" w:rsidRDefault="00C21F8A" w:rsidP="006865A6">
      <w:pPr>
        <w:pStyle w:val="BodyText1"/>
        <w:ind w:left="-709"/>
      </w:pPr>
      <w:r w:rsidRPr="004854E0">
        <w:t>The 202</w:t>
      </w:r>
      <w:r w:rsidR="00675651">
        <w:t>2</w:t>
      </w:r>
      <w:r w:rsidRPr="004854E0">
        <w:t xml:space="preserve"> methodology captures composting of waste using windrow composting, in-vessel composting (IVC), and anaerobic digestion (AD) of organic wastes at licensed/permitted sites (excluding mobile plant licences).  Data is taken from Table C (waste treatment on site) for the following two management methods: </w:t>
      </w:r>
    </w:p>
    <w:p w14:paraId="65EF5CE1" w14:textId="77777777" w:rsidR="00C21F8A" w:rsidRPr="004854E0" w:rsidRDefault="00C21F8A" w:rsidP="006865A6">
      <w:pPr>
        <w:numPr>
          <w:ilvl w:val="0"/>
          <w:numId w:val="20"/>
        </w:numPr>
        <w:spacing w:before="60" w:after="120" w:line="240" w:lineRule="auto"/>
        <w:ind w:left="-709" w:firstLine="0"/>
        <w:jc w:val="both"/>
      </w:pPr>
      <w:r w:rsidRPr="004854E0">
        <w:t xml:space="preserve">Composting (CP) of all suitable waste types </w:t>
      </w:r>
    </w:p>
    <w:p w14:paraId="2ACB23CB" w14:textId="2B8A40D4" w:rsidR="00C21F8A" w:rsidRPr="004854E0" w:rsidRDefault="00C21F8A" w:rsidP="006865A6">
      <w:pPr>
        <w:numPr>
          <w:ilvl w:val="0"/>
          <w:numId w:val="20"/>
        </w:numPr>
        <w:spacing w:before="60" w:after="60" w:line="240" w:lineRule="auto"/>
        <w:ind w:left="-709" w:firstLine="0"/>
        <w:jc w:val="both"/>
      </w:pPr>
      <w:r w:rsidRPr="004854E0">
        <w:t>Biological treatment (BT) of all suitable waste types at specific AD and IVC sites</w:t>
      </w:r>
    </w:p>
    <w:p w14:paraId="4E28E67B" w14:textId="77777777" w:rsidR="00C21F8A" w:rsidRPr="004854E0" w:rsidRDefault="00C21F8A" w:rsidP="00CC5435">
      <w:pPr>
        <w:pStyle w:val="Heading4"/>
        <w:ind w:left="-709"/>
      </w:pPr>
      <w:r w:rsidRPr="004854E0">
        <w:lastRenderedPageBreak/>
        <w:t xml:space="preserve">Composting (CP) </w:t>
      </w:r>
    </w:p>
    <w:p w14:paraId="247420DB" w14:textId="428F3385" w:rsidR="00FE6E8B" w:rsidRDefault="00C21F8A" w:rsidP="006865A6">
      <w:pPr>
        <w:pStyle w:val="BodyText1"/>
        <w:ind w:left="-709"/>
      </w:pPr>
      <w:r w:rsidRPr="004854E0">
        <w:t xml:space="preserve">For </w:t>
      </w:r>
      <w:r w:rsidR="00146785">
        <w:t>CP</w:t>
      </w:r>
      <w:r w:rsidRPr="004854E0">
        <w:t xml:space="preserve"> of all suitable waste types, EWC codes with a management method ‘CP’ </w:t>
      </w:r>
      <w:r w:rsidRPr="00DD5D0A">
        <w:t xml:space="preserve">(composted on site) were assessed as suitable or unsuitable for </w:t>
      </w:r>
      <w:r w:rsidRPr="00481822">
        <w:t xml:space="preserve">composting.  </w:t>
      </w:r>
      <w:r w:rsidR="00FE6E8B" w:rsidRPr="00481822">
        <w:t xml:space="preserve">A total of </w:t>
      </w:r>
      <w:r w:rsidR="00FE6E8B">
        <w:t>2</w:t>
      </w:r>
      <w:r w:rsidR="007B1B88">
        <w:t>83</w:t>
      </w:r>
      <w:r w:rsidR="00FE6E8B" w:rsidRPr="00481822">
        <w:t xml:space="preserve">,000 tonnes was reported, of which </w:t>
      </w:r>
      <w:r w:rsidR="007B1B88">
        <w:t>180</w:t>
      </w:r>
      <w:r w:rsidR="00FE6E8B" w:rsidRPr="00481822">
        <w:t xml:space="preserve"> tonnes was judged not suitable for composting.  </w:t>
      </w:r>
      <w:r w:rsidR="00FE6E8B">
        <w:t xml:space="preserve">This is reduced from the </w:t>
      </w:r>
      <w:r w:rsidR="00296522">
        <w:t>317</w:t>
      </w:r>
      <w:r w:rsidR="00FE6E8B">
        <w:t xml:space="preserve">,000 tonnes recorded in </w:t>
      </w:r>
      <w:r w:rsidR="00296522">
        <w:t>2021</w:t>
      </w:r>
      <w:r w:rsidR="00FE6E8B">
        <w:t xml:space="preserve">.  </w:t>
      </w:r>
      <w:r w:rsidR="00FE6E8B" w:rsidRPr="00102912">
        <w:t xml:space="preserve">The </w:t>
      </w:r>
      <w:r w:rsidR="00FE6E8B">
        <w:t>202</w:t>
      </w:r>
      <w:r w:rsidR="00296522">
        <w:t>2</w:t>
      </w:r>
      <w:r w:rsidR="00FE6E8B" w:rsidRPr="00102912">
        <w:t xml:space="preserve"> total comprised of </w:t>
      </w:r>
      <w:r w:rsidR="00D525C3">
        <w:t>255</w:t>
      </w:r>
      <w:r w:rsidR="00FE6E8B" w:rsidRPr="00102912">
        <w:t>,000 tonnes from sites with BSI PAS 100 certification (for producing quality compost) and/or PAS 110 certification (for producing anaerobic digestate) processes, the remaining 2</w:t>
      </w:r>
      <w:r w:rsidR="00B9187E">
        <w:t>7</w:t>
      </w:r>
      <w:r w:rsidR="00FE6E8B" w:rsidRPr="00102912">
        <w:t xml:space="preserve">,000 tonnes from sites without these certified </w:t>
      </w:r>
      <w:r w:rsidR="00FE6E8B" w:rsidRPr="00AB01F0">
        <w:t>processes.</w:t>
      </w:r>
    </w:p>
    <w:p w14:paraId="161D4542" w14:textId="6C3425AF" w:rsidR="00FE6E8B" w:rsidRPr="00B13E08" w:rsidRDefault="00FE6E8B" w:rsidP="006865A6">
      <w:pPr>
        <w:pStyle w:val="BodyText1"/>
        <w:ind w:left="-709"/>
      </w:pPr>
      <w:r w:rsidRPr="00B13E08">
        <w:t xml:space="preserve">The five largest tonnages for each category from sites with PAS 100 or PAS 110 certification are provided in </w:t>
      </w:r>
      <w:r w:rsidRPr="00B13E08">
        <w:fldChar w:fldCharType="begin"/>
      </w:r>
      <w:r w:rsidRPr="00B13E08">
        <w:instrText xml:space="preserve"> REF _Ref445277372 \h </w:instrText>
      </w:r>
      <w:r w:rsidR="00FA09EF">
        <w:instrText xml:space="preserve"> \* MERGEFORMAT </w:instrText>
      </w:r>
      <w:r w:rsidRPr="00B13E08">
        <w:fldChar w:fldCharType="separate"/>
      </w:r>
      <w:r w:rsidR="00606D2A" w:rsidRPr="00B13E08">
        <w:t xml:space="preserve">Table </w:t>
      </w:r>
      <w:r w:rsidR="00606D2A">
        <w:rPr>
          <w:noProof/>
        </w:rPr>
        <w:t>1</w:t>
      </w:r>
      <w:r w:rsidRPr="00B13E08">
        <w:fldChar w:fldCharType="end"/>
      </w:r>
      <w:r w:rsidRPr="00B13E08">
        <w:t xml:space="preserve"> </w:t>
      </w:r>
      <w:r w:rsidRPr="00B13E08">
        <w:fldChar w:fldCharType="begin"/>
      </w:r>
      <w:r w:rsidRPr="00B13E08">
        <w:instrText xml:space="preserve"> REF _Ref445277374 \p \h </w:instrText>
      </w:r>
      <w:r w:rsidR="00FA09EF">
        <w:instrText xml:space="preserve"> \* MERGEFORMAT </w:instrText>
      </w:r>
      <w:r w:rsidRPr="00B13E08">
        <w:fldChar w:fldCharType="separate"/>
      </w:r>
      <w:r w:rsidR="00606D2A">
        <w:t>below</w:t>
      </w:r>
      <w:r w:rsidRPr="00B13E08">
        <w:fldChar w:fldCharType="end"/>
      </w:r>
      <w:r w:rsidRPr="00B13E08">
        <w:t xml:space="preserve">, and similarly the largest tonnages from sites without these certifications are provided in </w:t>
      </w:r>
      <w:r w:rsidRPr="00B13E08">
        <w:fldChar w:fldCharType="begin"/>
      </w:r>
      <w:r w:rsidRPr="00B13E08">
        <w:instrText xml:space="preserve"> REF _Ref445277440 \h </w:instrText>
      </w:r>
      <w:r w:rsidR="00FA09EF">
        <w:instrText xml:space="preserve"> \* MERGEFORMAT </w:instrText>
      </w:r>
      <w:r w:rsidRPr="00B13E08">
        <w:fldChar w:fldCharType="separate"/>
      </w:r>
      <w:r w:rsidR="00606D2A" w:rsidRPr="00AB01F0">
        <w:t xml:space="preserve">Table </w:t>
      </w:r>
      <w:r w:rsidR="00606D2A">
        <w:rPr>
          <w:noProof/>
        </w:rPr>
        <w:t>2</w:t>
      </w:r>
      <w:r w:rsidRPr="00B13E08">
        <w:fldChar w:fldCharType="end"/>
      </w:r>
      <w:r w:rsidRPr="00B13E08">
        <w:t xml:space="preserve"> </w:t>
      </w:r>
      <w:r w:rsidRPr="00B13E08">
        <w:fldChar w:fldCharType="begin"/>
      </w:r>
      <w:r w:rsidRPr="00B13E08">
        <w:instrText xml:space="preserve"> REF _Ref445277442 \p \h </w:instrText>
      </w:r>
      <w:r w:rsidR="00FA09EF">
        <w:instrText xml:space="preserve"> \* MERGEFORMAT </w:instrText>
      </w:r>
      <w:r w:rsidRPr="00B13E08">
        <w:fldChar w:fldCharType="separate"/>
      </w:r>
      <w:r w:rsidR="00606D2A">
        <w:t>below</w:t>
      </w:r>
      <w:r w:rsidRPr="00B13E08">
        <w:fldChar w:fldCharType="end"/>
      </w:r>
      <w:r w:rsidRPr="00B13E08">
        <w:t>.</w:t>
      </w:r>
    </w:p>
    <w:p w14:paraId="1B56F794" w14:textId="0A9CC571" w:rsidR="006D0B45" w:rsidRPr="00B13E08" w:rsidRDefault="006D0B45" w:rsidP="00CC5435">
      <w:pPr>
        <w:pStyle w:val="Caption"/>
        <w:spacing w:line="360" w:lineRule="auto"/>
        <w:ind w:left="-709" w:right="-902"/>
      </w:pPr>
      <w:bookmarkStart w:id="94" w:name="_Ref445277372"/>
      <w:bookmarkStart w:id="95" w:name="_Ref450390346"/>
      <w:bookmarkStart w:id="96" w:name="_Ref445277374"/>
      <w:bookmarkStart w:id="97" w:name="_Ref450390351"/>
      <w:r w:rsidRPr="00B13E08">
        <w:t xml:space="preserve">Table </w:t>
      </w:r>
      <w:r w:rsidRPr="00B13E08">
        <w:fldChar w:fldCharType="begin"/>
      </w:r>
      <w:r w:rsidRPr="00B13E08">
        <w:instrText xml:space="preserve"> SEQ Table \* ARABIC </w:instrText>
      </w:r>
      <w:r w:rsidRPr="00B13E08">
        <w:fldChar w:fldCharType="separate"/>
      </w:r>
      <w:r w:rsidR="00606D2A">
        <w:rPr>
          <w:noProof/>
        </w:rPr>
        <w:t>1</w:t>
      </w:r>
      <w:r w:rsidRPr="00B13E08">
        <w:fldChar w:fldCharType="end"/>
      </w:r>
      <w:bookmarkEnd w:id="94"/>
      <w:bookmarkEnd w:id="95"/>
      <w:r w:rsidRPr="00B13E08">
        <w:t xml:space="preserve">. The five largest waste types from Table C reported with management method ‘composting’ from sites with PAS 100 or PAS 110 </w:t>
      </w:r>
      <w:proofErr w:type="gramStart"/>
      <w:r w:rsidRPr="00B13E08">
        <w:t>certification</w:t>
      </w:r>
      <w:bookmarkEnd w:id="96"/>
      <w:bookmarkEnd w:id="97"/>
      <w:proofErr w:type="gramEnd"/>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 Waste types by EWC code and EWC description with management method of Composting, in table C4"/>
        <w:tblDescription w:val="Waste types by EWC code and EWC description with management method of Composting, in table C4"/>
      </w:tblPr>
      <w:tblGrid>
        <w:gridCol w:w="1696"/>
        <w:gridCol w:w="6096"/>
        <w:gridCol w:w="1556"/>
      </w:tblGrid>
      <w:tr w:rsidR="006D0B45" w:rsidRPr="00AB01F0" w14:paraId="192D3C18" w14:textId="77777777" w:rsidTr="00CC5435">
        <w:trPr>
          <w:cantSplit/>
          <w:tblHeader/>
          <w:jc w:val="center"/>
        </w:trPr>
        <w:tc>
          <w:tcPr>
            <w:tcW w:w="1696" w:type="dxa"/>
            <w:shd w:val="clear" w:color="auto" w:fill="016574"/>
          </w:tcPr>
          <w:p w14:paraId="7264A947" w14:textId="77777777" w:rsidR="006D0B45" w:rsidRPr="00AB01F0" w:rsidRDefault="006D0B45" w:rsidP="006865A6">
            <w:pPr>
              <w:keepNext/>
              <w:keepLines/>
              <w:spacing w:after="60"/>
              <w:ind w:left="-709"/>
              <w:rPr>
                <w:b/>
                <w:bCs/>
                <w:color w:val="FFFFFF" w:themeColor="background1"/>
              </w:rPr>
            </w:pPr>
            <w:r w:rsidRPr="00AB01F0">
              <w:rPr>
                <w:b/>
                <w:bCs/>
                <w:color w:val="FFFFFF" w:themeColor="background1"/>
              </w:rPr>
              <w:t>EWC code</w:t>
            </w:r>
          </w:p>
        </w:tc>
        <w:tc>
          <w:tcPr>
            <w:tcW w:w="6096" w:type="dxa"/>
            <w:shd w:val="clear" w:color="auto" w:fill="016574"/>
          </w:tcPr>
          <w:p w14:paraId="1ABEF1B2" w14:textId="77777777" w:rsidR="006D0B45" w:rsidRPr="00AB01F0" w:rsidRDefault="006D0B45" w:rsidP="006865A6">
            <w:pPr>
              <w:keepNext/>
              <w:keepLines/>
              <w:spacing w:after="60"/>
              <w:ind w:left="-709"/>
              <w:rPr>
                <w:b/>
                <w:bCs/>
                <w:color w:val="FFFFFF" w:themeColor="background1"/>
              </w:rPr>
            </w:pPr>
            <w:r w:rsidRPr="00AB01F0">
              <w:rPr>
                <w:b/>
                <w:bCs/>
                <w:color w:val="FFFFFF" w:themeColor="background1"/>
              </w:rPr>
              <w:t>EWC Description</w:t>
            </w:r>
          </w:p>
        </w:tc>
        <w:tc>
          <w:tcPr>
            <w:tcW w:w="1556" w:type="dxa"/>
            <w:tcBorders>
              <w:right w:val="single" w:sz="4" w:space="0" w:color="auto"/>
            </w:tcBorders>
            <w:shd w:val="clear" w:color="auto" w:fill="016574"/>
          </w:tcPr>
          <w:p w14:paraId="2A4AF888" w14:textId="77777777" w:rsidR="006D0B45" w:rsidRPr="00AB01F0" w:rsidRDefault="006D0B45" w:rsidP="006865A6">
            <w:pPr>
              <w:keepNext/>
              <w:keepLines/>
              <w:spacing w:after="60"/>
              <w:ind w:left="-709"/>
              <w:jc w:val="right"/>
              <w:rPr>
                <w:b/>
                <w:bCs/>
                <w:color w:val="FFFFFF" w:themeColor="background1"/>
              </w:rPr>
            </w:pPr>
            <w:r w:rsidRPr="00AB01F0">
              <w:rPr>
                <w:b/>
                <w:bCs/>
                <w:color w:val="FFFFFF" w:themeColor="background1"/>
              </w:rPr>
              <w:t>Tonnes</w:t>
            </w:r>
          </w:p>
        </w:tc>
      </w:tr>
      <w:tr w:rsidR="00834819" w:rsidRPr="00516CA7" w14:paraId="5A0FA91C" w14:textId="77777777" w:rsidTr="00CC5435">
        <w:trPr>
          <w:cantSplit/>
          <w:trHeight w:val="241"/>
          <w:jc w:val="center"/>
        </w:trPr>
        <w:tc>
          <w:tcPr>
            <w:tcW w:w="1696" w:type="dxa"/>
          </w:tcPr>
          <w:p w14:paraId="77673184" w14:textId="4C261F47" w:rsidR="00834819" w:rsidRPr="00516CA7" w:rsidRDefault="00834819" w:rsidP="006865A6">
            <w:pPr>
              <w:keepNext/>
              <w:keepLines/>
              <w:spacing w:after="60"/>
              <w:ind w:left="-709"/>
            </w:pPr>
            <w:r w:rsidRPr="005B7F46">
              <w:t>20 01 08</w:t>
            </w:r>
          </w:p>
        </w:tc>
        <w:tc>
          <w:tcPr>
            <w:tcW w:w="6096" w:type="dxa"/>
          </w:tcPr>
          <w:p w14:paraId="4CE39C20" w14:textId="025712A3" w:rsidR="00834819" w:rsidRPr="00516CA7" w:rsidRDefault="00834819" w:rsidP="006865A6">
            <w:pPr>
              <w:keepNext/>
              <w:keepLines/>
              <w:spacing w:after="60"/>
              <w:ind w:left="-709"/>
            </w:pPr>
            <w:r w:rsidRPr="005B7F46">
              <w:t>biodegradable kitchen and canteen waste</w:t>
            </w:r>
          </w:p>
        </w:tc>
        <w:tc>
          <w:tcPr>
            <w:tcW w:w="1556" w:type="dxa"/>
            <w:tcBorders>
              <w:right w:val="single" w:sz="4" w:space="0" w:color="auto"/>
            </w:tcBorders>
          </w:tcPr>
          <w:p w14:paraId="52E9452D" w14:textId="1CD0F346" w:rsidR="00834819" w:rsidRPr="00516CA7" w:rsidRDefault="00834819" w:rsidP="006865A6">
            <w:pPr>
              <w:keepNext/>
              <w:keepLines/>
              <w:ind w:left="-709"/>
              <w:jc w:val="right"/>
            </w:pPr>
            <w:r w:rsidRPr="005B7F46">
              <w:t>157,000</w:t>
            </w:r>
          </w:p>
        </w:tc>
      </w:tr>
      <w:tr w:rsidR="00834819" w:rsidRPr="00516CA7" w14:paraId="2B8EE785" w14:textId="77777777" w:rsidTr="00CC5435">
        <w:trPr>
          <w:cantSplit/>
          <w:trHeight w:val="241"/>
          <w:jc w:val="center"/>
        </w:trPr>
        <w:tc>
          <w:tcPr>
            <w:tcW w:w="1696" w:type="dxa"/>
          </w:tcPr>
          <w:p w14:paraId="25D7883E" w14:textId="202C9F12" w:rsidR="00834819" w:rsidRPr="00516CA7" w:rsidRDefault="00834819" w:rsidP="006865A6">
            <w:pPr>
              <w:keepNext/>
              <w:keepLines/>
              <w:spacing w:after="60"/>
              <w:ind w:left="-709"/>
            </w:pPr>
            <w:r w:rsidRPr="005B7F46">
              <w:t>20 02 01</w:t>
            </w:r>
          </w:p>
        </w:tc>
        <w:tc>
          <w:tcPr>
            <w:tcW w:w="6096" w:type="dxa"/>
          </w:tcPr>
          <w:p w14:paraId="589269AB" w14:textId="10A23432" w:rsidR="00834819" w:rsidRPr="00516CA7" w:rsidRDefault="00834819" w:rsidP="006865A6">
            <w:pPr>
              <w:keepNext/>
              <w:keepLines/>
              <w:spacing w:after="60"/>
              <w:ind w:left="-709"/>
            </w:pPr>
            <w:r w:rsidRPr="005B7F46">
              <w:t>biodegradable waste</w:t>
            </w:r>
          </w:p>
        </w:tc>
        <w:tc>
          <w:tcPr>
            <w:tcW w:w="1556" w:type="dxa"/>
            <w:tcBorders>
              <w:right w:val="single" w:sz="4" w:space="0" w:color="auto"/>
            </w:tcBorders>
          </w:tcPr>
          <w:p w14:paraId="03ECB957" w14:textId="17117A75" w:rsidR="00834819" w:rsidRPr="00516CA7" w:rsidRDefault="00834819" w:rsidP="006865A6">
            <w:pPr>
              <w:keepNext/>
              <w:keepLines/>
              <w:ind w:left="-709"/>
              <w:jc w:val="right"/>
            </w:pPr>
            <w:r w:rsidRPr="005B7F46">
              <w:t>87,000</w:t>
            </w:r>
          </w:p>
        </w:tc>
      </w:tr>
      <w:tr w:rsidR="00834819" w:rsidRPr="00516CA7" w14:paraId="51F7C5D0" w14:textId="77777777" w:rsidTr="00CC5435">
        <w:trPr>
          <w:cantSplit/>
          <w:trHeight w:val="241"/>
          <w:jc w:val="center"/>
        </w:trPr>
        <w:tc>
          <w:tcPr>
            <w:tcW w:w="1696" w:type="dxa"/>
          </w:tcPr>
          <w:p w14:paraId="2454938A" w14:textId="31ACF1E8" w:rsidR="00834819" w:rsidRPr="00516CA7" w:rsidRDefault="00834819" w:rsidP="006865A6">
            <w:pPr>
              <w:keepNext/>
              <w:keepLines/>
              <w:spacing w:after="60"/>
              <w:ind w:left="-709"/>
            </w:pPr>
            <w:r w:rsidRPr="005B7F46">
              <w:t>02 02 03</w:t>
            </w:r>
          </w:p>
        </w:tc>
        <w:tc>
          <w:tcPr>
            <w:tcW w:w="6096" w:type="dxa"/>
          </w:tcPr>
          <w:p w14:paraId="5BACCDC7" w14:textId="07ED33F1" w:rsidR="00834819" w:rsidRPr="00516CA7" w:rsidRDefault="00834819" w:rsidP="006865A6">
            <w:pPr>
              <w:keepNext/>
              <w:keepLines/>
              <w:spacing w:after="60"/>
              <w:ind w:left="-709"/>
            </w:pPr>
            <w:r w:rsidRPr="005B7F46">
              <w:t>materials unsuitable for consumption or processing</w:t>
            </w:r>
          </w:p>
        </w:tc>
        <w:tc>
          <w:tcPr>
            <w:tcW w:w="1556" w:type="dxa"/>
            <w:tcBorders>
              <w:right w:val="single" w:sz="4" w:space="0" w:color="auto"/>
            </w:tcBorders>
          </w:tcPr>
          <w:p w14:paraId="0F5F316C" w14:textId="14938C8F" w:rsidR="00834819" w:rsidRPr="00516CA7" w:rsidRDefault="00834819" w:rsidP="006865A6">
            <w:pPr>
              <w:keepNext/>
              <w:keepLines/>
              <w:ind w:left="-709"/>
              <w:jc w:val="right"/>
            </w:pPr>
            <w:r w:rsidRPr="005B7F46">
              <w:t>5,800</w:t>
            </w:r>
          </w:p>
        </w:tc>
      </w:tr>
      <w:tr w:rsidR="00834819" w:rsidRPr="00AB01F0" w14:paraId="38552A23" w14:textId="77777777" w:rsidTr="00CC5435">
        <w:trPr>
          <w:cantSplit/>
          <w:jc w:val="center"/>
        </w:trPr>
        <w:tc>
          <w:tcPr>
            <w:tcW w:w="1696" w:type="dxa"/>
          </w:tcPr>
          <w:p w14:paraId="296CA4A4" w14:textId="4EA90269" w:rsidR="00834819" w:rsidRPr="00AB01F0" w:rsidRDefault="00834819" w:rsidP="006865A6">
            <w:pPr>
              <w:keepNext/>
              <w:keepLines/>
              <w:spacing w:after="60"/>
              <w:ind w:left="-709"/>
            </w:pPr>
            <w:r w:rsidRPr="005B7F46">
              <w:t>02 02 01</w:t>
            </w:r>
          </w:p>
        </w:tc>
        <w:tc>
          <w:tcPr>
            <w:tcW w:w="6096" w:type="dxa"/>
          </w:tcPr>
          <w:p w14:paraId="47F4E685" w14:textId="390A9D41" w:rsidR="00834819" w:rsidRPr="00AB01F0" w:rsidRDefault="00834819" w:rsidP="006865A6">
            <w:pPr>
              <w:keepNext/>
              <w:keepLines/>
              <w:spacing w:after="60"/>
              <w:ind w:left="-709"/>
            </w:pPr>
            <w:r w:rsidRPr="005B7F46">
              <w:t>sludges from washing and cleaning</w:t>
            </w:r>
          </w:p>
        </w:tc>
        <w:tc>
          <w:tcPr>
            <w:tcW w:w="1556" w:type="dxa"/>
            <w:tcBorders>
              <w:right w:val="single" w:sz="4" w:space="0" w:color="auto"/>
            </w:tcBorders>
          </w:tcPr>
          <w:p w14:paraId="193C45F9" w14:textId="7B840A4F" w:rsidR="00834819" w:rsidRPr="00AB01F0" w:rsidRDefault="00834819" w:rsidP="006865A6">
            <w:pPr>
              <w:keepNext/>
              <w:keepLines/>
              <w:ind w:left="-709"/>
              <w:jc w:val="right"/>
            </w:pPr>
            <w:r w:rsidRPr="005B7F46">
              <w:t>2,600</w:t>
            </w:r>
          </w:p>
        </w:tc>
      </w:tr>
      <w:tr w:rsidR="00834819" w:rsidRPr="00AB01F0" w14:paraId="2A64A43F" w14:textId="77777777" w:rsidTr="00CC5435">
        <w:trPr>
          <w:cantSplit/>
          <w:trHeight w:val="241"/>
          <w:jc w:val="center"/>
        </w:trPr>
        <w:tc>
          <w:tcPr>
            <w:tcW w:w="1696" w:type="dxa"/>
          </w:tcPr>
          <w:p w14:paraId="363E61E6" w14:textId="74F271AE" w:rsidR="00834819" w:rsidRPr="00AB01F0" w:rsidRDefault="00834819" w:rsidP="006865A6">
            <w:pPr>
              <w:keepNext/>
              <w:keepLines/>
              <w:spacing w:after="60"/>
              <w:ind w:left="-709"/>
            </w:pPr>
            <w:r w:rsidRPr="005B7F46">
              <w:t>02 03 04</w:t>
            </w:r>
          </w:p>
        </w:tc>
        <w:tc>
          <w:tcPr>
            <w:tcW w:w="6096" w:type="dxa"/>
          </w:tcPr>
          <w:p w14:paraId="123E7E96" w14:textId="606D3C58" w:rsidR="00834819" w:rsidRPr="00AB01F0" w:rsidRDefault="00834819" w:rsidP="006865A6">
            <w:pPr>
              <w:keepNext/>
              <w:keepLines/>
              <w:spacing w:after="60"/>
              <w:ind w:left="-709"/>
            </w:pPr>
            <w:r w:rsidRPr="005B7F46">
              <w:t>materials unsuitable for consumption or processing</w:t>
            </w:r>
          </w:p>
        </w:tc>
        <w:tc>
          <w:tcPr>
            <w:tcW w:w="1556" w:type="dxa"/>
            <w:tcBorders>
              <w:right w:val="single" w:sz="4" w:space="0" w:color="auto"/>
            </w:tcBorders>
          </w:tcPr>
          <w:p w14:paraId="028B05A8" w14:textId="138C7A07" w:rsidR="00834819" w:rsidRPr="00AB01F0" w:rsidRDefault="00834819" w:rsidP="006865A6">
            <w:pPr>
              <w:keepNext/>
              <w:keepLines/>
              <w:ind w:left="-709"/>
              <w:jc w:val="right"/>
            </w:pPr>
            <w:r w:rsidRPr="005B7F46">
              <w:t>1,100</w:t>
            </w:r>
          </w:p>
        </w:tc>
      </w:tr>
    </w:tbl>
    <w:p w14:paraId="07D2CA97" w14:textId="77777777" w:rsidR="00FE6E8B" w:rsidRDefault="00FE6E8B" w:rsidP="006865A6">
      <w:pPr>
        <w:ind w:left="-709"/>
      </w:pPr>
    </w:p>
    <w:p w14:paraId="454396E7" w14:textId="4E540D1A" w:rsidR="00C21F8A" w:rsidRPr="00B13E08" w:rsidRDefault="00C21F8A" w:rsidP="006865A6">
      <w:pPr>
        <w:ind w:left="-709"/>
      </w:pPr>
      <w:r w:rsidRPr="00B13E08">
        <w:t xml:space="preserve">The five largest tonnages for each category from sites with PAS 100 or PAS 110 certification are provided in </w:t>
      </w:r>
      <w:r w:rsidRPr="00B13E08">
        <w:fldChar w:fldCharType="begin"/>
      </w:r>
      <w:r w:rsidRPr="00B13E08">
        <w:instrText xml:space="preserve"> REF _Ref445277372 \h </w:instrText>
      </w:r>
      <w:r w:rsidRPr="00B13E08">
        <w:fldChar w:fldCharType="separate"/>
      </w:r>
      <w:r w:rsidR="00606D2A" w:rsidRPr="00B13E08">
        <w:t xml:space="preserve">Table </w:t>
      </w:r>
      <w:r w:rsidR="00606D2A">
        <w:rPr>
          <w:noProof/>
        </w:rPr>
        <w:t>1</w:t>
      </w:r>
      <w:r w:rsidRPr="00B13E08">
        <w:fldChar w:fldCharType="end"/>
      </w:r>
      <w:r w:rsidRPr="00B13E08">
        <w:t xml:space="preserve"> </w:t>
      </w:r>
      <w:r w:rsidRPr="00B13E08">
        <w:fldChar w:fldCharType="begin"/>
      </w:r>
      <w:r w:rsidRPr="00B13E08">
        <w:instrText xml:space="preserve"> REF _Ref445277374 \p \h </w:instrText>
      </w:r>
      <w:r w:rsidRPr="00B13E08">
        <w:fldChar w:fldCharType="separate"/>
      </w:r>
      <w:r w:rsidR="00606D2A">
        <w:t>above</w:t>
      </w:r>
      <w:r w:rsidRPr="00B13E08">
        <w:fldChar w:fldCharType="end"/>
      </w:r>
      <w:r w:rsidRPr="00B13E08">
        <w:t xml:space="preserve">, and similarly the largest tonnages from sites without these certifications are provided in </w:t>
      </w:r>
      <w:r w:rsidRPr="00B13E08">
        <w:fldChar w:fldCharType="begin"/>
      </w:r>
      <w:r w:rsidRPr="00B13E08">
        <w:instrText xml:space="preserve"> REF _Ref445277440 \h </w:instrText>
      </w:r>
      <w:r w:rsidRPr="00B13E08">
        <w:fldChar w:fldCharType="separate"/>
      </w:r>
      <w:r w:rsidR="00606D2A" w:rsidRPr="00AB01F0">
        <w:t xml:space="preserve">Table </w:t>
      </w:r>
      <w:r w:rsidR="00606D2A">
        <w:rPr>
          <w:noProof/>
        </w:rPr>
        <w:t>2</w:t>
      </w:r>
      <w:r w:rsidRPr="00B13E08">
        <w:fldChar w:fldCharType="end"/>
      </w:r>
      <w:r w:rsidRPr="00B13E08">
        <w:t xml:space="preserve"> </w:t>
      </w:r>
      <w:r w:rsidRPr="00B13E08">
        <w:fldChar w:fldCharType="begin"/>
      </w:r>
      <w:r w:rsidRPr="00B13E08">
        <w:instrText xml:space="preserve"> REF _Ref445277442 \p \h </w:instrText>
      </w:r>
      <w:r w:rsidRPr="00B13E08">
        <w:fldChar w:fldCharType="separate"/>
      </w:r>
      <w:r w:rsidR="00606D2A">
        <w:t>below</w:t>
      </w:r>
      <w:r w:rsidRPr="00B13E08">
        <w:fldChar w:fldCharType="end"/>
      </w:r>
      <w:r w:rsidRPr="00B13E08">
        <w:t>.</w:t>
      </w:r>
    </w:p>
    <w:p w14:paraId="4D6247DA" w14:textId="6368919B" w:rsidR="00C21F8A" w:rsidRPr="00AB01F0" w:rsidRDefault="00C21F8A" w:rsidP="00E846AA">
      <w:pPr>
        <w:pStyle w:val="Caption"/>
        <w:spacing w:line="360" w:lineRule="auto"/>
        <w:ind w:left="-709" w:right="-619"/>
      </w:pPr>
      <w:bookmarkStart w:id="98" w:name="_Ref445277440"/>
      <w:bookmarkStart w:id="99" w:name="_Ref445277442"/>
      <w:bookmarkStart w:id="100" w:name="_Ref393112411"/>
      <w:bookmarkStart w:id="101" w:name="_Ref393112414"/>
      <w:r w:rsidRPr="00AB01F0">
        <w:lastRenderedPageBreak/>
        <w:t xml:space="preserve">Table </w:t>
      </w:r>
      <w:r w:rsidRPr="00AB01F0">
        <w:fldChar w:fldCharType="begin"/>
      </w:r>
      <w:r w:rsidRPr="00AB01F0">
        <w:instrText xml:space="preserve"> SEQ Table \* ARABIC </w:instrText>
      </w:r>
      <w:r w:rsidRPr="00AB01F0">
        <w:fldChar w:fldCharType="separate"/>
      </w:r>
      <w:r w:rsidR="00606D2A">
        <w:rPr>
          <w:noProof/>
        </w:rPr>
        <w:t>2</w:t>
      </w:r>
      <w:r w:rsidRPr="00AB01F0">
        <w:fldChar w:fldCharType="end"/>
      </w:r>
      <w:bookmarkEnd w:id="98"/>
      <w:r w:rsidRPr="00AB01F0">
        <w:t xml:space="preserve">. The five largest waste types from Table C reported with management method ‘composting’ from sites without PAS 100 or PAS 110 </w:t>
      </w:r>
      <w:proofErr w:type="gramStart"/>
      <w:r w:rsidRPr="00AB01F0">
        <w:t>certification</w:t>
      </w:r>
      <w:bookmarkEnd w:id="99"/>
      <w:proofErr w:type="gramEnd"/>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Waste types by EWC code and EWC description with management method of Composting, in table C"/>
        <w:tblDescription w:val="Waste types by EWC code and EWC description with management method of Composting, in table C"/>
      </w:tblPr>
      <w:tblGrid>
        <w:gridCol w:w="988"/>
        <w:gridCol w:w="5386"/>
        <w:gridCol w:w="2693"/>
      </w:tblGrid>
      <w:tr w:rsidR="00C21F8A" w:rsidRPr="000E1F9A" w14:paraId="1F45736E" w14:textId="77777777" w:rsidTr="00E846AA">
        <w:trPr>
          <w:cantSplit/>
          <w:tblHeader/>
          <w:jc w:val="center"/>
        </w:trPr>
        <w:tc>
          <w:tcPr>
            <w:tcW w:w="988" w:type="dxa"/>
            <w:shd w:val="clear" w:color="auto" w:fill="016574"/>
          </w:tcPr>
          <w:p w14:paraId="4E6B61A4" w14:textId="77777777" w:rsidR="00C21F8A" w:rsidRPr="00003C82" w:rsidRDefault="00C21F8A" w:rsidP="006865A6">
            <w:pPr>
              <w:keepNext/>
              <w:keepLines/>
              <w:spacing w:after="60"/>
              <w:ind w:left="-709"/>
              <w:rPr>
                <w:b/>
                <w:bCs/>
                <w:color w:val="FFFFFF" w:themeColor="background1"/>
              </w:rPr>
            </w:pPr>
            <w:r w:rsidRPr="00003C82">
              <w:rPr>
                <w:b/>
                <w:bCs/>
                <w:color w:val="FFFFFF" w:themeColor="background1"/>
              </w:rPr>
              <w:t>EWC code</w:t>
            </w:r>
          </w:p>
        </w:tc>
        <w:tc>
          <w:tcPr>
            <w:tcW w:w="5386" w:type="dxa"/>
            <w:shd w:val="clear" w:color="auto" w:fill="016574"/>
          </w:tcPr>
          <w:p w14:paraId="088DBC8E" w14:textId="77777777" w:rsidR="00C21F8A" w:rsidRPr="00003C82" w:rsidRDefault="00C21F8A" w:rsidP="006865A6">
            <w:pPr>
              <w:keepNext/>
              <w:keepLines/>
              <w:spacing w:after="60"/>
              <w:ind w:left="-709"/>
              <w:rPr>
                <w:b/>
                <w:bCs/>
                <w:color w:val="FFFFFF" w:themeColor="background1"/>
              </w:rPr>
            </w:pPr>
            <w:r w:rsidRPr="00003C82">
              <w:rPr>
                <w:b/>
                <w:bCs/>
                <w:color w:val="FFFFFF" w:themeColor="background1"/>
              </w:rPr>
              <w:t>EWC Description</w:t>
            </w:r>
          </w:p>
        </w:tc>
        <w:tc>
          <w:tcPr>
            <w:tcW w:w="2693" w:type="dxa"/>
            <w:tcBorders>
              <w:right w:val="single" w:sz="4" w:space="0" w:color="auto"/>
            </w:tcBorders>
            <w:shd w:val="clear" w:color="auto" w:fill="016574"/>
          </w:tcPr>
          <w:p w14:paraId="40873D3F" w14:textId="77777777" w:rsidR="00C21F8A" w:rsidRPr="00003C82" w:rsidRDefault="00C21F8A" w:rsidP="006865A6">
            <w:pPr>
              <w:keepNext/>
              <w:keepLines/>
              <w:spacing w:after="60"/>
              <w:ind w:left="-709"/>
              <w:rPr>
                <w:b/>
                <w:bCs/>
                <w:color w:val="FFFFFF" w:themeColor="background1"/>
              </w:rPr>
            </w:pPr>
            <w:r w:rsidRPr="00003C82">
              <w:rPr>
                <w:b/>
                <w:bCs/>
                <w:color w:val="FFFFFF" w:themeColor="background1"/>
              </w:rPr>
              <w:t>Tonnes</w:t>
            </w:r>
          </w:p>
        </w:tc>
      </w:tr>
      <w:tr w:rsidR="001E6A36" w:rsidRPr="000E1F9A" w14:paraId="43544213" w14:textId="77777777" w:rsidTr="00E846AA">
        <w:trPr>
          <w:cantSplit/>
          <w:trHeight w:val="241"/>
          <w:jc w:val="center"/>
        </w:trPr>
        <w:tc>
          <w:tcPr>
            <w:tcW w:w="988" w:type="dxa"/>
          </w:tcPr>
          <w:p w14:paraId="4669F8C2" w14:textId="4460BA32" w:rsidR="001E6A36" w:rsidRPr="000E1F9A" w:rsidRDefault="001E6A36" w:rsidP="006865A6">
            <w:pPr>
              <w:keepNext/>
              <w:keepLines/>
              <w:ind w:left="-709"/>
            </w:pPr>
            <w:r w:rsidRPr="00AD53DE">
              <w:t>20 03 01</w:t>
            </w:r>
          </w:p>
        </w:tc>
        <w:tc>
          <w:tcPr>
            <w:tcW w:w="5386" w:type="dxa"/>
          </w:tcPr>
          <w:p w14:paraId="6A791459" w14:textId="546EE96D" w:rsidR="001E6A36" w:rsidRPr="000E1F9A" w:rsidRDefault="001E6A36" w:rsidP="006865A6">
            <w:pPr>
              <w:keepNext/>
              <w:keepLines/>
              <w:spacing w:after="60"/>
              <w:ind w:left="-709"/>
            </w:pPr>
            <w:r w:rsidRPr="00AD53DE">
              <w:t>mixed municipal waste</w:t>
            </w:r>
          </w:p>
        </w:tc>
        <w:tc>
          <w:tcPr>
            <w:tcW w:w="2693" w:type="dxa"/>
            <w:tcBorders>
              <w:right w:val="single" w:sz="4" w:space="0" w:color="auto"/>
            </w:tcBorders>
          </w:tcPr>
          <w:p w14:paraId="420E8D6C" w14:textId="075D36F3" w:rsidR="001E6A36" w:rsidRPr="000E1F9A" w:rsidRDefault="001E6A36" w:rsidP="006865A6">
            <w:pPr>
              <w:keepNext/>
              <w:keepLines/>
              <w:ind w:left="-709"/>
              <w:jc w:val="right"/>
            </w:pPr>
            <w:r w:rsidRPr="00AD53DE">
              <w:t>16,000</w:t>
            </w:r>
          </w:p>
        </w:tc>
      </w:tr>
      <w:tr w:rsidR="001E6A36" w:rsidRPr="000E1F9A" w14:paraId="1293E536" w14:textId="77777777" w:rsidTr="00E846AA">
        <w:trPr>
          <w:cantSplit/>
          <w:trHeight w:val="241"/>
          <w:jc w:val="center"/>
        </w:trPr>
        <w:tc>
          <w:tcPr>
            <w:tcW w:w="988" w:type="dxa"/>
          </w:tcPr>
          <w:p w14:paraId="1277A494" w14:textId="30893A11" w:rsidR="001E6A36" w:rsidRPr="000E1F9A" w:rsidRDefault="001E6A36" w:rsidP="006865A6">
            <w:pPr>
              <w:keepNext/>
              <w:keepLines/>
              <w:ind w:left="-709"/>
            </w:pPr>
            <w:r w:rsidRPr="00AD53DE">
              <w:t>20 02 01</w:t>
            </w:r>
          </w:p>
        </w:tc>
        <w:tc>
          <w:tcPr>
            <w:tcW w:w="5386" w:type="dxa"/>
          </w:tcPr>
          <w:p w14:paraId="12F174CB" w14:textId="66BF4CA3" w:rsidR="001E6A36" w:rsidRPr="000E1F9A" w:rsidRDefault="001E6A36" w:rsidP="006865A6">
            <w:pPr>
              <w:keepNext/>
              <w:keepLines/>
              <w:spacing w:after="60"/>
              <w:ind w:left="-709"/>
            </w:pPr>
            <w:r w:rsidRPr="00AD53DE">
              <w:t>biodegradable waste</w:t>
            </w:r>
          </w:p>
        </w:tc>
        <w:tc>
          <w:tcPr>
            <w:tcW w:w="2693" w:type="dxa"/>
            <w:tcBorders>
              <w:right w:val="single" w:sz="4" w:space="0" w:color="auto"/>
            </w:tcBorders>
          </w:tcPr>
          <w:p w14:paraId="541A5DF8" w14:textId="4610A380" w:rsidR="001E6A36" w:rsidRPr="000E1F9A" w:rsidRDefault="001E6A36" w:rsidP="006865A6">
            <w:pPr>
              <w:keepNext/>
              <w:keepLines/>
              <w:ind w:left="-709"/>
              <w:jc w:val="right"/>
            </w:pPr>
            <w:r w:rsidRPr="00AD53DE">
              <w:t>4,100</w:t>
            </w:r>
          </w:p>
        </w:tc>
      </w:tr>
      <w:tr w:rsidR="001E6A36" w:rsidRPr="000E1F9A" w14:paraId="23635A60" w14:textId="77777777" w:rsidTr="00E846AA">
        <w:trPr>
          <w:cantSplit/>
          <w:trHeight w:val="241"/>
          <w:jc w:val="center"/>
        </w:trPr>
        <w:tc>
          <w:tcPr>
            <w:tcW w:w="988" w:type="dxa"/>
          </w:tcPr>
          <w:p w14:paraId="4ECD1498" w14:textId="2A8D1BBE" w:rsidR="001E6A36" w:rsidRPr="000E1F9A" w:rsidRDefault="001E6A36" w:rsidP="006865A6">
            <w:pPr>
              <w:keepNext/>
              <w:keepLines/>
              <w:ind w:left="-709"/>
            </w:pPr>
            <w:r w:rsidRPr="00AD53DE">
              <w:t>19 08 01</w:t>
            </w:r>
          </w:p>
        </w:tc>
        <w:tc>
          <w:tcPr>
            <w:tcW w:w="5386" w:type="dxa"/>
          </w:tcPr>
          <w:p w14:paraId="2C9BEC1A" w14:textId="53446D6B" w:rsidR="001E6A36" w:rsidRPr="000E1F9A" w:rsidRDefault="001E6A36" w:rsidP="006865A6">
            <w:pPr>
              <w:keepNext/>
              <w:keepLines/>
              <w:spacing w:after="60"/>
              <w:ind w:left="-709"/>
            </w:pPr>
            <w:r w:rsidRPr="00AD53DE">
              <w:t>screenings</w:t>
            </w:r>
          </w:p>
        </w:tc>
        <w:tc>
          <w:tcPr>
            <w:tcW w:w="2693" w:type="dxa"/>
            <w:tcBorders>
              <w:right w:val="single" w:sz="4" w:space="0" w:color="auto"/>
            </w:tcBorders>
          </w:tcPr>
          <w:p w14:paraId="74BD75F6" w14:textId="6B982000" w:rsidR="001E6A36" w:rsidRPr="000E1F9A" w:rsidRDefault="001E6A36" w:rsidP="006865A6">
            <w:pPr>
              <w:keepNext/>
              <w:keepLines/>
              <w:ind w:left="-709"/>
              <w:jc w:val="right"/>
            </w:pPr>
            <w:r w:rsidRPr="00AD53DE">
              <w:t>3,000</w:t>
            </w:r>
          </w:p>
        </w:tc>
      </w:tr>
      <w:tr w:rsidR="001E6A36" w:rsidRPr="000E1F9A" w14:paraId="5ADE756E" w14:textId="77777777" w:rsidTr="00E846AA">
        <w:trPr>
          <w:cantSplit/>
          <w:trHeight w:val="241"/>
          <w:jc w:val="center"/>
        </w:trPr>
        <w:tc>
          <w:tcPr>
            <w:tcW w:w="988" w:type="dxa"/>
          </w:tcPr>
          <w:p w14:paraId="358EE007" w14:textId="61931485" w:rsidR="001E6A36" w:rsidRPr="000E1F9A" w:rsidRDefault="001E6A36" w:rsidP="006865A6">
            <w:pPr>
              <w:keepNext/>
              <w:keepLines/>
              <w:ind w:left="-709"/>
            </w:pPr>
            <w:r w:rsidRPr="00AD53DE">
              <w:t>19 06 04</w:t>
            </w:r>
          </w:p>
        </w:tc>
        <w:tc>
          <w:tcPr>
            <w:tcW w:w="5386" w:type="dxa"/>
          </w:tcPr>
          <w:p w14:paraId="45354D80" w14:textId="75E0DE8C" w:rsidR="001E6A36" w:rsidRPr="000E1F9A" w:rsidRDefault="001E6A36" w:rsidP="006865A6">
            <w:pPr>
              <w:keepNext/>
              <w:keepLines/>
              <w:spacing w:after="60"/>
              <w:ind w:left="-709"/>
            </w:pPr>
            <w:r w:rsidRPr="00AD53DE">
              <w:t>digestate from anaerobic treatment of municipal waste</w:t>
            </w:r>
          </w:p>
        </w:tc>
        <w:tc>
          <w:tcPr>
            <w:tcW w:w="2693" w:type="dxa"/>
            <w:tcBorders>
              <w:right w:val="single" w:sz="4" w:space="0" w:color="auto"/>
            </w:tcBorders>
          </w:tcPr>
          <w:p w14:paraId="28EB02FD" w14:textId="1DD76706" w:rsidR="001E6A36" w:rsidRPr="000E1F9A" w:rsidRDefault="001E6A36" w:rsidP="006865A6">
            <w:pPr>
              <w:keepNext/>
              <w:keepLines/>
              <w:ind w:left="-709"/>
              <w:jc w:val="right"/>
            </w:pPr>
            <w:r w:rsidRPr="00AD53DE">
              <w:t>1,400</w:t>
            </w:r>
          </w:p>
        </w:tc>
      </w:tr>
      <w:tr w:rsidR="001E6A36" w:rsidRPr="000E1F9A" w14:paraId="0CD3D67E" w14:textId="77777777" w:rsidTr="00E846AA">
        <w:trPr>
          <w:cantSplit/>
          <w:trHeight w:val="241"/>
          <w:jc w:val="center"/>
        </w:trPr>
        <w:tc>
          <w:tcPr>
            <w:tcW w:w="988" w:type="dxa"/>
          </w:tcPr>
          <w:p w14:paraId="234BEEC7" w14:textId="5E0EABCA" w:rsidR="001E6A36" w:rsidRPr="000E1F9A" w:rsidRDefault="001E6A36" w:rsidP="006865A6">
            <w:pPr>
              <w:keepNext/>
              <w:keepLines/>
              <w:ind w:left="-709"/>
            </w:pPr>
            <w:r w:rsidRPr="00AD53DE">
              <w:t>20 02 02</w:t>
            </w:r>
          </w:p>
        </w:tc>
        <w:tc>
          <w:tcPr>
            <w:tcW w:w="5386" w:type="dxa"/>
          </w:tcPr>
          <w:p w14:paraId="33141EC3" w14:textId="25A3A548" w:rsidR="001E6A36" w:rsidRPr="000E1F9A" w:rsidRDefault="001E6A36" w:rsidP="006865A6">
            <w:pPr>
              <w:keepNext/>
              <w:keepLines/>
              <w:spacing w:after="60"/>
              <w:ind w:left="-709"/>
            </w:pPr>
            <w:r w:rsidRPr="00AD53DE">
              <w:t>soil and stones</w:t>
            </w:r>
          </w:p>
        </w:tc>
        <w:tc>
          <w:tcPr>
            <w:tcW w:w="2693" w:type="dxa"/>
            <w:tcBorders>
              <w:right w:val="single" w:sz="4" w:space="0" w:color="auto"/>
            </w:tcBorders>
          </w:tcPr>
          <w:p w14:paraId="25ECE9D8" w14:textId="22CFED82" w:rsidR="001E6A36" w:rsidRPr="000E1F9A" w:rsidRDefault="001E6A36" w:rsidP="006865A6">
            <w:pPr>
              <w:keepNext/>
              <w:keepLines/>
              <w:ind w:left="-709"/>
              <w:jc w:val="right"/>
            </w:pPr>
            <w:r w:rsidRPr="00AD53DE">
              <w:t>1,030</w:t>
            </w:r>
          </w:p>
        </w:tc>
      </w:tr>
      <w:bookmarkEnd w:id="100"/>
      <w:bookmarkEnd w:id="101"/>
    </w:tbl>
    <w:p w14:paraId="35D85D24" w14:textId="77777777" w:rsidR="00C21F8A" w:rsidRPr="000E1F9A" w:rsidRDefault="00C21F8A" w:rsidP="006865A6">
      <w:pPr>
        <w:ind w:left="-709"/>
      </w:pPr>
    </w:p>
    <w:p w14:paraId="4879FEDA" w14:textId="77777777" w:rsidR="00C21F8A" w:rsidRPr="000077F3" w:rsidRDefault="00C21F8A" w:rsidP="00E846AA">
      <w:pPr>
        <w:pStyle w:val="Heading4"/>
        <w:ind w:left="-709"/>
      </w:pPr>
      <w:r w:rsidRPr="000077F3">
        <w:t>Biological treatment (BT)</w:t>
      </w:r>
    </w:p>
    <w:p w14:paraId="0B32C3B2" w14:textId="446CBD30" w:rsidR="00C21F8A" w:rsidRDefault="00B44683" w:rsidP="006865A6">
      <w:pPr>
        <w:pStyle w:val="BodyText1"/>
        <w:ind w:left="-709"/>
      </w:pPr>
      <w:r>
        <w:t>The</w:t>
      </w:r>
      <w:r w:rsidR="00C21F8A" w:rsidRPr="009444C8">
        <w:t xml:space="preserve"> </w:t>
      </w:r>
      <w:r>
        <w:t>BT</w:t>
      </w:r>
      <w:r w:rsidR="00C21F8A" w:rsidRPr="009444C8">
        <w:t xml:space="preserve"> of 20 01 08 (kitchen and canteen waste) by specific AD and IVC sites was included in final organics recycling reporting.  The use of specific AD and IVC sites ensures other forms of biological treatment (e.g. types of sewage sludge treatment) are excluded from reporting. </w:t>
      </w:r>
    </w:p>
    <w:p w14:paraId="1D46B370" w14:textId="5694645A" w:rsidR="003C6C25" w:rsidRPr="00383112" w:rsidRDefault="003C6C25" w:rsidP="006865A6">
      <w:pPr>
        <w:pStyle w:val="BodyText1"/>
        <w:ind w:left="-709"/>
      </w:pPr>
      <w:r w:rsidRPr="00383112">
        <w:t xml:space="preserve">A total of </w:t>
      </w:r>
      <w:r>
        <w:t>285</w:t>
      </w:r>
      <w:r w:rsidRPr="00383112">
        <w:t>,000 tonnes was reported for BT</w:t>
      </w:r>
      <w:r>
        <w:t xml:space="preserve"> in 2022</w:t>
      </w:r>
      <w:r w:rsidRPr="00383112">
        <w:t xml:space="preserve">, from </w:t>
      </w:r>
      <w:r>
        <w:t>seven</w:t>
      </w:r>
      <w:r w:rsidRPr="00383112">
        <w:t xml:space="preserve"> sites all with PAS 110 certified processes. Wastes from municipal waste collection, from agriculture, and from food and drink processing and manufacture dominate</w:t>
      </w:r>
      <w:r w:rsidR="009014EE">
        <w:t xml:space="preserve"> the tonnages reported</w:t>
      </w:r>
      <w:r w:rsidRPr="00383112">
        <w:t>.</w:t>
      </w:r>
      <w:r>
        <w:t xml:space="preserve">  The </w:t>
      </w:r>
      <w:r w:rsidR="007B64A2">
        <w:t>285</w:t>
      </w:r>
      <w:r>
        <w:t>,000 tonnes reported for BT in 202</w:t>
      </w:r>
      <w:r w:rsidR="007B64A2">
        <w:t>2</w:t>
      </w:r>
      <w:r>
        <w:t xml:space="preserve"> is greater than the </w:t>
      </w:r>
      <w:r w:rsidR="007B64A2">
        <w:t>216</w:t>
      </w:r>
      <w:r>
        <w:t xml:space="preserve">,000 tonnes reported for BT in </w:t>
      </w:r>
      <w:r w:rsidR="007B64A2">
        <w:t>2021</w:t>
      </w:r>
      <w:r>
        <w:t>.</w:t>
      </w:r>
    </w:p>
    <w:p w14:paraId="29AE5E71" w14:textId="77777777" w:rsidR="003C6C25" w:rsidRPr="009444C8" w:rsidRDefault="003C6C25" w:rsidP="006865A6">
      <w:pPr>
        <w:pStyle w:val="BodyText1"/>
        <w:ind w:left="-709"/>
      </w:pPr>
    </w:p>
    <w:p w14:paraId="125E12A9" w14:textId="1776E793" w:rsidR="00C21F8A" w:rsidRPr="00846E9B" w:rsidRDefault="00C21F8A" w:rsidP="00E846AA">
      <w:pPr>
        <w:pStyle w:val="Caption"/>
        <w:spacing w:line="360" w:lineRule="auto"/>
        <w:ind w:left="-709" w:right="-902"/>
      </w:pPr>
      <w:bookmarkStart w:id="102" w:name="_Ref445278233"/>
      <w:bookmarkStart w:id="103" w:name="_Ref393112467"/>
      <w:bookmarkStart w:id="104" w:name="_Ref445278237"/>
      <w:r w:rsidRPr="00846E9B">
        <w:lastRenderedPageBreak/>
        <w:t xml:space="preserve">Table </w:t>
      </w:r>
      <w:r w:rsidRPr="00846E9B">
        <w:fldChar w:fldCharType="begin"/>
      </w:r>
      <w:r w:rsidRPr="00846E9B">
        <w:instrText xml:space="preserve"> SEQ Table \* ARABIC </w:instrText>
      </w:r>
      <w:r w:rsidRPr="00846E9B">
        <w:fldChar w:fldCharType="separate"/>
      </w:r>
      <w:r w:rsidR="00606D2A">
        <w:rPr>
          <w:noProof/>
        </w:rPr>
        <w:t>3</w:t>
      </w:r>
      <w:r w:rsidRPr="00846E9B">
        <w:fldChar w:fldCharType="end"/>
      </w:r>
      <w:bookmarkEnd w:id="102"/>
      <w:r w:rsidRPr="00846E9B">
        <w:t>. The five largest waste types from Table C</w:t>
      </w:r>
      <w:r w:rsidRPr="00846E9B" w:rsidDel="006F72C9">
        <w:t xml:space="preserve"> </w:t>
      </w:r>
      <w:r w:rsidRPr="00846E9B">
        <w:t>reported with a management method ‘biological treatment’ for specific AD and IVC sites</w:t>
      </w:r>
      <w:bookmarkEnd w:id="103"/>
      <w:r w:rsidRPr="00846E9B">
        <w:t xml:space="preserve"> with PAS 100 or 110 </w:t>
      </w:r>
      <w:proofErr w:type="gramStart"/>
      <w:r w:rsidRPr="00846E9B">
        <w:t>certification</w:t>
      </w:r>
      <w:bookmarkEnd w:id="104"/>
      <w:proofErr w:type="gramEnd"/>
    </w:p>
    <w:tbl>
      <w:tblPr>
        <w:tblW w:w="5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aste types by EWC code and EWC description with management method of biological treatment, in table C, for specified AD and AVC site"/>
        <w:tblDescription w:val="Waste types by EWC code and EWC description with management method of biological treatment, in table C, for specified AD and AVC site"/>
      </w:tblPr>
      <w:tblGrid>
        <w:gridCol w:w="1699"/>
        <w:gridCol w:w="6661"/>
        <w:gridCol w:w="1415"/>
      </w:tblGrid>
      <w:tr w:rsidR="00C21F8A" w:rsidRPr="00846E9B" w14:paraId="127B9CFE" w14:textId="77777777" w:rsidTr="00E846AA">
        <w:trPr>
          <w:cantSplit/>
          <w:tblHeader/>
          <w:jc w:val="center"/>
        </w:trPr>
        <w:tc>
          <w:tcPr>
            <w:tcW w:w="869" w:type="pct"/>
            <w:shd w:val="clear" w:color="auto" w:fill="016574"/>
          </w:tcPr>
          <w:p w14:paraId="3DFE86E8" w14:textId="77777777" w:rsidR="00C21F8A" w:rsidRPr="00C774C9" w:rsidRDefault="00C21F8A" w:rsidP="006865A6">
            <w:pPr>
              <w:keepNext/>
              <w:keepLines/>
              <w:spacing w:after="60"/>
              <w:ind w:left="-709"/>
              <w:rPr>
                <w:b/>
                <w:bCs/>
                <w:color w:val="FFFFFF" w:themeColor="background1"/>
              </w:rPr>
            </w:pPr>
            <w:r w:rsidRPr="00C774C9">
              <w:rPr>
                <w:b/>
                <w:bCs/>
                <w:color w:val="FFFFFF" w:themeColor="background1"/>
              </w:rPr>
              <w:t>EWC Code</w:t>
            </w:r>
          </w:p>
        </w:tc>
        <w:tc>
          <w:tcPr>
            <w:tcW w:w="3407" w:type="pct"/>
            <w:shd w:val="clear" w:color="auto" w:fill="016574"/>
          </w:tcPr>
          <w:p w14:paraId="688A3DE2" w14:textId="77777777" w:rsidR="00C21F8A" w:rsidRPr="00C774C9" w:rsidRDefault="00C21F8A" w:rsidP="006865A6">
            <w:pPr>
              <w:keepNext/>
              <w:keepLines/>
              <w:spacing w:after="60"/>
              <w:ind w:left="-709"/>
              <w:rPr>
                <w:b/>
                <w:bCs/>
                <w:color w:val="FFFFFF" w:themeColor="background1"/>
              </w:rPr>
            </w:pPr>
            <w:r w:rsidRPr="00C774C9">
              <w:rPr>
                <w:b/>
                <w:bCs/>
                <w:color w:val="FFFFFF" w:themeColor="background1"/>
              </w:rPr>
              <w:t>EWC Description</w:t>
            </w:r>
          </w:p>
        </w:tc>
        <w:tc>
          <w:tcPr>
            <w:tcW w:w="724" w:type="pct"/>
            <w:tcBorders>
              <w:right w:val="single" w:sz="4" w:space="0" w:color="auto"/>
            </w:tcBorders>
            <w:shd w:val="clear" w:color="auto" w:fill="016574"/>
          </w:tcPr>
          <w:p w14:paraId="1A74EB82" w14:textId="77777777" w:rsidR="00C21F8A" w:rsidRPr="00C774C9" w:rsidRDefault="00C21F8A" w:rsidP="006865A6">
            <w:pPr>
              <w:keepNext/>
              <w:keepLines/>
              <w:spacing w:after="60"/>
              <w:ind w:left="-709"/>
              <w:jc w:val="right"/>
              <w:rPr>
                <w:b/>
                <w:bCs/>
                <w:color w:val="FFFFFF" w:themeColor="background1"/>
              </w:rPr>
            </w:pPr>
            <w:r w:rsidRPr="00C774C9">
              <w:rPr>
                <w:b/>
                <w:bCs/>
                <w:color w:val="FFFFFF" w:themeColor="background1"/>
              </w:rPr>
              <w:t>Tonnes</w:t>
            </w:r>
          </w:p>
        </w:tc>
      </w:tr>
      <w:tr w:rsidR="00031AFE" w:rsidRPr="00846E9B" w14:paraId="25E209EE" w14:textId="77777777" w:rsidTr="00E846AA">
        <w:trPr>
          <w:cantSplit/>
          <w:trHeight w:val="241"/>
          <w:jc w:val="center"/>
        </w:trPr>
        <w:tc>
          <w:tcPr>
            <w:tcW w:w="869" w:type="pct"/>
          </w:tcPr>
          <w:p w14:paraId="2B4269AE" w14:textId="612069F0" w:rsidR="00031AFE" w:rsidRPr="00846E9B" w:rsidRDefault="00031AFE" w:rsidP="006865A6">
            <w:pPr>
              <w:keepNext/>
              <w:keepLines/>
              <w:ind w:left="-709"/>
            </w:pPr>
            <w:r w:rsidRPr="00EB0661">
              <w:t>20 01 08</w:t>
            </w:r>
          </w:p>
        </w:tc>
        <w:tc>
          <w:tcPr>
            <w:tcW w:w="3407" w:type="pct"/>
          </w:tcPr>
          <w:p w14:paraId="2DDD14E6" w14:textId="468445A4" w:rsidR="00031AFE" w:rsidRPr="00846E9B" w:rsidRDefault="00031AFE" w:rsidP="006865A6">
            <w:pPr>
              <w:keepNext/>
              <w:keepLines/>
              <w:spacing w:after="60"/>
              <w:ind w:left="-709"/>
            </w:pPr>
            <w:r w:rsidRPr="00EB0661">
              <w:t>biodegradable kitchen and canteen waste</w:t>
            </w:r>
          </w:p>
        </w:tc>
        <w:tc>
          <w:tcPr>
            <w:tcW w:w="724" w:type="pct"/>
            <w:tcBorders>
              <w:right w:val="single" w:sz="4" w:space="0" w:color="auto"/>
            </w:tcBorders>
          </w:tcPr>
          <w:p w14:paraId="1577897C" w14:textId="03B4B74F" w:rsidR="00031AFE" w:rsidRPr="00846E9B" w:rsidRDefault="00031AFE" w:rsidP="006865A6">
            <w:pPr>
              <w:keepNext/>
              <w:keepLines/>
              <w:ind w:left="-709"/>
              <w:jc w:val="right"/>
            </w:pPr>
            <w:r w:rsidRPr="00EB0661">
              <w:t>108,000</w:t>
            </w:r>
          </w:p>
        </w:tc>
      </w:tr>
      <w:tr w:rsidR="00031AFE" w:rsidRPr="00846E9B" w14:paraId="46ECC142" w14:textId="77777777" w:rsidTr="00E846AA">
        <w:trPr>
          <w:cantSplit/>
          <w:jc w:val="center"/>
        </w:trPr>
        <w:tc>
          <w:tcPr>
            <w:tcW w:w="869" w:type="pct"/>
          </w:tcPr>
          <w:p w14:paraId="6BA3A58F" w14:textId="73DD2800" w:rsidR="00031AFE" w:rsidRPr="00846E9B" w:rsidRDefault="00031AFE" w:rsidP="006865A6">
            <w:pPr>
              <w:keepNext/>
              <w:keepLines/>
              <w:ind w:left="-709"/>
            </w:pPr>
            <w:r w:rsidRPr="00EB0661">
              <w:t>02 01 06</w:t>
            </w:r>
          </w:p>
        </w:tc>
        <w:tc>
          <w:tcPr>
            <w:tcW w:w="3407" w:type="pct"/>
          </w:tcPr>
          <w:p w14:paraId="00133E56" w14:textId="72C3929A" w:rsidR="00031AFE" w:rsidRPr="00846E9B" w:rsidRDefault="00031AFE" w:rsidP="006865A6">
            <w:pPr>
              <w:keepNext/>
              <w:keepLines/>
              <w:spacing w:after="60"/>
              <w:ind w:left="-709"/>
            </w:pPr>
            <w:r w:rsidRPr="00EB0661">
              <w:t xml:space="preserve">animal faeces, </w:t>
            </w:r>
            <w:proofErr w:type="gramStart"/>
            <w:r w:rsidRPr="00EB0661">
              <w:t>urine</w:t>
            </w:r>
            <w:proofErr w:type="gramEnd"/>
            <w:r w:rsidRPr="00EB0661">
              <w:t xml:space="preserve"> and manure (including spoiled straw), effluent, collected separately and treated off-site</w:t>
            </w:r>
          </w:p>
        </w:tc>
        <w:tc>
          <w:tcPr>
            <w:tcW w:w="724" w:type="pct"/>
            <w:tcBorders>
              <w:right w:val="single" w:sz="4" w:space="0" w:color="auto"/>
            </w:tcBorders>
          </w:tcPr>
          <w:p w14:paraId="7D4B258E" w14:textId="3D2D18C2" w:rsidR="00031AFE" w:rsidRPr="00846E9B" w:rsidRDefault="00031AFE" w:rsidP="006865A6">
            <w:pPr>
              <w:keepNext/>
              <w:keepLines/>
              <w:ind w:left="-709"/>
              <w:jc w:val="right"/>
            </w:pPr>
            <w:r w:rsidRPr="00EB0661">
              <w:t>37,000</w:t>
            </w:r>
          </w:p>
        </w:tc>
      </w:tr>
      <w:tr w:rsidR="00031AFE" w:rsidRPr="00846E9B" w14:paraId="0009279F" w14:textId="77777777" w:rsidTr="00E846AA">
        <w:trPr>
          <w:cantSplit/>
          <w:jc w:val="center"/>
        </w:trPr>
        <w:tc>
          <w:tcPr>
            <w:tcW w:w="869" w:type="pct"/>
          </w:tcPr>
          <w:p w14:paraId="03BECE3B" w14:textId="6D05AE66" w:rsidR="00031AFE" w:rsidRPr="00846E9B" w:rsidRDefault="00031AFE" w:rsidP="006865A6">
            <w:pPr>
              <w:keepNext/>
              <w:keepLines/>
              <w:ind w:left="-709"/>
            </w:pPr>
            <w:r w:rsidRPr="00EB0661">
              <w:t>20 02 01</w:t>
            </w:r>
          </w:p>
        </w:tc>
        <w:tc>
          <w:tcPr>
            <w:tcW w:w="3407" w:type="pct"/>
          </w:tcPr>
          <w:p w14:paraId="49FA6B53" w14:textId="40A0E0DE" w:rsidR="00031AFE" w:rsidRPr="00846E9B" w:rsidRDefault="00031AFE" w:rsidP="006865A6">
            <w:pPr>
              <w:keepNext/>
              <w:keepLines/>
              <w:spacing w:after="60"/>
              <w:ind w:left="-709"/>
            </w:pPr>
            <w:r w:rsidRPr="00EB0661">
              <w:t>biodegradable waste</w:t>
            </w:r>
          </w:p>
        </w:tc>
        <w:tc>
          <w:tcPr>
            <w:tcW w:w="724" w:type="pct"/>
            <w:tcBorders>
              <w:right w:val="single" w:sz="4" w:space="0" w:color="auto"/>
            </w:tcBorders>
          </w:tcPr>
          <w:p w14:paraId="26F42A58" w14:textId="794BD8D3" w:rsidR="00031AFE" w:rsidRPr="00846E9B" w:rsidRDefault="00031AFE" w:rsidP="006865A6">
            <w:pPr>
              <w:keepNext/>
              <w:keepLines/>
              <w:ind w:left="-709"/>
              <w:jc w:val="right"/>
            </w:pPr>
            <w:r w:rsidRPr="00EB0661">
              <w:t>33,000</w:t>
            </w:r>
          </w:p>
        </w:tc>
      </w:tr>
      <w:tr w:rsidR="00031AFE" w:rsidRPr="00846E9B" w14:paraId="2F660CAD" w14:textId="77777777" w:rsidTr="00E846AA">
        <w:trPr>
          <w:cantSplit/>
          <w:jc w:val="center"/>
        </w:trPr>
        <w:tc>
          <w:tcPr>
            <w:tcW w:w="869" w:type="pct"/>
          </w:tcPr>
          <w:p w14:paraId="7A41B455" w14:textId="7DE9D525" w:rsidR="00031AFE" w:rsidRPr="00846E9B" w:rsidRDefault="00031AFE" w:rsidP="006865A6">
            <w:pPr>
              <w:keepNext/>
              <w:keepLines/>
              <w:ind w:left="-709"/>
            </w:pPr>
            <w:r w:rsidRPr="00EB0661">
              <w:t>02 02 04</w:t>
            </w:r>
          </w:p>
        </w:tc>
        <w:tc>
          <w:tcPr>
            <w:tcW w:w="3407" w:type="pct"/>
          </w:tcPr>
          <w:p w14:paraId="45B01C36" w14:textId="1BCA82C7" w:rsidR="00031AFE" w:rsidRPr="00846E9B" w:rsidRDefault="00031AFE" w:rsidP="006865A6">
            <w:pPr>
              <w:keepNext/>
              <w:keepLines/>
              <w:spacing w:after="60"/>
              <w:ind w:left="-709"/>
            </w:pPr>
            <w:r w:rsidRPr="00EB0661">
              <w:t>sludges from on-site effluent treatment</w:t>
            </w:r>
          </w:p>
        </w:tc>
        <w:tc>
          <w:tcPr>
            <w:tcW w:w="724" w:type="pct"/>
            <w:tcBorders>
              <w:right w:val="single" w:sz="4" w:space="0" w:color="auto"/>
            </w:tcBorders>
          </w:tcPr>
          <w:p w14:paraId="10372A7F" w14:textId="1BD6146C" w:rsidR="00031AFE" w:rsidRPr="00846E9B" w:rsidRDefault="00031AFE" w:rsidP="006865A6">
            <w:pPr>
              <w:keepNext/>
              <w:keepLines/>
              <w:ind w:left="-709"/>
              <w:jc w:val="right"/>
            </w:pPr>
            <w:r w:rsidRPr="00EB0661">
              <w:t>27,000</w:t>
            </w:r>
          </w:p>
        </w:tc>
      </w:tr>
      <w:tr w:rsidR="00031AFE" w:rsidRPr="00846E9B" w14:paraId="4A115FC8" w14:textId="77777777" w:rsidTr="00E846AA">
        <w:trPr>
          <w:cantSplit/>
          <w:jc w:val="center"/>
        </w:trPr>
        <w:tc>
          <w:tcPr>
            <w:tcW w:w="869" w:type="pct"/>
          </w:tcPr>
          <w:p w14:paraId="790107B6" w14:textId="12EEFB93" w:rsidR="00031AFE" w:rsidRPr="00846E9B" w:rsidRDefault="00031AFE" w:rsidP="006865A6">
            <w:pPr>
              <w:keepNext/>
              <w:keepLines/>
              <w:ind w:left="-709"/>
            </w:pPr>
            <w:r w:rsidRPr="00EB0661">
              <w:t>02 07 02</w:t>
            </w:r>
          </w:p>
        </w:tc>
        <w:tc>
          <w:tcPr>
            <w:tcW w:w="3407" w:type="pct"/>
          </w:tcPr>
          <w:p w14:paraId="3791BA2B" w14:textId="333FCD0C" w:rsidR="00031AFE" w:rsidRPr="00846E9B" w:rsidRDefault="00031AFE" w:rsidP="006865A6">
            <w:pPr>
              <w:keepNext/>
              <w:keepLines/>
              <w:spacing w:after="60"/>
              <w:ind w:left="-709"/>
            </w:pPr>
            <w:r w:rsidRPr="00EB0661">
              <w:t>wastes from spirits distillation</w:t>
            </w:r>
          </w:p>
        </w:tc>
        <w:tc>
          <w:tcPr>
            <w:tcW w:w="724" w:type="pct"/>
            <w:tcBorders>
              <w:right w:val="single" w:sz="4" w:space="0" w:color="auto"/>
            </w:tcBorders>
          </w:tcPr>
          <w:p w14:paraId="6C9FD092" w14:textId="624E694E" w:rsidR="00031AFE" w:rsidRPr="00846E9B" w:rsidRDefault="00031AFE" w:rsidP="006865A6">
            <w:pPr>
              <w:keepNext/>
              <w:keepLines/>
              <w:ind w:left="-709"/>
              <w:jc w:val="right"/>
            </w:pPr>
            <w:r w:rsidRPr="00EB0661">
              <w:t>18,000</w:t>
            </w:r>
          </w:p>
        </w:tc>
      </w:tr>
    </w:tbl>
    <w:p w14:paraId="14FE1D3E" w14:textId="77777777" w:rsidR="00C774C9" w:rsidRDefault="00C774C9" w:rsidP="006865A6">
      <w:pPr>
        <w:pStyle w:val="BodyText1"/>
        <w:ind w:left="-709"/>
      </w:pPr>
      <w:bookmarkStart w:id="105" w:name="_Toc131154484"/>
    </w:p>
    <w:p w14:paraId="1794677B" w14:textId="385E4EB4" w:rsidR="00C21F8A" w:rsidRPr="00846E9B" w:rsidRDefault="00C21F8A" w:rsidP="006865A6">
      <w:pPr>
        <w:pStyle w:val="Heading3"/>
        <w:ind w:left="-709"/>
      </w:pPr>
      <w:bookmarkStart w:id="106" w:name="_Toc167287528"/>
      <w:r w:rsidRPr="00846E9B">
        <w:t>Exempt composting activity</w:t>
      </w:r>
      <w:bookmarkEnd w:id="105"/>
      <w:bookmarkEnd w:id="106"/>
    </w:p>
    <w:p w14:paraId="33529BC5" w14:textId="77777777" w:rsidR="00C21F8A" w:rsidRPr="00846E9B" w:rsidRDefault="00C21F8A" w:rsidP="006865A6">
      <w:pPr>
        <w:pStyle w:val="BodyText1"/>
        <w:ind w:left="-709"/>
      </w:pPr>
      <w:r w:rsidRPr="00846E9B">
        <w:t>Some of the composting activity in Scotland is exempt from licensing and is carried out under exemption.</w:t>
      </w:r>
    </w:p>
    <w:p w14:paraId="65BE3416" w14:textId="2F2268A2" w:rsidR="00753CB1" w:rsidRPr="00BF6E41" w:rsidRDefault="00753CB1" w:rsidP="006865A6">
      <w:pPr>
        <w:pStyle w:val="BodyText1"/>
        <w:ind w:left="-709"/>
      </w:pPr>
      <w:r>
        <w:t xml:space="preserve">In 2022, </w:t>
      </w:r>
      <w:r w:rsidRPr="00A943E1">
        <w:t>Paragraph 12</w:t>
      </w:r>
      <w:r w:rsidRPr="00A943E1">
        <w:rPr>
          <w:rStyle w:val="FootnoteReference"/>
        </w:rPr>
        <w:footnoteReference w:id="2"/>
      </w:r>
      <w:r w:rsidRPr="00A943E1">
        <w:t xml:space="preserve"> composting represented </w:t>
      </w:r>
      <w:r>
        <w:t>3,200</w:t>
      </w:r>
      <w:r w:rsidRPr="00A943E1">
        <w:t xml:space="preserve"> tonnes of waste, of which none were from PAS 100 certified sites.  </w:t>
      </w:r>
      <w:r>
        <w:t xml:space="preserve">This is higher than the 2,000 tonnes recorded in 2021.  </w:t>
      </w:r>
      <w:r w:rsidR="00051682">
        <w:t>T</w:t>
      </w:r>
      <w:r w:rsidRPr="00BF6E41">
        <w:t>he Paragraph 12 data tends to represent smaller tonnage sites and comprised 0.</w:t>
      </w:r>
      <w:r>
        <w:t>6</w:t>
      </w:r>
      <w:r w:rsidRPr="00BF6E41">
        <w:t>% of the organics composted or digested in 202</w:t>
      </w:r>
      <w:r>
        <w:t>2</w:t>
      </w:r>
      <w:r w:rsidRPr="00BF6E41">
        <w:t>.</w:t>
      </w:r>
    </w:p>
    <w:p w14:paraId="1CFE1CF2" w14:textId="2B7F83B9" w:rsidR="00C21F8A" w:rsidRPr="00BF6E41" w:rsidRDefault="00C21F8A" w:rsidP="006865A6">
      <w:pPr>
        <w:pStyle w:val="BodyText1"/>
        <w:ind w:left="-709"/>
      </w:pPr>
      <w:r w:rsidRPr="00BF6E41">
        <w:t xml:space="preserve">For a more general description of the </w:t>
      </w:r>
      <w:proofErr w:type="gramStart"/>
      <w:r w:rsidRPr="00BF6E41">
        <w:t>exemptions</w:t>
      </w:r>
      <w:proofErr w:type="gramEnd"/>
      <w:r w:rsidRPr="00BF6E41">
        <w:t xml:space="preserve"> dataset, including Paragraphs 12 and 51, please see section </w:t>
      </w:r>
      <w:r w:rsidRPr="00BF6E41">
        <w:fldChar w:fldCharType="begin"/>
      </w:r>
      <w:r w:rsidRPr="00BF6E41">
        <w:instrText xml:space="preserve"> REF _Ref364778767 \r \h </w:instrText>
      </w:r>
      <w:r w:rsidR="00141D6B">
        <w:instrText xml:space="preserve"> \* MERGEFORMAT </w:instrText>
      </w:r>
      <w:r w:rsidRPr="00BF6E41">
        <w:fldChar w:fldCharType="separate"/>
      </w:r>
      <w:r w:rsidR="00606D2A">
        <w:t>4.6</w:t>
      </w:r>
      <w:r w:rsidRPr="00BF6E41">
        <w:fldChar w:fldCharType="end"/>
      </w:r>
      <w:r w:rsidRPr="00BF6E41">
        <w:t xml:space="preserve">. </w:t>
      </w:r>
    </w:p>
    <w:p w14:paraId="5BA93020" w14:textId="77777777" w:rsidR="00C21F8A" w:rsidRPr="00BF6E41" w:rsidRDefault="00C21F8A" w:rsidP="006865A6">
      <w:pPr>
        <w:pStyle w:val="Heading3"/>
        <w:ind w:left="-709"/>
      </w:pPr>
      <w:bookmarkStart w:id="107" w:name="_Ref517084489"/>
      <w:bookmarkStart w:id="108" w:name="_Toc131154485"/>
      <w:bookmarkStart w:id="109" w:name="_Toc167287529"/>
      <w:r w:rsidRPr="00BF6E41">
        <w:t xml:space="preserve">Scottish organic waste exported for </w:t>
      </w:r>
      <w:proofErr w:type="gramStart"/>
      <w:r w:rsidRPr="00BF6E41">
        <w:t>recycling</w:t>
      </w:r>
      <w:bookmarkEnd w:id="107"/>
      <w:bookmarkEnd w:id="108"/>
      <w:bookmarkEnd w:id="109"/>
      <w:proofErr w:type="gramEnd"/>
      <w:r w:rsidRPr="00BF6E41">
        <w:t xml:space="preserve"> </w:t>
      </w:r>
    </w:p>
    <w:p w14:paraId="04A82F05" w14:textId="599F3E5F" w:rsidR="00C21F8A" w:rsidRPr="00BF6E41" w:rsidRDefault="00C21F8A" w:rsidP="006865A6">
      <w:pPr>
        <w:pStyle w:val="BodyText1"/>
        <w:ind w:left="-709"/>
      </w:pPr>
      <w:r w:rsidRPr="00BF6E41">
        <w:t xml:space="preserve">This methodology describes how we report on the recycling of organic waste </w:t>
      </w:r>
      <w:proofErr w:type="spellStart"/>
      <w:r w:rsidRPr="00BF6E41">
        <w:t>outwith</w:t>
      </w:r>
      <w:proofErr w:type="spellEnd"/>
      <w:r w:rsidRPr="00BF6E41">
        <w:t xml:space="preserve"> Scotland with </w:t>
      </w:r>
      <w:r>
        <w:t xml:space="preserve">an </w:t>
      </w:r>
      <w:r w:rsidRPr="00BF6E41">
        <w:t>intended treatment method of ‘Biological Treatment’ or ‘Composting’.</w:t>
      </w:r>
    </w:p>
    <w:p w14:paraId="43207BCD" w14:textId="523FED7A" w:rsidR="00C21F8A" w:rsidRPr="00BF6E41" w:rsidRDefault="00C21F8A" w:rsidP="006865A6">
      <w:pPr>
        <w:ind w:left="-709"/>
      </w:pPr>
      <w:r w:rsidRPr="00BF6E41">
        <w:lastRenderedPageBreak/>
        <w:t>SEPA site returns data was used for this method.  Data was taken from Table D (waste sent off site)</w:t>
      </w:r>
      <w:r w:rsidR="003D14D2">
        <w:t xml:space="preserve"> in the Lice</w:t>
      </w:r>
      <w:r w:rsidR="009A4FD5">
        <w:t>nsed Site Return,</w:t>
      </w:r>
      <w:r w:rsidRPr="00BF6E41">
        <w:t xml:space="preserve"> where the geographic destination was recorded as </w:t>
      </w:r>
      <w:proofErr w:type="spellStart"/>
      <w:r w:rsidRPr="00BF6E41">
        <w:t>Outwith</w:t>
      </w:r>
      <w:proofErr w:type="spellEnd"/>
      <w:r w:rsidRPr="00BF6E41">
        <w:t xml:space="preserve"> Scotland for the following two management methods: </w:t>
      </w:r>
    </w:p>
    <w:p w14:paraId="503A4F06" w14:textId="77777777" w:rsidR="00C21F8A" w:rsidRPr="00BF6E41" w:rsidRDefault="00C21F8A" w:rsidP="006865A6">
      <w:pPr>
        <w:numPr>
          <w:ilvl w:val="0"/>
          <w:numId w:val="20"/>
        </w:numPr>
        <w:spacing w:before="60" w:after="120" w:line="240" w:lineRule="auto"/>
        <w:ind w:left="-709" w:firstLine="0"/>
        <w:jc w:val="both"/>
      </w:pPr>
      <w:r w:rsidRPr="00BF6E41">
        <w:t xml:space="preserve">Composting (CP) of all suitable waste types </w:t>
      </w:r>
    </w:p>
    <w:p w14:paraId="67F67411" w14:textId="77777777" w:rsidR="00C21F8A" w:rsidRPr="00BF6E41" w:rsidRDefault="00C21F8A" w:rsidP="006865A6">
      <w:pPr>
        <w:numPr>
          <w:ilvl w:val="0"/>
          <w:numId w:val="20"/>
        </w:numPr>
        <w:spacing w:before="60" w:after="60" w:line="240" w:lineRule="auto"/>
        <w:ind w:left="-709" w:firstLine="0"/>
        <w:jc w:val="both"/>
      </w:pPr>
      <w:r w:rsidRPr="00BF6E41">
        <w:t>Biological treatment (BT) of all suitable waste types at specific AD and IVC sites</w:t>
      </w:r>
      <w:r>
        <w:t>.</w:t>
      </w:r>
    </w:p>
    <w:p w14:paraId="74CF96AD" w14:textId="3C651EF5" w:rsidR="00C21F8A" w:rsidRDefault="00C21F8A" w:rsidP="006865A6">
      <w:pPr>
        <w:spacing w:before="360"/>
        <w:ind w:left="-709"/>
      </w:pPr>
      <w:r w:rsidRPr="00F60ABB">
        <w:t>In 202</w:t>
      </w:r>
      <w:r w:rsidR="001708B7">
        <w:t>2</w:t>
      </w:r>
      <w:r w:rsidRPr="00F60ABB">
        <w:t xml:space="preserve"> a total of </w:t>
      </w:r>
      <w:r w:rsidR="00E66196">
        <w:t>2,100</w:t>
      </w:r>
      <w:r w:rsidRPr="00F60ABB">
        <w:t xml:space="preserve"> tonnes was reported, </w:t>
      </w:r>
      <w:r>
        <w:t>a</w:t>
      </w:r>
      <w:r w:rsidR="00E66196">
        <w:t xml:space="preserve">n increase </w:t>
      </w:r>
      <w:r>
        <w:t xml:space="preserve">from the </w:t>
      </w:r>
      <w:r w:rsidR="00E66196">
        <w:t>900</w:t>
      </w:r>
      <w:r>
        <w:t xml:space="preserve"> tonnes recorded in </w:t>
      </w:r>
      <w:r w:rsidR="00E66196">
        <w:t>2021</w:t>
      </w:r>
      <w:r>
        <w:t xml:space="preserve">, </w:t>
      </w:r>
      <w:r w:rsidR="001406EF">
        <w:t>most</w:t>
      </w:r>
      <w:r w:rsidRPr="00F60ABB">
        <w:t xml:space="preserve"> </w:t>
      </w:r>
      <w:r w:rsidR="008169C2">
        <w:t xml:space="preserve">(80%) </w:t>
      </w:r>
      <w:r w:rsidRPr="00F60ABB">
        <w:t>of which were 20 01 08 (Biodegradable kitchen and canteen waste</w:t>
      </w:r>
      <w:r w:rsidR="001406EF">
        <w:t>)</w:t>
      </w:r>
      <w:r w:rsidR="008169C2">
        <w:t xml:space="preserve"> and </w:t>
      </w:r>
      <w:r w:rsidR="00211070">
        <w:t xml:space="preserve">20 07 04 </w:t>
      </w:r>
      <w:r w:rsidR="00CB0210">
        <w:t>(</w:t>
      </w:r>
      <w:r w:rsidR="00CB0210" w:rsidRPr="00A943E1">
        <w:t>distillery wastes</w:t>
      </w:r>
      <w:r w:rsidR="00CB0210">
        <w:t>).</w:t>
      </w:r>
    </w:p>
    <w:p w14:paraId="5AD45745" w14:textId="5D252A11" w:rsidR="00C21F8A" w:rsidRDefault="00C21F8A" w:rsidP="006865A6">
      <w:pPr>
        <w:pStyle w:val="BodyText1"/>
        <w:ind w:left="-709"/>
      </w:pPr>
      <w:r w:rsidRPr="00F60ABB">
        <w:t xml:space="preserve">As </w:t>
      </w:r>
      <w:r>
        <w:t xml:space="preserve">in previous years, </w:t>
      </w:r>
      <w:r w:rsidRPr="00F60ABB">
        <w:t xml:space="preserve">information about PAS certification of composting sites </w:t>
      </w:r>
      <w:proofErr w:type="spellStart"/>
      <w:r>
        <w:t>outwith</w:t>
      </w:r>
      <w:proofErr w:type="spellEnd"/>
      <w:r>
        <w:t xml:space="preserve"> Scotland in 202</w:t>
      </w:r>
      <w:r w:rsidR="00BB6AEA">
        <w:t>2</w:t>
      </w:r>
      <w:r>
        <w:t xml:space="preserve"> </w:t>
      </w:r>
      <w:r w:rsidRPr="00F60ABB">
        <w:t>was not available, it was assumed that receiving sites were BSI PAS 100 compliant.</w:t>
      </w:r>
    </w:p>
    <w:p w14:paraId="5FA2741B" w14:textId="77777777" w:rsidR="00C21F8A" w:rsidRPr="00F60ABB" w:rsidRDefault="00C21F8A" w:rsidP="006865A6">
      <w:pPr>
        <w:pStyle w:val="Heading2"/>
        <w:ind w:left="-709" w:firstLine="0"/>
      </w:pPr>
      <w:bookmarkStart w:id="110" w:name="_Toc131154486"/>
      <w:bookmarkStart w:id="111" w:name="_Toc167287530"/>
      <w:r w:rsidRPr="00F60ABB">
        <w:t xml:space="preserve">Glass, plastic and wood recycled in </w:t>
      </w:r>
      <w:proofErr w:type="gramStart"/>
      <w:r w:rsidRPr="00F60ABB">
        <w:t>Scotland</w:t>
      </w:r>
      <w:bookmarkEnd w:id="110"/>
      <w:bookmarkEnd w:id="111"/>
      <w:proofErr w:type="gramEnd"/>
    </w:p>
    <w:p w14:paraId="764D26A4" w14:textId="763B588C" w:rsidR="00C21F8A" w:rsidRPr="00F60ABB" w:rsidRDefault="00C21F8A" w:rsidP="006865A6">
      <w:pPr>
        <w:pStyle w:val="BodyText1"/>
        <w:ind w:left="-709"/>
      </w:pPr>
      <w:r w:rsidRPr="00F60ABB">
        <w:t xml:space="preserve">Data </w:t>
      </w:r>
      <w:r>
        <w:t>wa</w:t>
      </w:r>
      <w:r w:rsidRPr="00F60ABB">
        <w:t>s taken from the 202</w:t>
      </w:r>
      <w:r w:rsidR="00F5242C">
        <w:t>2</w:t>
      </w:r>
      <w:r w:rsidRPr="00F60ABB">
        <w:t xml:space="preserve"> accredited </w:t>
      </w:r>
      <w:proofErr w:type="spellStart"/>
      <w:r w:rsidRPr="00F60ABB">
        <w:t>reprocessor</w:t>
      </w:r>
      <w:proofErr w:type="spellEnd"/>
      <w:r w:rsidRPr="00F60ABB">
        <w:t xml:space="preserve"> </w:t>
      </w:r>
      <w:r>
        <w:t xml:space="preserve">(AR) </w:t>
      </w:r>
      <w:r w:rsidRPr="00F60ABB">
        <w:t>dataset, the 202</w:t>
      </w:r>
      <w:r w:rsidR="00F5242C">
        <w:t>2</w:t>
      </w:r>
      <w:r w:rsidRPr="00F60ABB">
        <w:t xml:space="preserve"> site returns dataset, or annual reports provided by operators of SEPA Pollution Prevention and Control (PPC) permits, all of which are managed by SEPA.</w:t>
      </w:r>
    </w:p>
    <w:p w14:paraId="08D064EE" w14:textId="1D6F76A7" w:rsidR="00C21F8A" w:rsidRDefault="00C21F8A" w:rsidP="006865A6">
      <w:pPr>
        <w:pStyle w:val="BodyText1"/>
        <w:ind w:left="-709"/>
      </w:pPr>
      <w:r w:rsidRPr="00525322">
        <w:t xml:space="preserve">UK packaging waste recycled by Scottish </w:t>
      </w:r>
      <w:proofErr w:type="spellStart"/>
      <w:r w:rsidRPr="00525322">
        <w:t>reprocessors</w:t>
      </w:r>
      <w:proofErr w:type="spellEnd"/>
      <w:r w:rsidRPr="00525322">
        <w:t xml:space="preserve"> (so called ‘scheme data’) is reported quarterly and audited annually by SEPA.  In addition to scheme data, at the time of registration for a forthcoming year </w:t>
      </w:r>
      <w:proofErr w:type="spellStart"/>
      <w:r w:rsidRPr="00525322">
        <w:t>reprocessors</w:t>
      </w:r>
      <w:proofErr w:type="spellEnd"/>
      <w:r w:rsidRPr="00525322">
        <w:t xml:space="preserve"> also provide details of any non-packaging waste and non-UK sourced packaging waste recycled (so called ‘non-scheme’ data).  Non-scheme data is not audited by </w:t>
      </w:r>
      <w:r w:rsidR="00727A44" w:rsidRPr="00C43A1F">
        <w:t>SEPA,</w:t>
      </w:r>
      <w:r w:rsidRPr="00525322">
        <w:t xml:space="preserve"> and quality is therefore uncertain.  </w:t>
      </w:r>
      <w:r w:rsidR="00C43A1F">
        <w:t>Furthermore, s</w:t>
      </w:r>
      <w:r w:rsidRPr="00525322">
        <w:t>ince 2014</w:t>
      </w:r>
      <w:r w:rsidR="4BCA7473">
        <w:t>,</w:t>
      </w:r>
      <w:r w:rsidRPr="00525322">
        <w:t xml:space="preserve"> non</w:t>
      </w:r>
      <w:r>
        <w:t>-</w:t>
      </w:r>
      <w:r w:rsidRPr="00525322">
        <w:t>scheme data is either absent for many sites or has</w:t>
      </w:r>
      <w:r w:rsidR="00C43A1F">
        <w:t xml:space="preserve"> not</w:t>
      </w:r>
      <w:r w:rsidRPr="00525322">
        <w:t xml:space="preserve"> been updated in subsequent years.  </w:t>
      </w:r>
      <w:r>
        <w:t>The non-packaging waste from AR records are therefore not considered reliable, and where possible licensed site sites or PPC annual reports were used to obtain this data.</w:t>
      </w:r>
    </w:p>
    <w:p w14:paraId="3DBCC1F9" w14:textId="7A0E5878" w:rsidR="00C21F8A" w:rsidRPr="00271948" w:rsidRDefault="00C21F8A" w:rsidP="006865A6">
      <w:pPr>
        <w:pStyle w:val="BodyText1"/>
        <w:ind w:left="-709"/>
      </w:pPr>
      <w:r w:rsidRPr="00156469">
        <w:t>The 202</w:t>
      </w:r>
      <w:r w:rsidR="008F4A75">
        <w:t>2</w:t>
      </w:r>
      <w:r w:rsidRPr="00156469">
        <w:t xml:space="preserve"> </w:t>
      </w:r>
      <w:r>
        <w:t>AR</w:t>
      </w:r>
      <w:r w:rsidRPr="00156469">
        <w:t xml:space="preserve"> dataset consisted of </w:t>
      </w:r>
      <w:r w:rsidR="00962FBD">
        <w:t>twenty</w:t>
      </w:r>
      <w:r w:rsidRPr="00156469">
        <w:t xml:space="preserve"> </w:t>
      </w:r>
      <w:proofErr w:type="spellStart"/>
      <w:r w:rsidRPr="00156469">
        <w:t>reprocessors</w:t>
      </w:r>
      <w:proofErr w:type="spellEnd"/>
      <w:r w:rsidRPr="00156469">
        <w:t>: six glass</w:t>
      </w:r>
      <w:r w:rsidR="00966847">
        <w:t>,</w:t>
      </w:r>
      <w:r w:rsidRPr="00156469">
        <w:t xml:space="preserve"> ten plastic and </w:t>
      </w:r>
      <w:r w:rsidR="008F456B">
        <w:t>four</w:t>
      </w:r>
      <w:r w:rsidRPr="00156469">
        <w:t xml:space="preserve"> wood. </w:t>
      </w:r>
      <w:r>
        <w:t xml:space="preserve"> Two of the identified AR </w:t>
      </w:r>
      <w:proofErr w:type="spellStart"/>
      <w:r>
        <w:t>reprocessors</w:t>
      </w:r>
      <w:proofErr w:type="spellEnd"/>
      <w:r>
        <w:t xml:space="preserve"> were licensed waste management sites</w:t>
      </w:r>
      <w:r w:rsidR="00C24E1E">
        <w:t xml:space="preserve"> with readily available quarterly site returns which</w:t>
      </w:r>
      <w:r>
        <w:t xml:space="preserve"> were used in place of the producer compliance returns.  Not only did this ensure that packaging and non-packaging waste were both captured for these sites, </w:t>
      </w:r>
      <w:r w:rsidR="00C24E1E">
        <w:t xml:space="preserve">but </w:t>
      </w:r>
      <w:r>
        <w:t>it</w:t>
      </w:r>
      <w:r w:rsidR="00C24E1E">
        <w:t xml:space="preserve"> also</w:t>
      </w:r>
      <w:r>
        <w:t xml:space="preserve"> allowed the identification of the waste origin for these wastes.  </w:t>
      </w:r>
      <w:r w:rsidR="007A3300">
        <w:t xml:space="preserve">The waste recycled at these sites </w:t>
      </w:r>
      <w:r w:rsidR="007A3300">
        <w:lastRenderedPageBreak/>
        <w:t xml:space="preserve">was identified by waste treated on site with a management method indicated recycling.  </w:t>
      </w:r>
      <w:r w:rsidRPr="00271948">
        <w:t xml:space="preserve">The quantity of UK packaging waste recycled under the scheme </w:t>
      </w:r>
      <w:r>
        <w:t>was</w:t>
      </w:r>
      <w:r w:rsidR="00DF2D4B">
        <w:t xml:space="preserve"> 254,000 tonnes</w:t>
      </w:r>
      <w:r w:rsidR="00FD239C">
        <w:t>,</w:t>
      </w:r>
      <w:r>
        <w:t xml:space="preserve"> which is a reduction </w:t>
      </w:r>
      <w:r w:rsidR="00A62675">
        <w:t>from</w:t>
      </w:r>
      <w:r>
        <w:t xml:space="preserve"> </w:t>
      </w:r>
      <w:r w:rsidR="007A3300">
        <w:t>a revised</w:t>
      </w:r>
      <w:r>
        <w:t xml:space="preserve"> </w:t>
      </w:r>
      <w:r w:rsidR="007A3300">
        <w:t>356,000</w:t>
      </w:r>
      <w:r>
        <w:t xml:space="preserve"> tonnes </w:t>
      </w:r>
      <w:r w:rsidR="00A62675">
        <w:t>in</w:t>
      </w:r>
      <w:r>
        <w:t xml:space="preserve"> </w:t>
      </w:r>
      <w:r w:rsidR="007A3300">
        <w:t>2021</w:t>
      </w:r>
      <w:r>
        <w:t xml:space="preserve">.  Two licenced sites were identified in the AR </w:t>
      </w:r>
      <w:proofErr w:type="spellStart"/>
      <w:r w:rsidR="00727A44">
        <w:t>reprocessor</w:t>
      </w:r>
      <w:proofErr w:type="spellEnd"/>
      <w:r>
        <w:t xml:space="preserve"> list</w:t>
      </w:r>
      <w:r w:rsidR="050DF878">
        <w:t>.</w:t>
      </w:r>
      <w:r>
        <w:t xml:space="preserve"> </w:t>
      </w:r>
      <w:r w:rsidR="6C1C3FA9">
        <w:t>T</w:t>
      </w:r>
      <w:r>
        <w:t>o capture non-packaging waste</w:t>
      </w:r>
      <w:r w:rsidR="3904E788">
        <w:t xml:space="preserve"> for these</w:t>
      </w:r>
      <w:r>
        <w:t>,</w:t>
      </w:r>
      <w:r w:rsidR="3AC06BF1">
        <w:t xml:space="preserve"> we used</w:t>
      </w:r>
      <w:r>
        <w:t xml:space="preserve"> the</w:t>
      </w:r>
      <w:r w:rsidR="3AA703DD">
        <w:t>ir</w:t>
      </w:r>
      <w:r>
        <w:t xml:space="preserve"> data returns instead of the AR returns.  </w:t>
      </w:r>
      <w:r w:rsidRPr="00271948">
        <w:t xml:space="preserve">Further details of the accredited </w:t>
      </w:r>
      <w:proofErr w:type="spellStart"/>
      <w:r w:rsidRPr="00271948">
        <w:t>reprocessor</w:t>
      </w:r>
      <w:proofErr w:type="spellEnd"/>
      <w:r w:rsidRPr="00271948">
        <w:t xml:space="preserve"> dataset can be found in Appendix 1.</w:t>
      </w:r>
    </w:p>
    <w:p w14:paraId="0D6A3A30" w14:textId="164EA508" w:rsidR="00C21F8A" w:rsidRPr="00190BE9" w:rsidRDefault="00C21F8A" w:rsidP="006865A6">
      <w:pPr>
        <w:pStyle w:val="BodyText1"/>
        <w:ind w:left="-709"/>
      </w:pPr>
      <w:r w:rsidRPr="00190BE9">
        <w:t xml:space="preserve">For glass recycling, the </w:t>
      </w:r>
      <w:r>
        <w:t>T</w:t>
      </w:r>
      <w:r w:rsidRPr="00190BE9">
        <w:t>able B inputs of a limited number of sites act as "feeder" sites to glass recycling facilities</w:t>
      </w:r>
      <w:r>
        <w:t xml:space="preserve"> in Scotland</w:t>
      </w:r>
      <w:r w:rsidRPr="00190BE9">
        <w:t xml:space="preserve">.  The inputs to the feeder sites were used to determine the percentage </w:t>
      </w:r>
      <w:r>
        <w:t xml:space="preserve">of </w:t>
      </w:r>
      <w:r w:rsidRPr="00190BE9">
        <w:t xml:space="preserve">glass </w:t>
      </w:r>
      <w:r>
        <w:t xml:space="preserve">waste </w:t>
      </w:r>
      <w:r w:rsidRPr="00190BE9">
        <w:t xml:space="preserve">originating in or </w:t>
      </w:r>
      <w:proofErr w:type="spellStart"/>
      <w:r w:rsidRPr="00190BE9">
        <w:t>outwith</w:t>
      </w:r>
      <w:proofErr w:type="spellEnd"/>
      <w:r w:rsidRPr="00190BE9">
        <w:t xml:space="preserve"> Scotland.</w:t>
      </w:r>
    </w:p>
    <w:p w14:paraId="3F46F6EA" w14:textId="77777777" w:rsidR="00C21F8A" w:rsidRPr="00E94DFA" w:rsidRDefault="00C21F8A" w:rsidP="006865A6">
      <w:pPr>
        <w:pStyle w:val="BodyText1"/>
        <w:ind w:left="-709"/>
      </w:pPr>
      <w:r w:rsidRPr="00E94DFA">
        <w:t>Where data was taken from SEPA site returns, the waste that was Scottish in origin was taken from the geographical waste origin specified in the return</w:t>
      </w:r>
      <w:r>
        <w:t xml:space="preserve">.  </w:t>
      </w:r>
      <w:r w:rsidRPr="00E94DFA">
        <w:t>For all other sites, it was assumed that the waste was Scottish in origin.</w:t>
      </w:r>
    </w:p>
    <w:p w14:paraId="207B40AF" w14:textId="77777777" w:rsidR="00C21F8A" w:rsidRPr="00E94DFA" w:rsidRDefault="00C21F8A" w:rsidP="00E846AA">
      <w:pPr>
        <w:pStyle w:val="Heading2"/>
        <w:spacing w:line="360" w:lineRule="auto"/>
        <w:ind w:left="-709" w:firstLine="0"/>
      </w:pPr>
      <w:bookmarkStart w:id="112" w:name="_Toc425942868"/>
      <w:bookmarkStart w:id="113" w:name="_Toc425942980"/>
      <w:bookmarkStart w:id="114" w:name="_Ref364779758"/>
      <w:bookmarkStart w:id="115" w:name="_Toc131154487"/>
      <w:bookmarkStart w:id="116" w:name="_Toc167287531"/>
      <w:bookmarkEnd w:id="112"/>
      <w:bookmarkEnd w:id="113"/>
      <w:r w:rsidRPr="00E94DFA">
        <w:t xml:space="preserve">Batteries, discarded equipment, end of life vehicles, glass, metal, paper and card, plastic and wood recycled outside </w:t>
      </w:r>
      <w:proofErr w:type="gramStart"/>
      <w:r w:rsidRPr="00E94DFA">
        <w:t>Scotland</w:t>
      </w:r>
      <w:bookmarkEnd w:id="114"/>
      <w:bookmarkEnd w:id="115"/>
      <w:bookmarkEnd w:id="116"/>
      <w:proofErr w:type="gramEnd"/>
      <w:r w:rsidRPr="00E94DFA">
        <w:t xml:space="preserve">  </w:t>
      </w:r>
    </w:p>
    <w:p w14:paraId="336D2C9A" w14:textId="1364EC02" w:rsidR="00C21F8A" w:rsidRPr="00E94DFA" w:rsidRDefault="14BF4C60" w:rsidP="006865A6">
      <w:pPr>
        <w:ind w:left="-709"/>
      </w:pPr>
      <w:bookmarkStart w:id="117" w:name="_Ref393112549"/>
      <w:bookmarkStart w:id="118" w:name="_Ref393112551"/>
      <w:r>
        <w:t xml:space="preserve">Using the </w:t>
      </w:r>
      <w:r w:rsidR="00C21F8A" w:rsidRPr="00E94DFA">
        <w:t>202</w:t>
      </w:r>
      <w:r w:rsidR="003F0388">
        <w:t>2</w:t>
      </w:r>
      <w:r w:rsidR="00C21F8A" w:rsidRPr="00E94DFA">
        <w:t xml:space="preserve"> licensed/permitted site returns dataset</w:t>
      </w:r>
      <w:r w:rsidR="7808777C">
        <w:t xml:space="preserve"> we selected the eight most common </w:t>
      </w:r>
      <w:r w:rsidR="00520EE2">
        <w:t>waste</w:t>
      </w:r>
      <w:r w:rsidR="7808777C">
        <w:t xml:space="preserve"> types, </w:t>
      </w:r>
      <w:r w:rsidR="00A90FCA">
        <w:t>recorded as</w:t>
      </w:r>
      <w:r w:rsidR="7808777C">
        <w:t xml:space="preserve"> recycled </w:t>
      </w:r>
      <w:proofErr w:type="spellStart"/>
      <w:r w:rsidR="7808777C">
        <w:t>outwith</w:t>
      </w:r>
      <w:proofErr w:type="spellEnd"/>
      <w:r w:rsidR="7808777C">
        <w:t xml:space="preserve"> Scotland</w:t>
      </w:r>
      <w:r w:rsidR="00C21F8A">
        <w:t>.</w:t>
      </w:r>
      <w:r w:rsidR="00C21F8A" w:rsidRPr="00E94DFA">
        <w:t xml:space="preserve"> </w:t>
      </w:r>
      <w:r w:rsidR="003F0388">
        <w:t xml:space="preserve"> </w:t>
      </w:r>
      <w:r w:rsidR="00C21F8A" w:rsidRPr="00E94DFA">
        <w:t>For all eight waste types we used Table D (Waste sent off site) tonnages for specific European Waste Catalogue (EWC)/European Waste Catalogue – STAT (EWC-STAT) codes reported as leaving Scotland as separated wastes.</w:t>
      </w:r>
    </w:p>
    <w:p w14:paraId="7E54DE2B" w14:textId="6E6D44A5" w:rsidR="00C21F8A" w:rsidRPr="00E94DFA" w:rsidRDefault="00C21F8A" w:rsidP="006865A6">
      <w:pPr>
        <w:pStyle w:val="BodyText1"/>
        <w:ind w:left="-709"/>
      </w:pPr>
      <w:r w:rsidRPr="00E94DFA">
        <w:t>We assume that wastes reported as leaving Scotland as separate fractions will eventually be recycled.</w:t>
      </w:r>
      <w:r w:rsidR="00ED3423">
        <w:t xml:space="preserve"> </w:t>
      </w:r>
      <w:r w:rsidRPr="00E94DFA">
        <w:t xml:space="preserve"> Any relevant codes reported as disposed (landfill/incineration) at the next site were excluded from the analysis. </w:t>
      </w:r>
    </w:p>
    <w:bookmarkEnd w:id="117"/>
    <w:bookmarkEnd w:id="118"/>
    <w:p w14:paraId="32F1A6A6" w14:textId="6248739D" w:rsidR="00AB64EE" w:rsidRPr="00462F0B" w:rsidRDefault="00C21F8A" w:rsidP="006865A6">
      <w:pPr>
        <w:pStyle w:val="BodyText1"/>
        <w:ind w:left="-709"/>
      </w:pPr>
      <w:r w:rsidRPr="00462F0B">
        <w:t xml:space="preserve">The individual analyses above are heavily skewed to a relatively small number of large sites which send recyclable materials to the rest of the </w:t>
      </w:r>
      <w:smartTag w:uri="urn:schemas-microsoft-com:office:smarttags" w:element="country-region">
        <w:smartTag w:uri="urn:schemas-microsoft-com:office:smarttags" w:element="place">
          <w:r w:rsidRPr="00462F0B">
            <w:t>UK</w:t>
          </w:r>
        </w:smartTag>
      </w:smartTag>
      <w:r w:rsidRPr="00462F0B">
        <w:t xml:space="preserve"> or further afield.</w:t>
      </w:r>
      <w:r w:rsidR="00E200A0">
        <w:t xml:space="preserve"> </w:t>
      </w:r>
      <w:r w:rsidRPr="00462F0B">
        <w:t xml:space="preserve"> </w:t>
      </w:r>
      <w:r w:rsidR="00AB64EE">
        <w:t>In 2022</w:t>
      </w:r>
      <w:r w:rsidR="00AB64EE" w:rsidRPr="00462F0B">
        <w:t xml:space="preserve">, </w:t>
      </w:r>
      <w:r w:rsidR="00AB64EE">
        <w:t>89</w:t>
      </w:r>
      <w:r w:rsidR="00AB64EE" w:rsidRPr="00462F0B">
        <w:t xml:space="preserve"> sites were included in the final analysis for metal wastes, comprising </w:t>
      </w:r>
      <w:r w:rsidR="00AB2E03">
        <w:t>634</w:t>
      </w:r>
      <w:r w:rsidR="00AB64EE" w:rsidRPr="00462F0B">
        <w:t xml:space="preserve">,000 tonnes. </w:t>
      </w:r>
      <w:r w:rsidR="00E200A0">
        <w:t xml:space="preserve"> </w:t>
      </w:r>
      <w:r w:rsidR="00AB64EE">
        <w:t>Of these, t</w:t>
      </w:r>
      <w:r w:rsidR="00AB64EE" w:rsidRPr="00462F0B">
        <w:t xml:space="preserve">he </w:t>
      </w:r>
      <w:r w:rsidR="00314F0D">
        <w:t>seven</w:t>
      </w:r>
      <w:r w:rsidR="00AB64EE" w:rsidRPr="00462F0B">
        <w:t xml:space="preserve"> largest sites contributed </w:t>
      </w:r>
      <w:r w:rsidR="00314F0D">
        <w:t>495,000</w:t>
      </w:r>
      <w:r w:rsidR="00AB64EE" w:rsidRPr="00462F0B">
        <w:t xml:space="preserve"> tonnes, or </w:t>
      </w:r>
      <w:r w:rsidR="006D2418">
        <w:t>78</w:t>
      </w:r>
      <w:r w:rsidR="00AB64EE" w:rsidRPr="00462F0B">
        <w:t xml:space="preserve">% of the total. </w:t>
      </w:r>
      <w:r w:rsidR="00AB64EE">
        <w:t xml:space="preserve"> In comparison, in </w:t>
      </w:r>
      <w:r w:rsidR="00AB2E03">
        <w:t>2021</w:t>
      </w:r>
      <w:r w:rsidR="00AB64EE">
        <w:t xml:space="preserve"> there were </w:t>
      </w:r>
      <w:r w:rsidR="00AB2E03">
        <w:t>76</w:t>
      </w:r>
      <w:r w:rsidR="00AB64EE">
        <w:t xml:space="preserve"> sites in the analysis, comprising </w:t>
      </w:r>
      <w:r w:rsidR="00486FB6">
        <w:t>646</w:t>
      </w:r>
      <w:r w:rsidR="00AB64EE">
        <w:t>,000 tonnes.</w:t>
      </w:r>
    </w:p>
    <w:p w14:paraId="4C6E63B6" w14:textId="77777777" w:rsidR="00C21F8A" w:rsidRPr="00462F0B" w:rsidRDefault="00C21F8A" w:rsidP="006865A6">
      <w:pPr>
        <w:pStyle w:val="Heading2"/>
        <w:ind w:left="-709" w:firstLine="0"/>
      </w:pPr>
      <w:bookmarkStart w:id="119" w:name="_Toc131154488"/>
      <w:bookmarkStart w:id="120" w:name="_Toc167287532"/>
      <w:r w:rsidRPr="00462F0B">
        <w:lastRenderedPageBreak/>
        <w:t xml:space="preserve">Paper sent to site operating under simple </w:t>
      </w:r>
      <w:proofErr w:type="gramStart"/>
      <w:r w:rsidRPr="00462F0B">
        <w:t>exemptions</w:t>
      </w:r>
      <w:bookmarkEnd w:id="119"/>
      <w:bookmarkEnd w:id="120"/>
      <w:proofErr w:type="gramEnd"/>
    </w:p>
    <w:p w14:paraId="41F424F8" w14:textId="77777777" w:rsidR="00C21F8A" w:rsidRPr="00B77F5F" w:rsidRDefault="00C21F8A" w:rsidP="006865A6">
      <w:pPr>
        <w:pStyle w:val="BodyText1"/>
        <w:ind w:left="-709"/>
      </w:pPr>
      <w:r w:rsidRPr="00B77F5F">
        <w:t xml:space="preserve">One historical data gap in the recycling dataset is the amount of Paper and cardboard </w:t>
      </w:r>
      <w:r>
        <w:t xml:space="preserve">waste </w:t>
      </w:r>
      <w:r w:rsidRPr="00B77F5F">
        <w:t>sent to sites that operate under a simple waste management exemption, and then export the waste directly out of Scotland for recycling without moving the waste through an intermediate Scottish licensed waste management site.</w:t>
      </w:r>
    </w:p>
    <w:p w14:paraId="696FEE4B" w14:textId="351A43F3" w:rsidR="007D1756" w:rsidRDefault="00C21F8A" w:rsidP="006865A6">
      <w:pPr>
        <w:pStyle w:val="BodyText1"/>
        <w:ind w:left="-709"/>
      </w:pPr>
      <w:r w:rsidRPr="00AB2888">
        <w:t>SEPA site returns include a field for operators to record a description of the waste destination.  Outputs from licen</w:t>
      </w:r>
      <w:r>
        <w:t>s</w:t>
      </w:r>
      <w:r w:rsidRPr="00AB2888">
        <w:t>ed waste management sites were analysed for names and exemption numbers for several key simple exempt sites in which Paper and card</w:t>
      </w:r>
      <w:r>
        <w:t xml:space="preserve"> waste</w:t>
      </w:r>
      <w:r w:rsidRPr="00AB2888">
        <w:t xml:space="preserve"> is known to be sent.  The amount of Paper and cardboard</w:t>
      </w:r>
      <w:r>
        <w:t xml:space="preserve"> waste</w:t>
      </w:r>
      <w:r w:rsidRPr="00AB2888">
        <w:t xml:space="preserve"> </w:t>
      </w:r>
      <w:r>
        <w:t>in 202</w:t>
      </w:r>
      <w:r w:rsidR="007D1756">
        <w:t>2</w:t>
      </w:r>
      <w:r>
        <w:t xml:space="preserve"> </w:t>
      </w:r>
      <w:r w:rsidRPr="00AB2888">
        <w:t xml:space="preserve">estimated to enter sites operating under a simple exemption prior to export was </w:t>
      </w:r>
      <w:r w:rsidR="007D1756">
        <w:t>142,000 tonnes.  The equivalent figure in 2021 was 83,000 tonnes.</w:t>
      </w:r>
    </w:p>
    <w:p w14:paraId="4AA7CDCA" w14:textId="77777777" w:rsidR="00C21F8A" w:rsidRPr="00AB2888" w:rsidRDefault="00C21F8A" w:rsidP="006865A6">
      <w:pPr>
        <w:pStyle w:val="BodyText1"/>
        <w:ind w:left="-709"/>
      </w:pPr>
      <w:r w:rsidRPr="00AB2888">
        <w:t>It should be noted that this methodology does not capture Paper and cardboard waste sent direct to a simple exempt site without first moving through a SEPA licensed site.</w:t>
      </w:r>
    </w:p>
    <w:p w14:paraId="228EAC4E" w14:textId="77777777" w:rsidR="00C21F8A" w:rsidRPr="00AB2888" w:rsidRDefault="00C21F8A" w:rsidP="006865A6">
      <w:pPr>
        <w:pStyle w:val="Heading2"/>
        <w:ind w:left="-709" w:firstLine="0"/>
      </w:pPr>
      <w:bookmarkStart w:id="121" w:name="_Ref364778767"/>
      <w:bookmarkStart w:id="122" w:name="_Ref365032851"/>
      <w:bookmarkStart w:id="123" w:name="_Toc131154489"/>
      <w:bookmarkStart w:id="124" w:name="_Toc167287533"/>
      <w:r w:rsidRPr="00AB2888">
        <w:t>Recycling by complex exempt activities in Scotland</w:t>
      </w:r>
      <w:bookmarkEnd w:id="121"/>
      <w:bookmarkEnd w:id="122"/>
      <w:bookmarkEnd w:id="123"/>
      <w:bookmarkEnd w:id="124"/>
      <w:r w:rsidRPr="00AB2888">
        <w:t xml:space="preserve"> </w:t>
      </w:r>
    </w:p>
    <w:p w14:paraId="5674F1B8" w14:textId="56B6EDBB" w:rsidR="00C21F8A" w:rsidRPr="00AB2888" w:rsidRDefault="00C21F8A" w:rsidP="006865A6">
      <w:pPr>
        <w:pStyle w:val="BodyText1"/>
        <w:ind w:left="-709"/>
      </w:pPr>
      <w:r w:rsidRPr="00AB2888">
        <w:t>Waste management exemptions are split into ‘simple’ and ‘complex’ activities.  Some simple exempt activities also carry out recycling but are not required to report to SEPA.  This section describes the methodology for reporting recycling by complex exemptions.</w:t>
      </w:r>
    </w:p>
    <w:p w14:paraId="5F6A0153" w14:textId="31B3EA22" w:rsidR="00C21F8A" w:rsidRPr="00CC3A18" w:rsidRDefault="00C21F8A" w:rsidP="006865A6">
      <w:pPr>
        <w:pStyle w:val="BodyText1"/>
        <w:ind w:left="-709"/>
      </w:pPr>
      <w:r w:rsidRPr="00CC3A18">
        <w:t>In 202</w:t>
      </w:r>
      <w:r w:rsidR="00BB6AEA">
        <w:t>2</w:t>
      </w:r>
      <w:r w:rsidRPr="00CC3A18">
        <w:t xml:space="preserve"> there were </w:t>
      </w:r>
      <w:r w:rsidR="00B1655B">
        <w:t>880</w:t>
      </w:r>
      <w:r w:rsidRPr="00CC3A18">
        <w:t xml:space="preserve"> exempt activities registered under </w:t>
      </w:r>
      <w:hyperlink r:id="rId43" w:history="1">
        <w:r w:rsidRPr="00AA2785">
          <w:rPr>
            <w:rStyle w:val="Hyperlink"/>
          </w:rPr>
          <w:t>Paragraphs</w:t>
        </w:r>
      </w:hyperlink>
      <w:r w:rsidRPr="00CC3A18">
        <w:t xml:space="preserve"> 7, 8(2), 9, 10, 12, 19, 42, 45, 46, 47, 50 and 51 having expiry dates between 1 July 202</w:t>
      </w:r>
      <w:r w:rsidR="00FB669A">
        <w:t>2</w:t>
      </w:r>
      <w:r w:rsidRPr="00CC3A18">
        <w:t xml:space="preserve"> and 30 June 202</w:t>
      </w:r>
      <w:r w:rsidR="00FB669A">
        <w:t>3</w:t>
      </w:r>
      <w:r w:rsidRPr="00CC3A18">
        <w:t>.</w:t>
      </w:r>
      <w:r>
        <w:t xml:space="preserve">  This is a</w:t>
      </w:r>
      <w:r w:rsidR="00FB669A">
        <w:t xml:space="preserve">n increase </w:t>
      </w:r>
      <w:r>
        <w:t xml:space="preserve">from the </w:t>
      </w:r>
      <w:r w:rsidR="001661AF">
        <w:t>653</w:t>
      </w:r>
      <w:r>
        <w:t xml:space="preserve"> exemption activities </w:t>
      </w:r>
      <w:r w:rsidR="001661AF">
        <w:t xml:space="preserve">reported </w:t>
      </w:r>
      <w:r>
        <w:t xml:space="preserve">in </w:t>
      </w:r>
      <w:r w:rsidR="001661AF">
        <w:t>2021</w:t>
      </w:r>
      <w:r>
        <w:t>.</w:t>
      </w:r>
    </w:p>
    <w:p w14:paraId="00C1B30F" w14:textId="4831CF9B" w:rsidR="00C21F8A" w:rsidRPr="00CC3A18" w:rsidRDefault="00C21F8A" w:rsidP="006865A6">
      <w:pPr>
        <w:pStyle w:val="BodyText1"/>
        <w:ind w:left="-709"/>
      </w:pPr>
      <w:r w:rsidRPr="0069717C">
        <w:t xml:space="preserve">Missing returns (i.e. those registered who had not reported) were chased throughout the reporting period and were prioritised according to tonnage that the applicant forecast they will </w:t>
      </w:r>
      <w:r w:rsidR="00195406">
        <w:t>receive</w:t>
      </w:r>
      <w:r w:rsidRPr="0069717C">
        <w:t xml:space="preserve"> </w:t>
      </w:r>
      <w:r w:rsidR="00195406">
        <w:t>in their</w:t>
      </w:r>
      <w:r w:rsidRPr="0069717C">
        <w:t xml:space="preserve"> </w:t>
      </w:r>
      <w:r w:rsidR="00195406">
        <w:t>exemption</w:t>
      </w:r>
      <w:r w:rsidRPr="0069717C">
        <w:t xml:space="preserve"> application form.  In 202</w:t>
      </w:r>
      <w:r w:rsidR="00613B27">
        <w:t>2</w:t>
      </w:r>
      <w:r w:rsidRPr="0069717C">
        <w:t xml:space="preserve">, SEPA received data returns from </w:t>
      </w:r>
      <w:r>
        <w:t>7</w:t>
      </w:r>
      <w:r w:rsidR="009F5C3C">
        <w:t>9</w:t>
      </w:r>
      <w:r w:rsidRPr="0069717C">
        <w:t>% of the total number of returns expected</w:t>
      </w:r>
      <w:r>
        <w:t xml:space="preserve">, greater than the </w:t>
      </w:r>
      <w:r w:rsidR="009F5C3C">
        <w:t>73</w:t>
      </w:r>
      <w:r>
        <w:t>% return rate in 20</w:t>
      </w:r>
      <w:r w:rsidR="009F5C3C">
        <w:t>21</w:t>
      </w:r>
      <w:r>
        <w:t xml:space="preserve">.   The amount of waste recycled at an exempt site varies considerably, ranging from one to two tonnes, through to hundreds of thousands of tonnes.  In </w:t>
      </w:r>
      <w:r w:rsidR="00DE586E">
        <w:t>2022</w:t>
      </w:r>
      <w:r>
        <w:t xml:space="preserve">, accounting for tonnages that the applicant forecast they would recycle in the application form, the returns received covered </w:t>
      </w:r>
      <w:r w:rsidR="00AD43ED">
        <w:t>89.1</w:t>
      </w:r>
      <w:r>
        <w:t xml:space="preserve">% of the total </w:t>
      </w:r>
      <w:r>
        <w:lastRenderedPageBreak/>
        <w:t xml:space="preserve">tonnages applied for.  </w:t>
      </w:r>
      <w:r w:rsidR="00AD43ED">
        <w:t>It should be noted that</w:t>
      </w:r>
      <w:r w:rsidR="00E93AAE">
        <w:t xml:space="preserve"> </w:t>
      </w:r>
      <w:r>
        <w:t>the forecast tonnages were not readily available for all sites</w:t>
      </w:r>
      <w:r w:rsidR="00447A66">
        <w:t>, with 77 sites missing forecast tonnages in the 2022 analyses</w:t>
      </w:r>
      <w:r>
        <w:t>.</w:t>
      </w:r>
    </w:p>
    <w:p w14:paraId="21FEFB20" w14:textId="77777777" w:rsidR="00C21F8A" w:rsidRPr="008F6122" w:rsidRDefault="00C21F8A" w:rsidP="006865A6">
      <w:pPr>
        <w:pStyle w:val="BodyText1"/>
        <w:ind w:left="-709"/>
      </w:pPr>
      <w:r w:rsidRPr="008F6122">
        <w:t xml:space="preserve">Quality assurance of data returns was carried out to check for duplicates and incorrect EWC codes.  Reported tonnages were also compared to tonnages at the time of application to check for inconsistencies. </w:t>
      </w:r>
    </w:p>
    <w:p w14:paraId="4DF4C8B3" w14:textId="6E7FF14E" w:rsidR="00C21F8A" w:rsidRPr="008F6122" w:rsidRDefault="00C21F8A" w:rsidP="006865A6">
      <w:pPr>
        <w:pStyle w:val="BodyText1"/>
        <w:ind w:left="-709"/>
      </w:pPr>
      <w:r w:rsidRPr="008F6122">
        <w:t xml:space="preserve">No attempt </w:t>
      </w:r>
      <w:r>
        <w:t>was</w:t>
      </w:r>
      <w:r w:rsidRPr="008F6122">
        <w:t xml:space="preserve"> made to estimate data in the waste data tables for sites </w:t>
      </w:r>
      <w:r w:rsidR="00F0508C">
        <w:t>that had not submitted returns</w:t>
      </w:r>
      <w:r w:rsidRPr="008F6122">
        <w:t xml:space="preserve">.  Prior to the publication of the </w:t>
      </w:r>
      <w:r w:rsidR="00BB6322">
        <w:t xml:space="preserve">current data series in 2011, </w:t>
      </w:r>
      <w:r w:rsidRPr="008F6122">
        <w:t xml:space="preserve">attempts </w:t>
      </w:r>
      <w:r>
        <w:t>had</w:t>
      </w:r>
      <w:r w:rsidRPr="008F6122">
        <w:t xml:space="preserve"> been made to do so based on the tonnages that operators applied for in the original application form.  However, historical data indicates that doing so overestimates by a significant margin the actual tonnages processed, as sites typically process less than 15% of the tonnages </w:t>
      </w:r>
      <w:r w:rsidR="00BB6322">
        <w:t>forecast</w:t>
      </w:r>
      <w:r w:rsidRPr="008F6122">
        <w:t xml:space="preserve"> in the original application form.  Additionally, sites which do not submit a return are more likely to be those that have not operated during the year.</w:t>
      </w:r>
    </w:p>
    <w:p w14:paraId="24F2FC9F" w14:textId="3037F10B" w:rsidR="00C21F8A" w:rsidRDefault="00C21F8A" w:rsidP="006865A6">
      <w:pPr>
        <w:pStyle w:val="BodyText1"/>
        <w:ind w:left="-709"/>
      </w:pPr>
      <w:r w:rsidRPr="00F54B04">
        <w:t>The waste managed in the 202</w:t>
      </w:r>
      <w:r w:rsidR="00FE1F78">
        <w:t>2</w:t>
      </w:r>
      <w:r w:rsidRPr="00F54B04">
        <w:t xml:space="preserve"> complex exemption dataset was </w:t>
      </w:r>
      <w:r w:rsidR="003E310D">
        <w:t>287</w:t>
      </w:r>
      <w:r>
        <w:t>,000 tonnes (</w:t>
      </w:r>
      <w:r w:rsidR="003E310D">
        <w:t>15</w:t>
      </w:r>
      <w:r>
        <w:t xml:space="preserve">%) </w:t>
      </w:r>
      <w:r w:rsidR="003E310D">
        <w:t>greater</w:t>
      </w:r>
      <w:r>
        <w:t xml:space="preserve"> than </w:t>
      </w:r>
      <w:r w:rsidR="003E310D">
        <w:t>2021</w:t>
      </w:r>
      <w:r w:rsidRPr="00F54B04">
        <w:t xml:space="preserve">. </w:t>
      </w:r>
      <w:r>
        <w:t xml:space="preserve"> Further information about the </w:t>
      </w:r>
      <w:proofErr w:type="gramStart"/>
      <w:r>
        <w:t>exemptions</w:t>
      </w:r>
      <w:proofErr w:type="gramEnd"/>
      <w:r>
        <w:t xml:space="preserve"> dataset is contained in </w:t>
      </w:r>
      <w:r>
        <w:fldChar w:fldCharType="begin"/>
      </w:r>
      <w:r>
        <w:instrText xml:space="preserve"> REF _Ref366058772 \h </w:instrText>
      </w:r>
      <w:r>
        <w:fldChar w:fldCharType="separate"/>
      </w:r>
      <w:r w:rsidR="00606D2A" w:rsidRPr="00147F7B">
        <w:t>Appendix 1</w:t>
      </w:r>
      <w:r>
        <w:fldChar w:fldCharType="end"/>
      </w:r>
      <w:r>
        <w:t>.</w:t>
      </w:r>
    </w:p>
    <w:p w14:paraId="18D21AA8" w14:textId="77777777" w:rsidR="00C21F8A" w:rsidRPr="00344565" w:rsidRDefault="00C21F8A" w:rsidP="006865A6">
      <w:pPr>
        <w:pStyle w:val="Heading2"/>
        <w:ind w:left="-709" w:firstLine="0"/>
      </w:pPr>
      <w:bookmarkStart w:id="125" w:name="_Ref393107256"/>
      <w:bookmarkStart w:id="126" w:name="_Ref393107260"/>
      <w:bookmarkStart w:id="127" w:name="_Ref393107277"/>
      <w:bookmarkStart w:id="128" w:name="_Toc131154490"/>
      <w:bookmarkStart w:id="129" w:name="_Toc167287534"/>
      <w:r w:rsidRPr="00344565">
        <w:t xml:space="preserve">Aggregates recycled in </w:t>
      </w:r>
      <w:proofErr w:type="gramStart"/>
      <w:r w:rsidRPr="00344565">
        <w:t>Scotland</w:t>
      </w:r>
      <w:bookmarkEnd w:id="125"/>
      <w:bookmarkEnd w:id="126"/>
      <w:bookmarkEnd w:id="127"/>
      <w:bookmarkEnd w:id="128"/>
      <w:bookmarkEnd w:id="129"/>
      <w:proofErr w:type="gramEnd"/>
    </w:p>
    <w:p w14:paraId="4F557007" w14:textId="0C3B9567" w:rsidR="00C21F8A" w:rsidRPr="00344565" w:rsidRDefault="00C21F8A" w:rsidP="006865A6">
      <w:pPr>
        <w:pStyle w:val="BodyText1"/>
        <w:ind w:left="-709"/>
      </w:pPr>
      <w:r w:rsidRPr="00344565">
        <w:t xml:space="preserve">There are three sources of data for waste recycled to produce aggregate – the complex exemption dataset (explained in section </w:t>
      </w:r>
      <w:r w:rsidRPr="00344565">
        <w:fldChar w:fldCharType="begin"/>
      </w:r>
      <w:r w:rsidRPr="00344565">
        <w:instrText xml:space="preserve"> REF _Ref364778767 \r \p \h </w:instrText>
      </w:r>
      <w:r w:rsidRPr="00344565">
        <w:fldChar w:fldCharType="separate"/>
      </w:r>
      <w:r w:rsidR="00606D2A">
        <w:t>4.6 above</w:t>
      </w:r>
      <w:r w:rsidRPr="00344565">
        <w:fldChar w:fldCharType="end"/>
      </w:r>
      <w:r w:rsidRPr="00344565">
        <w:t xml:space="preserve">), </w:t>
      </w:r>
      <w:r>
        <w:t xml:space="preserve">the </w:t>
      </w:r>
      <w:r w:rsidRPr="00344565">
        <w:t>licen</w:t>
      </w:r>
      <w:r>
        <w:t>sed</w:t>
      </w:r>
      <w:r w:rsidRPr="00344565">
        <w:t xml:space="preserve"> site returns dataset and the aggregates </w:t>
      </w:r>
      <w:r w:rsidR="00CF3CB3">
        <w:t xml:space="preserve">(simple exemptions) </w:t>
      </w:r>
      <w:r w:rsidRPr="00344565">
        <w:t>dataset.</w:t>
      </w:r>
    </w:p>
    <w:p w14:paraId="1BB7A3F2" w14:textId="77777777" w:rsidR="00C21F8A" w:rsidRPr="00344565" w:rsidRDefault="00C21F8A" w:rsidP="006865A6">
      <w:pPr>
        <w:pStyle w:val="Heading3"/>
        <w:ind w:left="-709"/>
      </w:pPr>
      <w:bookmarkStart w:id="130" w:name="_Ref450482443"/>
      <w:bookmarkStart w:id="131" w:name="_Toc131154491"/>
      <w:bookmarkStart w:id="132" w:name="_Toc167287535"/>
      <w:r w:rsidRPr="00344565">
        <w:t xml:space="preserve">Aggregates recycled at licensed waste management </w:t>
      </w:r>
      <w:proofErr w:type="gramStart"/>
      <w:r w:rsidRPr="00344565">
        <w:t>sites</w:t>
      </w:r>
      <w:bookmarkEnd w:id="130"/>
      <w:bookmarkEnd w:id="131"/>
      <w:bookmarkEnd w:id="132"/>
      <w:proofErr w:type="gramEnd"/>
    </w:p>
    <w:p w14:paraId="6F1947DD" w14:textId="77777777" w:rsidR="00C21F8A" w:rsidRPr="00344565" w:rsidRDefault="00C21F8A" w:rsidP="006865A6">
      <w:pPr>
        <w:pStyle w:val="BodyText1"/>
        <w:ind w:left="-709"/>
      </w:pPr>
      <w:r w:rsidRPr="00344565">
        <w:t>Waste recycled to aggregate at licensed waste management sites was estimated from the mixed C&amp;D waste inputs of site returns (</w:t>
      </w:r>
      <w:r>
        <w:t>T</w:t>
      </w:r>
      <w:r w:rsidRPr="00344565">
        <w:t>able B) and waste outputs (</w:t>
      </w:r>
      <w:r>
        <w:t>T</w:t>
      </w:r>
      <w:r w:rsidRPr="00344565">
        <w:t>able D).</w:t>
      </w:r>
    </w:p>
    <w:p w14:paraId="37E6D808" w14:textId="303C04B4" w:rsidR="00C21F8A" w:rsidRPr="00344565" w:rsidRDefault="00C21F8A" w:rsidP="006865A6">
      <w:pPr>
        <w:pStyle w:val="BodyText1"/>
        <w:ind w:left="-709"/>
      </w:pPr>
      <w:r w:rsidRPr="00344565">
        <w:t xml:space="preserve">Mixed waste inputs considered included EWC </w:t>
      </w:r>
      <w:r w:rsidR="00F62688">
        <w:t>sub-c</w:t>
      </w:r>
      <w:r w:rsidRPr="00344565">
        <w:t xml:space="preserve">hapters 17 01, 17 03, 17 05, 17 08, and </w:t>
      </w:r>
      <w:r w:rsidR="00CF3CB3">
        <w:t>EW</w:t>
      </w:r>
      <w:r w:rsidR="00F62688">
        <w:t xml:space="preserve">C </w:t>
      </w:r>
      <w:r w:rsidRPr="00344565">
        <w:t xml:space="preserve">17 09 04.  These wastes include concrete, bricks, bitumen, soil, </w:t>
      </w:r>
      <w:proofErr w:type="gramStart"/>
      <w:r w:rsidRPr="00344565">
        <w:t>plasterboard</w:t>
      </w:r>
      <w:proofErr w:type="gramEnd"/>
      <w:r w:rsidRPr="00344565">
        <w:t xml:space="preserve"> and general mixed C&amp;D waste.  It excludes waste types that would not be expected to contribute to aggregate / soil recycling (e.g. metal wastes, plastic wastes, glass wastes).  Inputs designated as brought onto site for landfilling were excluded from the analysis.</w:t>
      </w:r>
    </w:p>
    <w:p w14:paraId="2C7BEECE" w14:textId="503328B2" w:rsidR="003E2351" w:rsidRPr="00E846AA" w:rsidRDefault="00C21F8A" w:rsidP="00E846AA">
      <w:pPr>
        <w:ind w:left="-709"/>
      </w:pPr>
      <w:r w:rsidRPr="00344565">
        <w:lastRenderedPageBreak/>
        <w:t xml:space="preserve">For each licensed site taking in mixed C&amp;D waste, non-aggregate waste outputs were subtracted from the inputs, leaving the remainder as aggregate </w:t>
      </w:r>
      <w:r>
        <w:t>or</w:t>
      </w:r>
      <w:r w:rsidRPr="00344565">
        <w:t xml:space="preserve"> soil waste either sent off-site for recycling or treated on site to a final product.</w:t>
      </w:r>
    </w:p>
    <w:p w14:paraId="1895F5C2" w14:textId="67FFABD7" w:rsidR="007F094B" w:rsidRDefault="007F094B" w:rsidP="006865A6">
      <w:pPr>
        <w:keepNext/>
        <w:keepLines/>
        <w:ind w:left="-709"/>
        <w:contextualSpacing/>
        <w:rPr>
          <w:rFonts w:eastAsia="Times New Roman"/>
        </w:rPr>
      </w:pPr>
    </w:p>
    <w:p w14:paraId="5A45C6D2" w14:textId="4FA60DAD" w:rsidR="00E32879" w:rsidRPr="007F094B" w:rsidRDefault="007F094B" w:rsidP="006865A6">
      <w:pPr>
        <w:pStyle w:val="ListParagraph"/>
        <w:keepNext/>
        <w:keepLines/>
        <w:numPr>
          <w:ilvl w:val="0"/>
          <w:numId w:val="42"/>
        </w:numPr>
        <w:ind w:left="-709" w:firstLine="0"/>
        <w:rPr>
          <w:rFonts w:eastAsia="Times New Roman"/>
        </w:rPr>
      </w:pPr>
      <m:oMath>
        <m:r>
          <w:rPr>
            <w:rFonts w:ascii="Cambria Math" w:eastAsia="Times New Roman" w:hAnsi="Cambria Math"/>
          </w:rPr>
          <m:t xml:space="preserve">EWC Chapter 19 coded waste creased from mixed EWC Chapter 17 waste inputs=EWC Chaper 19 12 XX waste inputs </m:t>
        </m:r>
        <m:d>
          <m:dPr>
            <m:ctrlPr>
              <w:rPr>
                <w:rFonts w:ascii="Cambria Math" w:eastAsia="Times New Roman" w:hAnsi="Cambria Math"/>
                <w:i/>
              </w:rPr>
            </m:ctrlPr>
          </m:dPr>
          <m:e>
            <m:r>
              <w:rPr>
                <w:rFonts w:ascii="Cambria Math" w:eastAsia="Times New Roman" w:hAnsi="Cambria Math"/>
              </w:rPr>
              <m:t>Table B</m:t>
            </m:r>
          </m:e>
        </m:d>
        <m:r>
          <w:rPr>
            <w:rFonts w:ascii="Cambria Math" w:eastAsia="Times New Roman" w:hAnsi="Cambria Math"/>
          </w:rPr>
          <m:t xml:space="preserve">-EWC Chaper 19 12 XX was outputs </m:t>
        </m:r>
        <m:d>
          <m:dPr>
            <m:ctrlPr>
              <w:rPr>
                <w:rFonts w:ascii="Cambria Math" w:eastAsia="Times New Roman" w:hAnsi="Cambria Math"/>
                <w:i/>
              </w:rPr>
            </m:ctrlPr>
          </m:dPr>
          <m:e>
            <m:r>
              <w:rPr>
                <w:rFonts w:ascii="Cambria Math" w:eastAsia="Times New Roman" w:hAnsi="Cambria Math"/>
              </w:rPr>
              <m:t>Table D</m:t>
            </m:r>
          </m:e>
        </m:d>
        <m:d>
          <m:dPr>
            <m:ctrlPr>
              <w:rPr>
                <w:rFonts w:ascii="Cambria Math" w:eastAsia="Times New Roman" w:hAnsi="Cambria Math"/>
                <w:i/>
              </w:rPr>
            </m:ctrlPr>
          </m:dPr>
          <m:e>
            <m:r>
              <w:rPr>
                <w:rFonts w:ascii="Cambria Math" w:eastAsia="Times New Roman" w:hAnsi="Cambria Math"/>
              </w:rPr>
              <m:t>excluding 19 12 09 coded waste</m:t>
            </m:r>
          </m:e>
        </m:d>
        <m:r>
          <w:rPr>
            <w:rFonts w:ascii="Cambria Math" w:eastAsia="Times New Roman" w:hAnsi="Cambria Math"/>
          </w:rPr>
          <m:t>+EWC Chapter 19 12 XX coded waste landfilled on site after treatment (Table C4)</m:t>
        </m:r>
      </m:oMath>
    </w:p>
    <w:p w14:paraId="04D4BE73" w14:textId="51781706" w:rsidR="003E2351" w:rsidRPr="00344565" w:rsidRDefault="003E2351" w:rsidP="006865A6">
      <w:pPr>
        <w:keepNext/>
        <w:keepLines/>
        <w:tabs>
          <w:tab w:val="left" w:pos="3428"/>
          <w:tab w:val="left" w:pos="4481"/>
        </w:tabs>
        <w:ind w:left="-709"/>
        <w:contextualSpacing/>
        <w:rPr>
          <w:rFonts w:eastAsia="Times New Roman"/>
        </w:rPr>
      </w:pPr>
    </w:p>
    <w:p w14:paraId="481AC89D" w14:textId="66858ED2" w:rsidR="007F094B" w:rsidRPr="007F094B" w:rsidRDefault="003E2351" w:rsidP="006865A6">
      <w:pPr>
        <w:pStyle w:val="ListParagraph"/>
        <w:keepNext/>
        <w:keepLines/>
        <w:numPr>
          <w:ilvl w:val="0"/>
          <w:numId w:val="42"/>
        </w:numPr>
        <w:ind w:left="-709" w:firstLine="0"/>
        <w:rPr>
          <w:rFonts w:eastAsia="Times New Roman"/>
          <w:bCs/>
        </w:rPr>
      </w:pPr>
      <m:oMath>
        <m:r>
          <w:rPr>
            <w:rFonts w:ascii="Cambria Math" w:eastAsia="Times New Roman" w:hAnsi="Cambria Math"/>
          </w:rPr>
          <m:t xml:space="preserve">Tonnes of aggregates and soil recycled=Mixed C&amp;D was inputs </m:t>
        </m:r>
        <m:d>
          <m:dPr>
            <m:ctrlPr>
              <w:rPr>
                <w:rFonts w:ascii="Cambria Math" w:eastAsia="Times New Roman" w:hAnsi="Cambria Math"/>
                <w:bCs/>
                <w:i/>
              </w:rPr>
            </m:ctrlPr>
          </m:dPr>
          <m:e>
            <m:r>
              <w:rPr>
                <w:rFonts w:ascii="Cambria Math" w:eastAsia="Times New Roman" w:hAnsi="Cambria Math"/>
              </w:rPr>
              <m:t>Table B, excluding inputs to landfill</m:t>
            </m:r>
          </m:e>
        </m:d>
        <m:r>
          <w:rPr>
            <w:rFonts w:ascii="Cambria Math" w:eastAsia="Times New Roman" w:hAnsi="Cambria Math"/>
          </w:rPr>
          <m:t xml:space="preserve">-EWC Chapter 17 mixed waste outputs </m:t>
        </m:r>
        <m:d>
          <m:dPr>
            <m:ctrlPr>
              <w:rPr>
                <w:rFonts w:ascii="Cambria Math" w:eastAsia="Times New Roman" w:hAnsi="Cambria Math"/>
                <w:bCs/>
                <w:i/>
              </w:rPr>
            </m:ctrlPr>
          </m:dPr>
          <m:e>
            <m:r>
              <w:rPr>
                <w:rFonts w:ascii="Cambria Math" w:eastAsia="Times New Roman" w:hAnsi="Cambria Math"/>
              </w:rPr>
              <m:t>Tables D and C4</m:t>
            </m:r>
          </m:e>
        </m:d>
        <m:r>
          <w:rPr>
            <w:rFonts w:ascii="Cambria Math" w:eastAsia="Times New Roman" w:hAnsi="Cambria Math"/>
          </w:rPr>
          <m:t>-EWC Chapter 19 waste created from mixed EWC Chapter 17 waste inputs (see step 1 above)</m:t>
        </m:r>
      </m:oMath>
    </w:p>
    <w:p w14:paraId="20123AD8" w14:textId="77777777" w:rsidR="00C21F8A" w:rsidRPr="00683C7C" w:rsidRDefault="00C21F8A" w:rsidP="006865A6">
      <w:pPr>
        <w:ind w:left="-709"/>
        <w:rPr>
          <w:rFonts w:eastAsia="Times New Roman" w:cs="Times New Roman"/>
          <w:lang w:eastAsia="en-GB"/>
        </w:rPr>
      </w:pPr>
    </w:p>
    <w:p w14:paraId="4107C4D4" w14:textId="5AF1E1B2" w:rsidR="00C21F8A" w:rsidRPr="00344565" w:rsidRDefault="00796BC3" w:rsidP="006865A6">
      <w:pPr>
        <w:pStyle w:val="BodyText1"/>
        <w:ind w:left="-709"/>
      </w:pPr>
      <w:r>
        <w:t xml:space="preserve">To estimate the </w:t>
      </w:r>
      <w:r w:rsidR="008E4090">
        <w:t xml:space="preserve">EWC </w:t>
      </w:r>
      <w:r w:rsidR="00C21F8A">
        <w:t>C</w:t>
      </w:r>
      <w:r w:rsidR="00C21F8A" w:rsidRPr="00344565">
        <w:t xml:space="preserve">hapter 19 code waste created from mixed </w:t>
      </w:r>
      <w:r w:rsidR="008E4090">
        <w:t xml:space="preserve">EWC </w:t>
      </w:r>
      <w:r w:rsidR="00C21F8A">
        <w:t>C</w:t>
      </w:r>
      <w:r w:rsidR="00C21F8A" w:rsidRPr="00344565">
        <w:t>hapter 17 waste inputs</w:t>
      </w:r>
      <w:r w:rsidR="00903A6C">
        <w:t>,</w:t>
      </w:r>
      <w:r w:rsidR="006B0711">
        <w:t xml:space="preserve"> we used</w:t>
      </w:r>
      <w:r w:rsidR="00C21F8A" w:rsidRPr="00344565">
        <w:t xml:space="preserve"> the percentage of mixed </w:t>
      </w:r>
      <w:r w:rsidR="008E4090">
        <w:t xml:space="preserve">EWC </w:t>
      </w:r>
      <w:r w:rsidR="00C21F8A">
        <w:t>C</w:t>
      </w:r>
      <w:r w:rsidR="00C21F8A" w:rsidRPr="00344565">
        <w:t>hapter 17 waste inputs as a proportion of all waste inputs</w:t>
      </w:r>
      <w:r w:rsidR="000B152C">
        <w:t xml:space="preserve">. For </w:t>
      </w:r>
      <w:proofErr w:type="gramStart"/>
      <w:r w:rsidR="000B152C">
        <w:t>example</w:t>
      </w:r>
      <w:proofErr w:type="gramEnd"/>
      <w:r w:rsidR="00C21F8A" w:rsidRPr="00344565">
        <w:t xml:space="preserve"> if there was 50% of all inputs to the site were mixed C&amp;D waste inputs, then it is assumed that 50% of the 19 12 XX code waste outputs are derived from the mixed </w:t>
      </w:r>
      <w:r w:rsidR="008E4090">
        <w:t xml:space="preserve">EWC </w:t>
      </w:r>
      <w:r w:rsidR="00C21F8A">
        <w:t>C</w:t>
      </w:r>
      <w:r w:rsidR="00C21F8A" w:rsidRPr="00344565">
        <w:t>hapter 17 waste inputs.</w:t>
      </w:r>
      <w:r w:rsidR="002056C2">
        <w:t xml:space="preserve"> </w:t>
      </w:r>
      <w:r w:rsidR="009F79BB">
        <w:t>After th</w:t>
      </w:r>
      <w:r w:rsidR="002056C2">
        <w:t xml:space="preserve">is output and </w:t>
      </w:r>
      <w:r w:rsidR="00DB56A7">
        <w:t>that of EWC Chapter 17 wastes are deducted fr</w:t>
      </w:r>
      <w:r w:rsidR="00C072F4">
        <w:t xml:space="preserve">om the mixed C&amp;D inputs </w:t>
      </w:r>
      <w:r w:rsidR="009F79BB">
        <w:t xml:space="preserve">have been deducted, </w:t>
      </w:r>
      <w:r w:rsidR="009F79BB" w:rsidRPr="00344565">
        <w:t>a total recycling figure was derived by aggregating the tonnage of aggregate / soil recycled from each sit</w:t>
      </w:r>
      <w:r w:rsidR="009F79BB">
        <w:t>e.</w:t>
      </w:r>
      <w:r w:rsidR="006C4375">
        <w:t xml:space="preserve">  </w:t>
      </w:r>
      <w:r w:rsidR="00C21F8A">
        <w:t>In 202</w:t>
      </w:r>
      <w:r w:rsidR="00246312">
        <w:t>2</w:t>
      </w:r>
      <w:r w:rsidR="00C21F8A">
        <w:t xml:space="preserve">, </w:t>
      </w:r>
      <w:r w:rsidR="00C21F8A" w:rsidRPr="0091185C">
        <w:t xml:space="preserve">there were </w:t>
      </w:r>
      <w:r w:rsidR="00F241D7">
        <w:t>2.</w:t>
      </w:r>
      <w:r w:rsidR="00F41A53">
        <w:t>1</w:t>
      </w:r>
      <w:r w:rsidR="00C21F8A" w:rsidRPr="0091185C">
        <w:t xml:space="preserve"> million tonnes of waste recycled to produce aggregate at sites under a waste management licence.  This was an increase of </w:t>
      </w:r>
      <w:r w:rsidR="000E4909">
        <w:t>21</w:t>
      </w:r>
      <w:r w:rsidR="00F41A53">
        <w:t>1</w:t>
      </w:r>
      <w:r w:rsidR="00C21F8A" w:rsidRPr="0091185C">
        <w:t>,00</w:t>
      </w:r>
      <w:r w:rsidR="00C21F8A">
        <w:t>0</w:t>
      </w:r>
      <w:r w:rsidR="00C21F8A" w:rsidRPr="0091185C">
        <w:t xml:space="preserve"> tonnes from the </w:t>
      </w:r>
      <w:r w:rsidR="000E4909">
        <w:t>1.84</w:t>
      </w:r>
      <w:r w:rsidR="00C21F8A" w:rsidRPr="0091185C">
        <w:t xml:space="preserve"> million tonnes recorded as recycled in </w:t>
      </w:r>
      <w:r w:rsidR="000E4909">
        <w:t>2021</w:t>
      </w:r>
      <w:r w:rsidR="00C21F8A" w:rsidRPr="0091185C">
        <w:t>,</w:t>
      </w:r>
      <w:r w:rsidR="00C21F8A">
        <w:t xml:space="preserve"> </w:t>
      </w:r>
      <w:r w:rsidR="00C21F8A" w:rsidRPr="0091185C">
        <w:t xml:space="preserve">and </w:t>
      </w:r>
      <w:r w:rsidR="00C21F8A">
        <w:t xml:space="preserve">an increase of </w:t>
      </w:r>
      <w:r w:rsidR="00492816">
        <w:t>8</w:t>
      </w:r>
      <w:r w:rsidR="00A85880">
        <w:t>6</w:t>
      </w:r>
      <w:r w:rsidR="00492816">
        <w:t>0</w:t>
      </w:r>
      <w:r w:rsidR="00C21F8A">
        <w:t xml:space="preserve">,000 tonnes from the </w:t>
      </w:r>
      <w:r w:rsidR="00C21F8A" w:rsidRPr="0091185C">
        <w:t>1.19 million tonnes</w:t>
      </w:r>
      <w:r w:rsidR="00C21F8A">
        <w:t xml:space="preserve"> recorded as recycled</w:t>
      </w:r>
      <w:r w:rsidR="00C21F8A" w:rsidRPr="0091185C">
        <w:t xml:space="preserve"> in 2016</w:t>
      </w:r>
      <w:r w:rsidR="00C21F8A">
        <w:t xml:space="preserve"> </w:t>
      </w:r>
      <w:r w:rsidR="00C21F8A" w:rsidRPr="00E40C93">
        <w:t>(</w:t>
      </w:r>
      <w:r w:rsidR="00C21F8A">
        <w:t xml:space="preserve">the most recent </w:t>
      </w:r>
      <w:r w:rsidR="007E48AD">
        <w:t xml:space="preserve">value </w:t>
      </w:r>
      <w:r w:rsidR="00C21F8A">
        <w:t xml:space="preserve">recovered </w:t>
      </w:r>
      <w:r w:rsidR="00C21F8A" w:rsidRPr="00E40C93">
        <w:t>following the cyber-attack)</w:t>
      </w:r>
      <w:r w:rsidR="00C21F8A" w:rsidRPr="0091185C">
        <w:t>.</w:t>
      </w:r>
      <w:r w:rsidR="00C21F8A">
        <w:t xml:space="preserve">  The increase </w:t>
      </w:r>
      <w:r w:rsidR="00A85880">
        <w:t>is</w:t>
      </w:r>
      <w:r w:rsidR="00764ACB">
        <w:t xml:space="preserve"> due to </w:t>
      </w:r>
      <w:r w:rsidR="00C21F8A">
        <w:t>a trend to move the processing of waste to aggregate from sites operating under a simple exemption, to larger, licensed C&amp;D recycling plants using methods such as “Soil Washing”</w:t>
      </w:r>
      <w:r w:rsidR="00C21F8A">
        <w:rPr>
          <w:rStyle w:val="FootnoteReference"/>
        </w:rPr>
        <w:footnoteReference w:id="3"/>
      </w:r>
      <w:r w:rsidR="00C21F8A">
        <w:t>.</w:t>
      </w:r>
    </w:p>
    <w:p w14:paraId="6216CCA2" w14:textId="77777777" w:rsidR="00C21F8A" w:rsidRPr="00683C7C" w:rsidRDefault="00C21F8A" w:rsidP="00E846AA">
      <w:pPr>
        <w:pStyle w:val="Heading4"/>
        <w:ind w:left="-709"/>
        <w:rPr>
          <w:rFonts w:eastAsia="Times New Roman"/>
          <w:lang w:eastAsia="en-GB"/>
        </w:rPr>
      </w:pPr>
      <w:r w:rsidRPr="00683C7C">
        <w:rPr>
          <w:rFonts w:eastAsia="Times New Roman"/>
          <w:lang w:eastAsia="en-GB"/>
        </w:rPr>
        <w:lastRenderedPageBreak/>
        <w:t xml:space="preserve">Waste recycled inside / outside Scotland:  </w:t>
      </w:r>
    </w:p>
    <w:p w14:paraId="1FB557F7" w14:textId="71AAB017" w:rsidR="00C21F8A" w:rsidRPr="0020487F" w:rsidRDefault="00C21F8A" w:rsidP="006865A6">
      <w:pPr>
        <w:ind w:left="-709"/>
      </w:pPr>
      <w:r w:rsidRPr="0020487F">
        <w:t>Waste recycled outside Scotland was taken as the tonnages of 19 12 09 coded waste recorded as sent offsite in the site return (</w:t>
      </w:r>
      <w:r>
        <w:t>T</w:t>
      </w:r>
      <w:r w:rsidRPr="0020487F">
        <w:t>able D) with a geographical destination outside Scotland.  In 202</w:t>
      </w:r>
      <w:r w:rsidR="00092B45">
        <w:t>2</w:t>
      </w:r>
      <w:r w:rsidRPr="0020487F">
        <w:t xml:space="preserve">, </w:t>
      </w:r>
      <w:r w:rsidR="002C5825">
        <w:t>as for</w:t>
      </w:r>
      <w:r w:rsidR="00AC1A22">
        <w:t xml:space="preserve"> 2021 </w:t>
      </w:r>
      <w:r w:rsidRPr="0020487F">
        <w:t xml:space="preserve">there were no C&amp;D wastes recycled </w:t>
      </w:r>
      <w:proofErr w:type="spellStart"/>
      <w:r w:rsidRPr="0020487F">
        <w:t>outwith</w:t>
      </w:r>
      <w:proofErr w:type="spellEnd"/>
      <w:r w:rsidRPr="0020487F">
        <w:t xml:space="preserve"> Scotland.</w:t>
      </w:r>
    </w:p>
    <w:p w14:paraId="0AFC74E7" w14:textId="77777777" w:rsidR="00C21F8A" w:rsidRPr="00A82AE9" w:rsidRDefault="00C21F8A" w:rsidP="00E846AA">
      <w:pPr>
        <w:pStyle w:val="Heading4"/>
        <w:ind w:left="-709"/>
        <w:rPr>
          <w:rFonts w:eastAsia="Times New Roman"/>
          <w:lang w:eastAsia="en-GB"/>
        </w:rPr>
      </w:pPr>
      <w:r w:rsidRPr="00A82AE9">
        <w:rPr>
          <w:rFonts w:eastAsia="Times New Roman"/>
          <w:lang w:eastAsia="en-GB"/>
        </w:rPr>
        <w:t>Waste of non-Scottish origin:</w:t>
      </w:r>
    </w:p>
    <w:p w14:paraId="121D710D" w14:textId="34CD218E" w:rsidR="00C21F8A" w:rsidRPr="00A82AE9" w:rsidRDefault="00C21F8A" w:rsidP="006865A6">
      <w:pPr>
        <w:ind w:left="-709"/>
      </w:pPr>
      <w:r w:rsidRPr="00A82AE9">
        <w:t xml:space="preserve">Waste originating </w:t>
      </w:r>
      <w:proofErr w:type="spellStart"/>
      <w:r w:rsidRPr="00A82AE9">
        <w:t>outwith</w:t>
      </w:r>
      <w:proofErr w:type="spellEnd"/>
      <w:r w:rsidRPr="00A82AE9">
        <w:t xml:space="preserve"> Scotland was taken from the waste origin of the mixed C&amp;D waste in </w:t>
      </w:r>
      <w:r>
        <w:t>T</w:t>
      </w:r>
      <w:r w:rsidRPr="00A82AE9">
        <w:t>able B.  In 202</w:t>
      </w:r>
      <w:r w:rsidR="00B54619">
        <w:t>2</w:t>
      </w:r>
      <w:r w:rsidRPr="00A82AE9">
        <w:t xml:space="preserve">, </w:t>
      </w:r>
      <w:r w:rsidR="002C5825">
        <w:t>300</w:t>
      </w:r>
      <w:r>
        <w:t xml:space="preserve"> </w:t>
      </w:r>
      <w:r w:rsidRPr="00A82AE9">
        <w:t>tonnes (</w:t>
      </w:r>
      <w:r w:rsidR="007D2383">
        <w:t>&lt;</w:t>
      </w:r>
      <w:r w:rsidRPr="00A82AE9">
        <w:t>0.</w:t>
      </w:r>
      <w:r>
        <w:t>1</w:t>
      </w:r>
      <w:r w:rsidRPr="00A82AE9">
        <w:t xml:space="preserve">%) originated </w:t>
      </w:r>
      <w:proofErr w:type="spellStart"/>
      <w:r w:rsidRPr="00A82AE9">
        <w:t>outwith</w:t>
      </w:r>
      <w:proofErr w:type="spellEnd"/>
      <w:r w:rsidRPr="00A82AE9">
        <w:t xml:space="preserve"> Scotland.</w:t>
      </w:r>
    </w:p>
    <w:p w14:paraId="0E86BCDE" w14:textId="77777777" w:rsidR="00C21F8A" w:rsidRPr="00A82AE9" w:rsidRDefault="00C21F8A" w:rsidP="00E846AA">
      <w:pPr>
        <w:pStyle w:val="Heading4"/>
        <w:ind w:left="-709"/>
        <w:rPr>
          <w:rFonts w:eastAsia="Times New Roman"/>
          <w:lang w:eastAsia="en-GB"/>
        </w:rPr>
      </w:pPr>
      <w:r w:rsidRPr="00A82AE9">
        <w:rPr>
          <w:rFonts w:eastAsia="Times New Roman"/>
          <w:lang w:eastAsia="en-GB"/>
        </w:rPr>
        <w:t>Assumptions:</w:t>
      </w:r>
    </w:p>
    <w:p w14:paraId="62084C84" w14:textId="79738654" w:rsidR="00C21F8A" w:rsidRPr="00A82AE9" w:rsidRDefault="00C21F8A" w:rsidP="006865A6">
      <w:pPr>
        <w:pStyle w:val="BodyText1"/>
        <w:ind w:left="-709"/>
      </w:pPr>
      <w:r w:rsidRPr="00A82AE9">
        <w:t xml:space="preserve">The method assumes that </w:t>
      </w:r>
      <w:r>
        <w:t>C</w:t>
      </w:r>
      <w:r w:rsidRPr="00A82AE9">
        <w:t xml:space="preserve">hapter 19 outputs are created equally for each waste category input i.e. a site with 10% of mixed C&amp;D waste inputs will produce 10% </w:t>
      </w:r>
      <w:r>
        <w:t>C</w:t>
      </w:r>
      <w:r w:rsidRPr="00A82AE9">
        <w:t xml:space="preserve">hapter 19 outputs from this C&amp;D waste.  This is unlikely to be </w:t>
      </w:r>
      <w:r w:rsidR="00A40499">
        <w:t xml:space="preserve">a </w:t>
      </w:r>
      <w:r w:rsidRPr="00A82AE9">
        <w:t>reality for individual sites, but probably would likely average out over all sites.</w:t>
      </w:r>
    </w:p>
    <w:p w14:paraId="736C42CF" w14:textId="526537AB" w:rsidR="00C21F8A" w:rsidRPr="00A82AE9" w:rsidRDefault="00C21F8A" w:rsidP="006865A6">
      <w:pPr>
        <w:pStyle w:val="BodyText1"/>
        <w:ind w:left="-709"/>
      </w:pPr>
      <w:r w:rsidRPr="00A82AE9">
        <w:t xml:space="preserve">It is also assumed that waste on-site that ceases to be a waste following on-site treatment is an aggregate waste.  This is because there is a standard for production of aggregate, which does not exist for metal, glass, or plastic.  It is possible that there </w:t>
      </w:r>
      <w:r>
        <w:t>are</w:t>
      </w:r>
      <w:r w:rsidRPr="00A82AE9">
        <w:t xml:space="preserve"> other materials such as metals, </w:t>
      </w:r>
      <w:r w:rsidR="00727A44" w:rsidRPr="00A82AE9">
        <w:t>glass,</w:t>
      </w:r>
      <w:r w:rsidRPr="00A82AE9">
        <w:t xml:space="preserve"> or plastic that are not considered a waste by site operators.  If </w:t>
      </w:r>
      <w:r>
        <w:t>so</w:t>
      </w:r>
      <w:r w:rsidRPr="00A82AE9">
        <w:t>, the total materials recycled will not change, rather the make-up of the material type being recycled.</w:t>
      </w:r>
    </w:p>
    <w:p w14:paraId="1B4BFDC1" w14:textId="77777777" w:rsidR="00C21F8A" w:rsidRPr="008C51BF" w:rsidRDefault="00C21F8A" w:rsidP="006865A6">
      <w:pPr>
        <w:pStyle w:val="Heading3"/>
        <w:ind w:left="-709"/>
      </w:pPr>
      <w:bookmarkStart w:id="133" w:name="_Toc131154492"/>
      <w:bookmarkStart w:id="134" w:name="_Toc167287536"/>
      <w:r w:rsidRPr="008C51BF">
        <w:t xml:space="preserve">Aggregates recycled under simple </w:t>
      </w:r>
      <w:proofErr w:type="gramStart"/>
      <w:r w:rsidRPr="008C51BF">
        <w:t>exemptions</w:t>
      </w:r>
      <w:bookmarkEnd w:id="133"/>
      <w:bookmarkEnd w:id="134"/>
      <w:proofErr w:type="gramEnd"/>
    </w:p>
    <w:p w14:paraId="4D52A702" w14:textId="137B9108" w:rsidR="00C21F8A" w:rsidRPr="008C51BF" w:rsidRDefault="00C21F8A" w:rsidP="006865A6">
      <w:pPr>
        <w:pStyle w:val="BodyText1"/>
        <w:ind w:left="-709"/>
      </w:pPr>
      <w:r w:rsidRPr="008C51BF">
        <w:t xml:space="preserve">Sites operating under simple exemptions are not required to submit a data return to SEPA.  To obtain data from these sites, a survey of sites listed in the </w:t>
      </w:r>
      <w:r w:rsidR="00AE3B24">
        <w:t>ZWS’s</w:t>
      </w:r>
      <w:r w:rsidRPr="008C51BF">
        <w:t xml:space="preserve"> Aggregates Quality Protocol Supplier Directory was undertaken.  Further details of the Aggregates Quality Protocol Supplier Directory</w:t>
      </w:r>
      <w:r w:rsidRPr="008C51BF" w:rsidDel="00C20885">
        <w:t xml:space="preserve"> </w:t>
      </w:r>
      <w:r w:rsidRPr="008C51BF">
        <w:t xml:space="preserve">and the dataset provided can be found in </w:t>
      </w:r>
      <w:r w:rsidRPr="008C51BF">
        <w:fldChar w:fldCharType="begin"/>
      </w:r>
      <w:r w:rsidRPr="008C51BF">
        <w:instrText xml:space="preserve"> REF _Ref366058772 \h </w:instrText>
      </w:r>
      <w:r w:rsidRPr="008C51BF">
        <w:fldChar w:fldCharType="separate"/>
      </w:r>
      <w:r w:rsidR="00606D2A" w:rsidRPr="00147F7B">
        <w:t>Appendix 1</w:t>
      </w:r>
      <w:r w:rsidRPr="008C51BF">
        <w:fldChar w:fldCharType="end"/>
      </w:r>
      <w:r w:rsidRPr="008C51BF">
        <w:t>.</w:t>
      </w:r>
    </w:p>
    <w:p w14:paraId="76DDE605" w14:textId="2E03E173" w:rsidR="00C21F8A" w:rsidRPr="00E40C93" w:rsidRDefault="00C21F8A" w:rsidP="006865A6">
      <w:pPr>
        <w:pStyle w:val="BodyText1"/>
        <w:ind w:left="-709"/>
      </w:pPr>
      <w:r w:rsidRPr="00E40C93">
        <w:t xml:space="preserve">Data received from </w:t>
      </w:r>
      <w:r>
        <w:t>seven</w:t>
      </w:r>
      <w:r w:rsidRPr="00E40C93">
        <w:t xml:space="preserve"> returns amounted to </w:t>
      </w:r>
      <w:r w:rsidR="00225BCD">
        <w:t>62,000</w:t>
      </w:r>
      <w:r w:rsidRPr="00E40C93">
        <w:t xml:space="preserve"> tonnes </w:t>
      </w:r>
      <w:r w:rsidR="00225BCD">
        <w:t xml:space="preserve">in </w:t>
      </w:r>
      <w:r w:rsidRPr="00E40C93">
        <w:t>202</w:t>
      </w:r>
      <w:r w:rsidR="00225BCD">
        <w:t>2</w:t>
      </w:r>
      <w:r w:rsidRPr="00E40C93">
        <w:t xml:space="preserve">, compared to </w:t>
      </w:r>
      <w:r w:rsidR="00225BCD">
        <w:t>77</w:t>
      </w:r>
      <w:r w:rsidR="00743018">
        <w:t>,000</w:t>
      </w:r>
      <w:r w:rsidRPr="00E40C93">
        <w:t xml:space="preserve"> tonnes in </w:t>
      </w:r>
      <w:r w:rsidR="00743018">
        <w:t>2021</w:t>
      </w:r>
      <w:r w:rsidRPr="00E40C93">
        <w:t>.</w:t>
      </w:r>
      <w:r>
        <w:t xml:space="preserve">  However, </w:t>
      </w:r>
      <w:r w:rsidR="001565CE">
        <w:t xml:space="preserve">this </w:t>
      </w:r>
      <w:r w:rsidR="00721C11">
        <w:t>is an order of magnitude</w:t>
      </w:r>
      <w:r w:rsidR="001565CE">
        <w:t xml:space="preserve"> decrease from data returns from 2013 – 2017</w:t>
      </w:r>
      <w:r w:rsidR="004256AA">
        <w:t xml:space="preserve">.  This is </w:t>
      </w:r>
      <w:r>
        <w:t xml:space="preserve">thought </w:t>
      </w:r>
      <w:r w:rsidR="004256AA">
        <w:t xml:space="preserve">to be a </w:t>
      </w:r>
      <w:r>
        <w:t>consequence of a Scotland wide trend to move the processing of these wastes to larger, licensed C&amp;D recycling plants.</w:t>
      </w:r>
    </w:p>
    <w:p w14:paraId="30D4B7BC" w14:textId="77777777" w:rsidR="00C21F8A" w:rsidRPr="008C51BF" w:rsidRDefault="00C21F8A" w:rsidP="006865A6">
      <w:pPr>
        <w:pStyle w:val="Heading1"/>
        <w:ind w:left="-709" w:firstLine="0"/>
      </w:pPr>
      <w:bookmarkStart w:id="135" w:name="_Ref364851826"/>
      <w:bookmarkStart w:id="136" w:name="_Toc131154493"/>
      <w:bookmarkStart w:id="137" w:name="_Toc167287537"/>
      <w:bookmarkStart w:id="138" w:name="_Ref360522626"/>
      <w:r w:rsidRPr="008C51BF">
        <w:lastRenderedPageBreak/>
        <w:t>Recovered</w:t>
      </w:r>
      <w:bookmarkEnd w:id="135"/>
      <w:bookmarkEnd w:id="136"/>
      <w:bookmarkEnd w:id="137"/>
    </w:p>
    <w:p w14:paraId="6B9981E2" w14:textId="77777777" w:rsidR="00C21F8A" w:rsidRPr="008C51BF" w:rsidRDefault="00C21F8A" w:rsidP="006865A6">
      <w:pPr>
        <w:pStyle w:val="Heading2"/>
        <w:ind w:left="-709" w:firstLine="0"/>
      </w:pPr>
      <w:bookmarkStart w:id="139" w:name="_Toc131154494"/>
      <w:bookmarkStart w:id="140" w:name="_Toc167287538"/>
      <w:r w:rsidRPr="008C51BF">
        <w:t>Introduction</w:t>
      </w:r>
      <w:bookmarkEnd w:id="139"/>
      <w:bookmarkEnd w:id="140"/>
      <w:r w:rsidRPr="008C51BF">
        <w:t xml:space="preserve"> </w:t>
      </w:r>
    </w:p>
    <w:p w14:paraId="7B18B797" w14:textId="2D8AE05A" w:rsidR="00C21F8A" w:rsidRPr="008C51BF" w:rsidRDefault="00C21F8A" w:rsidP="006865A6">
      <w:pPr>
        <w:pStyle w:val="BodyText1"/>
        <w:ind w:left="-709"/>
      </w:pPr>
      <w:r w:rsidRPr="008C51BF">
        <w:t xml:space="preserve">This section describes how we report the recovery of waste via incineration.  The methodology covers WFAS; we do not report separate </w:t>
      </w:r>
      <w:r w:rsidR="008C6F7E">
        <w:t xml:space="preserve">C&amp;I </w:t>
      </w:r>
      <w:r w:rsidRPr="008C51BF">
        <w:t xml:space="preserve">and </w:t>
      </w:r>
      <w:r w:rsidR="008C6F7E">
        <w:t>C&amp;D</w:t>
      </w:r>
      <w:r w:rsidRPr="008C51BF">
        <w:t xml:space="preserve"> waste</w:t>
      </w:r>
      <w:r>
        <w:t>s</w:t>
      </w:r>
      <w:r w:rsidRPr="008C51BF">
        <w:t xml:space="preserve">.  There is a separate methodology for household waste recovered by incineration in Section </w:t>
      </w:r>
      <w:r w:rsidRPr="008C51BF">
        <w:fldChar w:fldCharType="begin"/>
      </w:r>
      <w:r w:rsidRPr="008C51BF">
        <w:instrText xml:space="preserve"> REF _Ref483556114 \r \h </w:instrText>
      </w:r>
      <w:r w:rsidRPr="008C51BF">
        <w:fldChar w:fldCharType="separate"/>
      </w:r>
      <w:r w:rsidR="00606D2A">
        <w:t>9</w:t>
      </w:r>
      <w:r w:rsidRPr="008C51BF">
        <w:fldChar w:fldCharType="end"/>
      </w:r>
      <w:r w:rsidRPr="008C51BF">
        <w:t xml:space="preserve">.  Waste disposed by incineration </w:t>
      </w:r>
      <w:r>
        <w:t xml:space="preserve">is considered in </w:t>
      </w:r>
      <w:r w:rsidRPr="008C51BF">
        <w:t xml:space="preserve">a separate section (section </w:t>
      </w:r>
      <w:r w:rsidRPr="008C51BF">
        <w:fldChar w:fldCharType="begin"/>
      </w:r>
      <w:r w:rsidRPr="008C51BF">
        <w:instrText xml:space="preserve"> REF _Ref486600169 \r \h </w:instrText>
      </w:r>
      <w:r w:rsidRPr="008C51BF">
        <w:fldChar w:fldCharType="separate"/>
      </w:r>
      <w:r w:rsidR="00606D2A">
        <w:t>6.3</w:t>
      </w:r>
      <w:r w:rsidRPr="008C51BF">
        <w:fldChar w:fldCharType="end"/>
      </w:r>
      <w:r w:rsidRPr="008C51BF">
        <w:t xml:space="preserve">), but the methodologies </w:t>
      </w:r>
      <w:r>
        <w:t xml:space="preserve">for calculating </w:t>
      </w:r>
      <w:r w:rsidR="007D59E0">
        <w:t xml:space="preserve">both </w:t>
      </w:r>
      <w:r>
        <w:t xml:space="preserve">waste </w:t>
      </w:r>
      <w:proofErr w:type="gramStart"/>
      <w:r>
        <w:t>recovered</w:t>
      </w:r>
      <w:proofErr w:type="gramEnd"/>
      <w:r>
        <w:t xml:space="preserve"> and </w:t>
      </w:r>
      <w:r w:rsidR="00756CF1">
        <w:t xml:space="preserve">waste </w:t>
      </w:r>
      <w:r>
        <w:t xml:space="preserve">disposed by incineration </w:t>
      </w:r>
      <w:r w:rsidRPr="008C51BF">
        <w:t xml:space="preserve">are the same </w:t>
      </w:r>
      <w:r w:rsidR="00756CF1">
        <w:t>and are</w:t>
      </w:r>
      <w:r w:rsidRPr="008C51BF">
        <w:t xml:space="preserve"> described in the following section.</w:t>
      </w:r>
    </w:p>
    <w:p w14:paraId="7E482772" w14:textId="09A62D56" w:rsidR="00C21F8A" w:rsidRPr="008C51BF" w:rsidRDefault="00C21F8A" w:rsidP="006865A6">
      <w:pPr>
        <w:pStyle w:val="BodyText1"/>
        <w:ind w:left="-709"/>
        <w:rPr>
          <w:lang w:eastAsia="en-GB"/>
        </w:rPr>
      </w:pPr>
      <w:r w:rsidRPr="008C51BF">
        <w:rPr>
          <w:bCs/>
          <w:lang w:eastAsia="en-GB"/>
        </w:rPr>
        <w:t>In the waste data tables “Recovered by incineration”</w:t>
      </w:r>
      <w:r w:rsidRPr="008C51BF">
        <w:rPr>
          <w:lang w:eastAsia="en-GB"/>
        </w:rPr>
        <w:t xml:space="preserve"> means that waste has been incinerated at a facility that has been accredited as meeting the energy efficiency standard of a recovery facility (R1 facility) as defined in </w:t>
      </w:r>
      <w:r w:rsidR="006A7C77">
        <w:rPr>
          <w:lang w:eastAsia="en-GB"/>
        </w:rPr>
        <w:t xml:space="preserve">annex II of </w:t>
      </w:r>
      <w:r w:rsidRPr="008C51BF">
        <w:rPr>
          <w:lang w:eastAsia="en-GB"/>
        </w:rPr>
        <w:t>the</w:t>
      </w:r>
      <w:r w:rsidR="006A7C77">
        <w:rPr>
          <w:lang w:eastAsia="en-GB"/>
        </w:rPr>
        <w:t xml:space="preserve"> EU</w:t>
      </w:r>
      <w:r w:rsidRPr="008C51BF">
        <w:rPr>
          <w:lang w:eastAsia="en-GB"/>
        </w:rPr>
        <w:t xml:space="preserve"> </w:t>
      </w:r>
      <w:hyperlink r:id="rId44" w:history="1">
        <w:r w:rsidRPr="00FA54A0">
          <w:rPr>
            <w:rStyle w:val="Hyperlink"/>
            <w:lang w:eastAsia="en-GB"/>
          </w:rPr>
          <w:t>Waste Framework Directive</w:t>
        </w:r>
      </w:hyperlink>
      <w:r w:rsidRPr="008C51BF">
        <w:rPr>
          <w:lang w:eastAsia="en-GB"/>
        </w:rPr>
        <w:t>.  “</w:t>
      </w:r>
      <w:r w:rsidRPr="008C51BF">
        <w:rPr>
          <w:bCs/>
          <w:lang w:eastAsia="en-GB"/>
        </w:rPr>
        <w:t>Recovered by co-incineration” means</w:t>
      </w:r>
      <w:r w:rsidRPr="008C51BF">
        <w:rPr>
          <w:lang w:eastAsia="en-GB"/>
        </w:rPr>
        <w:t xml:space="preserve"> waste incinerated at a facility that normally generates energy from incineration of non-waste sources such as coal or gas.  This may include, for example, a cement kiln that normally uses natural gas as an energy source.  “</w:t>
      </w:r>
      <w:r w:rsidRPr="008C51BF">
        <w:rPr>
          <w:bCs/>
          <w:lang w:eastAsia="en-GB"/>
        </w:rPr>
        <w:t xml:space="preserve">Disposed by incineration” means </w:t>
      </w:r>
      <w:r w:rsidRPr="008C51BF">
        <w:rPr>
          <w:lang w:eastAsia="en-GB"/>
        </w:rPr>
        <w:t>waste incinerated at an incineration facility that is not accredited as meeting the energy efficiency standard of a recovery facility</w:t>
      </w:r>
      <w:r w:rsidR="009767A7">
        <w:rPr>
          <w:lang w:eastAsia="en-GB"/>
        </w:rPr>
        <w:t>,</w:t>
      </w:r>
      <w:r w:rsidRPr="008C51BF">
        <w:rPr>
          <w:lang w:eastAsia="en-GB"/>
        </w:rPr>
        <w:t xml:space="preserve"> </w:t>
      </w:r>
      <w:r w:rsidR="009767A7">
        <w:rPr>
          <w:lang w:eastAsia="en-GB"/>
        </w:rPr>
        <w:t xml:space="preserve"> and therefore falls under annex I disposal operations of the EU </w:t>
      </w:r>
      <w:hyperlink r:id="rId45" w:history="1">
        <w:r w:rsidR="009767A7" w:rsidRPr="00FA54A0">
          <w:rPr>
            <w:rStyle w:val="Hyperlink"/>
            <w:lang w:eastAsia="en-GB"/>
          </w:rPr>
          <w:t>Waste Framework Directive</w:t>
        </w:r>
      </w:hyperlink>
      <w:r w:rsidR="009767A7" w:rsidRPr="008C51BF">
        <w:rPr>
          <w:lang w:eastAsia="en-GB"/>
        </w:rPr>
        <w:t xml:space="preserve"> </w:t>
      </w:r>
      <w:r w:rsidRPr="008C51BF">
        <w:rPr>
          <w:lang w:eastAsia="en-GB"/>
        </w:rPr>
        <w:t xml:space="preserve">(D10 facility).  It should be noted that a facility </w:t>
      </w:r>
      <w:r w:rsidR="009F6312">
        <w:rPr>
          <w:lang w:eastAsia="en-GB"/>
        </w:rPr>
        <w:t>classified</w:t>
      </w:r>
      <w:r w:rsidRPr="008C51BF">
        <w:rPr>
          <w:lang w:eastAsia="en-GB"/>
        </w:rPr>
        <w:t xml:space="preserve"> as D10 does not imply that energy recovery is not undertaken at the facility.  It may be that energy recovery occurs but not to the efficiency standard specified in the Directive, or the facility meets the efficiency standard of the </w:t>
      </w:r>
      <w:r w:rsidR="00727A44" w:rsidRPr="008C51BF">
        <w:rPr>
          <w:lang w:eastAsia="en-GB"/>
        </w:rPr>
        <w:t>Directive,</w:t>
      </w:r>
      <w:r w:rsidRPr="008C51BF">
        <w:rPr>
          <w:lang w:eastAsia="en-GB"/>
        </w:rPr>
        <w:t xml:space="preserve"> but the operator has not applied for the accreditation.  </w:t>
      </w:r>
      <w:r w:rsidR="00E1518F">
        <w:rPr>
          <w:lang w:eastAsia="en-GB"/>
        </w:rPr>
        <w:t>There</w:t>
      </w:r>
      <w:r w:rsidRPr="008C51BF">
        <w:rPr>
          <w:lang w:eastAsia="en-GB"/>
        </w:rPr>
        <w:t xml:space="preserve"> are </w:t>
      </w:r>
      <w:r w:rsidR="00E1518F">
        <w:rPr>
          <w:lang w:eastAsia="en-GB"/>
        </w:rPr>
        <w:t>seven</w:t>
      </w:r>
      <w:r w:rsidRPr="008C51BF">
        <w:rPr>
          <w:lang w:eastAsia="en-GB"/>
        </w:rPr>
        <w:t xml:space="preserve"> municipal waste incineration facilities in Scotland that are classified as R1.</w:t>
      </w:r>
    </w:p>
    <w:p w14:paraId="311E298A" w14:textId="77777777" w:rsidR="00C21F8A" w:rsidRPr="008C51BF" w:rsidRDefault="00C21F8A" w:rsidP="006865A6">
      <w:pPr>
        <w:pStyle w:val="BodyText1"/>
        <w:ind w:left="-709"/>
      </w:pPr>
      <w:r w:rsidRPr="008C51BF">
        <w:t xml:space="preserve">The following methodology is split into two sections: </w:t>
      </w:r>
    </w:p>
    <w:p w14:paraId="6D2C66FA" w14:textId="77777777" w:rsidR="00C21F8A" w:rsidRPr="008C51BF" w:rsidRDefault="00C21F8A" w:rsidP="006865A6">
      <w:pPr>
        <w:pStyle w:val="BodyText1"/>
        <w:numPr>
          <w:ilvl w:val="0"/>
          <w:numId w:val="36"/>
        </w:numPr>
        <w:spacing w:before="60"/>
        <w:ind w:left="-709" w:firstLine="0"/>
      </w:pPr>
      <w:r w:rsidRPr="008C51BF">
        <w:t>recovery by incineration and co-incineration within Scotland;</w:t>
      </w:r>
    </w:p>
    <w:p w14:paraId="5B776879" w14:textId="77777777" w:rsidR="00C21F8A" w:rsidRPr="008C51BF" w:rsidRDefault="00C21F8A" w:rsidP="006865A6">
      <w:pPr>
        <w:pStyle w:val="BodyText1"/>
        <w:numPr>
          <w:ilvl w:val="0"/>
          <w:numId w:val="36"/>
        </w:numPr>
        <w:spacing w:before="0"/>
        <w:ind w:left="-709" w:firstLine="0"/>
      </w:pPr>
      <w:r w:rsidRPr="008C51BF">
        <w:t>recovery by incineration outside Scotland.</w:t>
      </w:r>
    </w:p>
    <w:p w14:paraId="0EEFDA47" w14:textId="03743BB0" w:rsidR="00C21F8A" w:rsidRPr="008C51BF" w:rsidRDefault="00C21F8A" w:rsidP="006865A6">
      <w:pPr>
        <w:ind w:left="-709"/>
      </w:pPr>
      <w:r w:rsidRPr="008C51BF">
        <w:t xml:space="preserve">Waste type descriptions are separated into non-hazardous/hazardous using </w:t>
      </w:r>
      <w:r w:rsidR="008C6F7E">
        <w:t xml:space="preserve">EWC </w:t>
      </w:r>
      <w:r w:rsidRPr="008C51BF">
        <w:t xml:space="preserve">codes. </w:t>
      </w:r>
    </w:p>
    <w:p w14:paraId="229593FC" w14:textId="77777777" w:rsidR="00C21F8A" w:rsidRPr="009610D7" w:rsidRDefault="00C21F8A" w:rsidP="00E846AA">
      <w:pPr>
        <w:pStyle w:val="Heading2"/>
        <w:spacing w:line="360" w:lineRule="auto"/>
        <w:ind w:left="-709" w:firstLine="0"/>
      </w:pPr>
      <w:bookmarkStart w:id="141" w:name="_Toc131154495"/>
      <w:bookmarkStart w:id="142" w:name="_Toc167287539"/>
      <w:r w:rsidRPr="009610D7">
        <w:lastRenderedPageBreak/>
        <w:t>Recovery by incineration and co-incineration within Scotland</w:t>
      </w:r>
      <w:bookmarkEnd w:id="141"/>
      <w:bookmarkEnd w:id="142"/>
    </w:p>
    <w:p w14:paraId="5F5AFB3E" w14:textId="15425E87" w:rsidR="00C21F8A" w:rsidRPr="003076A4" w:rsidRDefault="00C21F8A" w:rsidP="006865A6">
      <w:pPr>
        <w:pStyle w:val="BodyText1"/>
        <w:ind w:left="-709"/>
      </w:pPr>
      <w:r w:rsidRPr="009610D7">
        <w:t>A list of Scottish incinerators is maintained and checked with SEPA regulatory staff annually, prior to starting the analysis.  For co-incinerators, we exclude any non-waste fuels from our analysis.  Ther</w:t>
      </w:r>
      <w:r w:rsidRPr="001441EA">
        <w:t>e were 16 operational sites used in the final 202</w:t>
      </w:r>
      <w:r w:rsidR="001C3288">
        <w:t>2</w:t>
      </w:r>
      <w:r w:rsidRPr="001441EA">
        <w:t xml:space="preserve"> analysis.  Ten sites reported quarterly using the licensed/permitted site return form; a further 6 sites reported annually via </w:t>
      </w:r>
      <w:r>
        <w:t xml:space="preserve">PPC </w:t>
      </w:r>
      <w:r w:rsidRPr="001441EA">
        <w:t xml:space="preserve">monitoring </w:t>
      </w:r>
      <w:r>
        <w:t>reports</w:t>
      </w:r>
      <w:r w:rsidRPr="001441EA">
        <w:t xml:space="preserve"> supplied to SEPA.</w:t>
      </w:r>
    </w:p>
    <w:p w14:paraId="40656B6A" w14:textId="186CD441" w:rsidR="00C21F8A" w:rsidRPr="00905C78" w:rsidRDefault="00C21F8A" w:rsidP="006865A6">
      <w:pPr>
        <w:pStyle w:val="BodyText1"/>
        <w:ind w:left="-709"/>
      </w:pPr>
      <w:r w:rsidRPr="00905C78">
        <w:t>In 202</w:t>
      </w:r>
      <w:r w:rsidR="005D2D8E">
        <w:t>2</w:t>
      </w:r>
      <w:r w:rsidRPr="00905C78">
        <w:t xml:space="preserve"> there were </w:t>
      </w:r>
      <w:r w:rsidR="005D2D8E">
        <w:t>three</w:t>
      </w:r>
      <w:r w:rsidRPr="00905C78">
        <w:t xml:space="preserve"> Scottish</w:t>
      </w:r>
      <w:r w:rsidR="00015120">
        <w:t xml:space="preserve"> municipal waste</w:t>
      </w:r>
      <w:r w:rsidRPr="00905C78">
        <w:t xml:space="preserve"> facilities accredited by SEPA as a recovery incinerator (R1) under the definition of the Waste Framework Directive</w:t>
      </w:r>
      <w:r w:rsidR="005D2D8E">
        <w:t>.  This is one more than recorded in 2021.</w:t>
      </w:r>
      <w:r w:rsidR="00015120">
        <w:t xml:space="preserve">  As the incineration </w:t>
      </w:r>
      <w:r w:rsidR="0082551C">
        <w:t>process, and therefore recovery efficiency, has not changed in the lifetime of these incinerators, data for all three incinerators were revised and recorded as incineration by recovery for the entire time series.</w:t>
      </w:r>
    </w:p>
    <w:p w14:paraId="0DD69EF2" w14:textId="77777777" w:rsidR="00C21F8A" w:rsidRPr="00905C78" w:rsidRDefault="00C21F8A" w:rsidP="006865A6">
      <w:pPr>
        <w:pStyle w:val="BodyText1"/>
        <w:ind w:left="-709"/>
      </w:pPr>
      <w:r>
        <w:t>Where</w:t>
      </w:r>
      <w:r w:rsidRPr="00905C78">
        <w:t xml:space="preserve"> waste data are supplied as EWC codes, </w:t>
      </w:r>
      <w:r>
        <w:t xml:space="preserve">data </w:t>
      </w:r>
      <w:r w:rsidRPr="00905C78">
        <w:t>are aggregated into final reporting categories.  Where EWC codes were missing</w:t>
      </w:r>
      <w:r>
        <w:t xml:space="preserve"> on PPC monitoring reports, </w:t>
      </w:r>
      <w:r w:rsidRPr="00905C78">
        <w:t xml:space="preserve">we consulted SEPA colleagues to check permitted waste type(s) and assigned tonnage to the most appropriate EWC code based on the information available. </w:t>
      </w:r>
    </w:p>
    <w:p w14:paraId="7D9C70CB" w14:textId="2CA577AB" w:rsidR="00C21F8A" w:rsidRPr="0019388B" w:rsidRDefault="00C21F8A" w:rsidP="006865A6">
      <w:pPr>
        <w:pStyle w:val="BodyText1"/>
        <w:ind w:left="-709"/>
      </w:pPr>
      <w:r w:rsidRPr="0019388B">
        <w:t>The origin of waste incinerated (i.e. Scottish/non-Scottish) is only reported for sites using the licensed/permitted site returns</w:t>
      </w:r>
      <w:r w:rsidR="00526CA2">
        <w:t>, which cover</w:t>
      </w:r>
      <w:r w:rsidR="008E2F36">
        <w:t>ed</w:t>
      </w:r>
      <w:r w:rsidR="00526CA2">
        <w:t xml:space="preserve"> 11 sites</w:t>
      </w:r>
      <w:r w:rsidR="003E6128">
        <w:t xml:space="preserve"> and covered 89% of the </w:t>
      </w:r>
      <w:r w:rsidR="008E2F36">
        <w:t>incineration tonnages reported</w:t>
      </w:r>
      <w:r w:rsidRPr="0019388B">
        <w:t xml:space="preserve">.  For the remaining sites, origin of waste is not a reporting requirement.  SEPA regulatory staff provided estimates (% splits) based on their knowledge of the site. </w:t>
      </w:r>
    </w:p>
    <w:p w14:paraId="75A01580" w14:textId="77777777" w:rsidR="00C21F8A" w:rsidRPr="009610D7" w:rsidRDefault="00C21F8A" w:rsidP="006865A6">
      <w:pPr>
        <w:pStyle w:val="Heading2"/>
        <w:ind w:left="-709" w:firstLine="0"/>
      </w:pPr>
      <w:bookmarkStart w:id="143" w:name="_Toc131154496"/>
      <w:bookmarkStart w:id="144" w:name="_Toc167287540"/>
      <w:r w:rsidRPr="009610D7">
        <w:t>Recovery by incineration outside Scotland</w:t>
      </w:r>
      <w:bookmarkEnd w:id="143"/>
      <w:bookmarkEnd w:id="144"/>
      <w:r w:rsidRPr="009610D7">
        <w:t xml:space="preserve"> </w:t>
      </w:r>
    </w:p>
    <w:p w14:paraId="1965D626" w14:textId="609D8561" w:rsidR="00C21F8A" w:rsidRPr="009610D7" w:rsidRDefault="00C21F8A" w:rsidP="006865A6">
      <w:pPr>
        <w:pStyle w:val="BodyText1"/>
        <w:ind w:left="-709"/>
      </w:pPr>
      <w:r w:rsidRPr="009610D7">
        <w:t>Wastes recovered by incineration outside Scotland were taken from Table D (Waste sent off site) of the site returns, with a management method of ‘incineration’ at the next site.  In 202</w:t>
      </w:r>
      <w:r w:rsidR="00C67E67">
        <w:t>2</w:t>
      </w:r>
      <w:r w:rsidRPr="009610D7">
        <w:t xml:space="preserve"> there were 2</w:t>
      </w:r>
      <w:r w:rsidR="005F39E0">
        <w:t>4</w:t>
      </w:r>
      <w:r w:rsidRPr="009610D7">
        <w:t xml:space="preserve"> operators that sent waste for incineration outside Scotland. </w:t>
      </w:r>
    </w:p>
    <w:p w14:paraId="72D53303" w14:textId="77777777" w:rsidR="00C21F8A" w:rsidRPr="009610D7" w:rsidRDefault="00C21F8A" w:rsidP="006865A6">
      <w:pPr>
        <w:pStyle w:val="BodyText1"/>
        <w:ind w:left="-709"/>
      </w:pPr>
      <w:r w:rsidRPr="009610D7">
        <w:t>The following assumptions were made for type of incinerator the waste was sent to:</w:t>
      </w:r>
    </w:p>
    <w:p w14:paraId="7812F7AB" w14:textId="60BF686D" w:rsidR="00C21F8A" w:rsidRPr="009610D7" w:rsidRDefault="00C21F8A" w:rsidP="006865A6">
      <w:pPr>
        <w:pStyle w:val="BodyText1"/>
        <w:numPr>
          <w:ilvl w:val="0"/>
          <w:numId w:val="37"/>
        </w:numPr>
        <w:spacing w:before="0"/>
        <w:ind w:left="-709" w:firstLine="0"/>
      </w:pPr>
      <w:r w:rsidRPr="009610D7">
        <w:t xml:space="preserve">Where possible attempts were made to determine the facility and the type of incinerator for waste sent to Wales and England.  Where the facility was a </w:t>
      </w:r>
      <w:r w:rsidRPr="009610D7">
        <w:lastRenderedPageBreak/>
        <w:t>recognised R1 facility accredited by Environment Agency, the incineration of waste was allocated to the Recovery category.</w:t>
      </w:r>
      <w:r w:rsidR="005F39E0">
        <w:t xml:space="preserve">  </w:t>
      </w:r>
      <w:r w:rsidRPr="009610D7">
        <w:t>Otherwise, all incinerators in the UK were assumed to be disposal.</w:t>
      </w:r>
    </w:p>
    <w:p w14:paraId="0AB44573" w14:textId="77777777" w:rsidR="00C21F8A" w:rsidRPr="009610D7" w:rsidRDefault="00C21F8A" w:rsidP="006865A6">
      <w:pPr>
        <w:pStyle w:val="BodyText1"/>
        <w:numPr>
          <w:ilvl w:val="0"/>
          <w:numId w:val="37"/>
        </w:numPr>
        <w:ind w:left="-709" w:firstLine="0"/>
      </w:pPr>
      <w:r w:rsidRPr="009610D7">
        <w:t>All incinerators in Europe outside the UK are recovery</w:t>
      </w:r>
      <w:r>
        <w:t>.</w:t>
      </w:r>
      <w:r w:rsidRPr="009610D7">
        <w:t xml:space="preserve"> </w:t>
      </w:r>
    </w:p>
    <w:p w14:paraId="50CBFB88" w14:textId="4945D537" w:rsidR="00C21F8A" w:rsidRPr="001F718F" w:rsidRDefault="00C21F8A" w:rsidP="006865A6">
      <w:pPr>
        <w:pStyle w:val="Heading2"/>
        <w:ind w:left="-709" w:firstLine="0"/>
      </w:pPr>
      <w:bookmarkStart w:id="145" w:name="_Toc131154498"/>
      <w:bookmarkStart w:id="146" w:name="_Toc167287541"/>
      <w:r w:rsidRPr="001F718F">
        <w:t>Export of refuse derived fuel</w:t>
      </w:r>
      <w:bookmarkEnd w:id="145"/>
      <w:r w:rsidR="003E237A">
        <w:t xml:space="preserve"> (RDF)</w:t>
      </w:r>
      <w:bookmarkEnd w:id="146"/>
    </w:p>
    <w:p w14:paraId="3C7D7928" w14:textId="4FDD74B3" w:rsidR="00C21F8A" w:rsidRPr="00406088" w:rsidRDefault="00A83CD0" w:rsidP="006865A6">
      <w:pPr>
        <w:ind w:left="-709"/>
      </w:pPr>
      <w:r>
        <w:t xml:space="preserve">Data </w:t>
      </w:r>
      <w:r w:rsidR="00D44FFE">
        <w:t>for Scottish</w:t>
      </w:r>
      <w:r>
        <w:t xml:space="preserve"> RDF exports collected under the </w:t>
      </w:r>
      <w:proofErr w:type="spellStart"/>
      <w:r w:rsidR="00BD0B95" w:rsidRPr="00406088">
        <w:t>Transfrontier</w:t>
      </w:r>
      <w:proofErr w:type="spellEnd"/>
      <w:r w:rsidR="00BD0B95" w:rsidRPr="00406088">
        <w:t xml:space="preserve"> Shipment of Waste (TFS) regulations</w:t>
      </w:r>
      <w:r>
        <w:t xml:space="preserve"> was allocated to the</w:t>
      </w:r>
      <w:r w:rsidR="00D44FFE">
        <w:t xml:space="preserve"> </w:t>
      </w:r>
      <w:r w:rsidR="00C21F8A" w:rsidRPr="00406088">
        <w:t>Sorting Residues waste category</w:t>
      </w:r>
      <w:r>
        <w:t xml:space="preserve"> for waste</w:t>
      </w:r>
      <w:r w:rsidR="00BE1AD9">
        <w:t>s</w:t>
      </w:r>
      <w:r>
        <w:t xml:space="preserve"> incinerated for export.  </w:t>
      </w:r>
      <w:r w:rsidR="00C21F8A" w:rsidRPr="00406088">
        <w:t>In 202</w:t>
      </w:r>
      <w:r w:rsidR="00367668">
        <w:t>2</w:t>
      </w:r>
      <w:r w:rsidR="00C21F8A" w:rsidRPr="00406088">
        <w:t xml:space="preserve"> there w</w:t>
      </w:r>
      <w:r w:rsidR="00C21F8A">
        <w:t>ere</w:t>
      </w:r>
      <w:r w:rsidR="00C21F8A" w:rsidRPr="00406088">
        <w:t xml:space="preserve"> </w:t>
      </w:r>
      <w:r w:rsidR="00367668">
        <w:t>53,000</w:t>
      </w:r>
      <w:r w:rsidR="00C21F8A" w:rsidRPr="00406088">
        <w:t xml:space="preserve"> tonnes of waste exported </w:t>
      </w:r>
      <w:r w:rsidR="00C21F8A">
        <w:t xml:space="preserve">from Scotland </w:t>
      </w:r>
      <w:proofErr w:type="spellStart"/>
      <w:r w:rsidR="00C21F8A">
        <w:t>outwith</w:t>
      </w:r>
      <w:proofErr w:type="spellEnd"/>
      <w:r w:rsidR="00C21F8A">
        <w:t xml:space="preserve"> the UK </w:t>
      </w:r>
      <w:r w:rsidR="00C21F8A" w:rsidRPr="00406088">
        <w:t xml:space="preserve">with a description of </w:t>
      </w:r>
      <w:r w:rsidR="003E237A">
        <w:t>RDF</w:t>
      </w:r>
      <w:r w:rsidR="00C21F8A" w:rsidRPr="00406088">
        <w:t xml:space="preserve"> or Solid recovered fuel (SRF)</w:t>
      </w:r>
      <w:r w:rsidR="00EB0EDA">
        <w:t>, which was less than the 79,000 tonnes recorded in 2021</w:t>
      </w:r>
      <w:r w:rsidR="0060747F">
        <w:t>.  These tonnages are relatively low compared to historic exports</w:t>
      </w:r>
      <w:r w:rsidR="00D44FFE">
        <w:t>.</w:t>
      </w:r>
    </w:p>
    <w:p w14:paraId="349DCAD3" w14:textId="77777777" w:rsidR="00C21F8A" w:rsidRPr="001C400A" w:rsidRDefault="00C21F8A" w:rsidP="006865A6">
      <w:pPr>
        <w:pStyle w:val="Heading1"/>
        <w:ind w:left="-709" w:firstLine="0"/>
      </w:pPr>
      <w:bookmarkStart w:id="147" w:name="_Toc131154499"/>
      <w:bookmarkStart w:id="148" w:name="_Toc167287542"/>
      <w:r w:rsidRPr="001C400A">
        <w:lastRenderedPageBreak/>
        <w:t>Disposed</w:t>
      </w:r>
      <w:bookmarkEnd w:id="147"/>
      <w:bookmarkEnd w:id="148"/>
    </w:p>
    <w:p w14:paraId="247ACB95" w14:textId="77777777" w:rsidR="00C21F8A" w:rsidRPr="001C400A" w:rsidRDefault="00C21F8A" w:rsidP="006865A6">
      <w:pPr>
        <w:pStyle w:val="Heading2"/>
        <w:ind w:left="-709" w:firstLine="0"/>
      </w:pPr>
      <w:bookmarkStart w:id="149" w:name="_Toc131154500"/>
      <w:bookmarkStart w:id="150" w:name="_Toc167287543"/>
      <w:r w:rsidRPr="001C400A">
        <w:t>Introduction</w:t>
      </w:r>
      <w:bookmarkEnd w:id="149"/>
      <w:bookmarkEnd w:id="150"/>
    </w:p>
    <w:p w14:paraId="15E0DF2F" w14:textId="40EFB058" w:rsidR="00C21F8A" w:rsidRPr="001C400A" w:rsidRDefault="00C21F8A" w:rsidP="006865A6">
      <w:pPr>
        <w:pStyle w:val="BodyText1"/>
        <w:ind w:left="-709"/>
      </w:pPr>
      <w:r w:rsidRPr="001C400A">
        <w:t xml:space="preserve">This section describes how we report the disposal of wastes via landfill and incineration. The data are for total WFAS managed; we do not report separate commercial and industrial (C&amp;I) and construction and demolition (C&amp;D) waste. There are separate methodologies for household wastes disposed via landfill and incineration, which are described in Section </w:t>
      </w:r>
      <w:r w:rsidRPr="001C400A">
        <w:fldChar w:fldCharType="begin"/>
      </w:r>
      <w:r w:rsidRPr="001C400A">
        <w:instrText xml:space="preserve"> PAGEREF _Ref483556114 \h </w:instrText>
      </w:r>
      <w:r w:rsidRPr="001C400A">
        <w:fldChar w:fldCharType="separate"/>
      </w:r>
      <w:r w:rsidR="00606D2A">
        <w:rPr>
          <w:noProof/>
        </w:rPr>
        <w:t>42</w:t>
      </w:r>
      <w:r w:rsidRPr="001C400A">
        <w:fldChar w:fldCharType="end"/>
      </w:r>
      <w:r w:rsidRPr="001C400A">
        <w:t>.</w:t>
      </w:r>
    </w:p>
    <w:p w14:paraId="6EDECF8F" w14:textId="77777777" w:rsidR="00C21F8A" w:rsidRPr="001C400A" w:rsidRDefault="00C21F8A" w:rsidP="006865A6">
      <w:pPr>
        <w:pStyle w:val="BodyText1"/>
        <w:ind w:left="-709"/>
      </w:pPr>
      <w:r w:rsidRPr="001C400A">
        <w:t xml:space="preserve">The following methodology is split into two sections: </w:t>
      </w:r>
    </w:p>
    <w:p w14:paraId="74CD97B5" w14:textId="77777777" w:rsidR="00C21F8A" w:rsidRPr="001C400A" w:rsidRDefault="00C21F8A" w:rsidP="006865A6">
      <w:pPr>
        <w:pStyle w:val="BodyText1"/>
        <w:numPr>
          <w:ilvl w:val="0"/>
          <w:numId w:val="38"/>
        </w:numPr>
        <w:spacing w:before="0"/>
        <w:ind w:left="-709" w:firstLine="0"/>
      </w:pPr>
      <w:r w:rsidRPr="001C400A">
        <w:t>waste disposed via landfill;</w:t>
      </w:r>
    </w:p>
    <w:p w14:paraId="0E41F737" w14:textId="77777777" w:rsidR="00C21F8A" w:rsidRPr="001C400A" w:rsidRDefault="00C21F8A" w:rsidP="006865A6">
      <w:pPr>
        <w:pStyle w:val="BodyText1"/>
        <w:numPr>
          <w:ilvl w:val="0"/>
          <w:numId w:val="38"/>
        </w:numPr>
        <w:spacing w:before="0"/>
        <w:ind w:left="-709" w:firstLine="0"/>
      </w:pPr>
      <w:r w:rsidRPr="001C400A">
        <w:t>waste disposed via incineration.</w:t>
      </w:r>
    </w:p>
    <w:p w14:paraId="13B5A138" w14:textId="32453372" w:rsidR="00C21F8A" w:rsidRPr="001C400A" w:rsidRDefault="00C21F8A" w:rsidP="006865A6">
      <w:pPr>
        <w:pStyle w:val="BodyText1"/>
        <w:ind w:left="-709"/>
      </w:pPr>
      <w:r w:rsidRPr="001C400A">
        <w:t>Waste type descriptions are separated into non-hazardous/hazardous using European Waste Catalogue (EWC) codes.</w:t>
      </w:r>
    </w:p>
    <w:p w14:paraId="39F6A993" w14:textId="77777777" w:rsidR="00C21F8A" w:rsidRPr="001C400A" w:rsidRDefault="00C21F8A" w:rsidP="006865A6">
      <w:pPr>
        <w:pStyle w:val="Heading2"/>
        <w:ind w:left="-709" w:firstLine="0"/>
      </w:pPr>
      <w:bookmarkStart w:id="151" w:name="_Toc131154501"/>
      <w:bookmarkStart w:id="152" w:name="_Toc167287544"/>
      <w:r w:rsidRPr="001C400A">
        <w:t>Waste disposed via landfill</w:t>
      </w:r>
      <w:bookmarkEnd w:id="151"/>
      <w:bookmarkEnd w:id="152"/>
    </w:p>
    <w:p w14:paraId="592D0378" w14:textId="42B0A034" w:rsidR="00C21F8A" w:rsidRPr="001C400A" w:rsidRDefault="00C21F8A" w:rsidP="006865A6">
      <w:pPr>
        <w:pStyle w:val="BodyText1"/>
        <w:ind w:left="-709"/>
      </w:pPr>
      <w:bookmarkStart w:id="153" w:name="_Ref365987778"/>
      <w:r w:rsidRPr="001C400A">
        <w:t xml:space="preserve">The data for </w:t>
      </w:r>
      <w:r>
        <w:t xml:space="preserve">waste </w:t>
      </w:r>
      <w:r w:rsidRPr="001C400A">
        <w:t xml:space="preserve">landfilled in Scotland was taken from Tables B (Waste inputs to site) and C4 (Waste landfilled on-site after treatment – landfill sites only) in the licensed/permitted site returns, with the management method ‘landfill’.  Along with the standard data checks detailed in Appendix 1, </w:t>
      </w:r>
      <w:r w:rsidRPr="001B51BD">
        <w:t xml:space="preserve">we also checked the correct use of ‘landfill’ as a management method in Tables B and C4.  There were </w:t>
      </w:r>
      <w:r w:rsidR="00674DB8">
        <w:t>40</w:t>
      </w:r>
      <w:r w:rsidRPr="001B51BD">
        <w:t xml:space="preserve"> Scottish landfill </w:t>
      </w:r>
      <w:r w:rsidRPr="001C400A">
        <w:t>sites included in the analysis</w:t>
      </w:r>
      <w:r>
        <w:t xml:space="preserve"> for 202</w:t>
      </w:r>
      <w:r w:rsidR="00674DB8">
        <w:t>2</w:t>
      </w:r>
      <w:r w:rsidRPr="001C400A">
        <w:t xml:space="preserve">.  Information from Table B on the origin of waste was used to split data into Scottish and non-Scottish waste landfilled in Scotland.  </w:t>
      </w:r>
    </w:p>
    <w:p w14:paraId="2EEAFBDF" w14:textId="021B9045" w:rsidR="00C21F8A" w:rsidRPr="00906A18" w:rsidRDefault="00C21F8A" w:rsidP="006865A6">
      <w:pPr>
        <w:ind w:left="-709"/>
      </w:pPr>
      <w:r w:rsidRPr="00906A18">
        <w:t xml:space="preserve">The data for Scottish waste landfilled outside Scotland was taken from Table D (Waste sent off site) for all wastes sent outside Scotland with a management method of ‘landfill’ at the next site.  There were </w:t>
      </w:r>
      <w:r>
        <w:t>1</w:t>
      </w:r>
      <w:r w:rsidR="0046396A">
        <w:t>3</w:t>
      </w:r>
      <w:r w:rsidRPr="00906A18">
        <w:t xml:space="preserve"> operators that sent waste for landfilling outside Scotland in 202</w:t>
      </w:r>
      <w:r w:rsidR="0046396A">
        <w:t>2</w:t>
      </w:r>
      <w:r w:rsidRPr="00906A18">
        <w:t>.  Scottish waste that does not pass through a Scottish waste management site before being landfilled elsewhere will not be captured using this method.</w:t>
      </w:r>
    </w:p>
    <w:p w14:paraId="07CD555C" w14:textId="77777777" w:rsidR="00C21F8A" w:rsidRPr="005D5E92" w:rsidRDefault="00C21F8A" w:rsidP="006865A6">
      <w:pPr>
        <w:pStyle w:val="Heading2"/>
        <w:ind w:left="-709" w:firstLine="0"/>
      </w:pPr>
      <w:bookmarkStart w:id="154" w:name="_Ref486600169"/>
      <w:bookmarkStart w:id="155" w:name="_Ref486600174"/>
      <w:bookmarkStart w:id="156" w:name="_Toc131154502"/>
      <w:bookmarkStart w:id="157" w:name="_Toc167287545"/>
      <w:r w:rsidRPr="005D5E92">
        <w:lastRenderedPageBreak/>
        <w:t>Waste disposed via incineration</w:t>
      </w:r>
      <w:bookmarkEnd w:id="153"/>
      <w:bookmarkEnd w:id="154"/>
      <w:bookmarkEnd w:id="155"/>
      <w:bookmarkEnd w:id="156"/>
      <w:bookmarkEnd w:id="157"/>
    </w:p>
    <w:p w14:paraId="6B505880" w14:textId="17B3377B" w:rsidR="00C21F8A" w:rsidRPr="005D5E92" w:rsidRDefault="00C21F8A" w:rsidP="006865A6">
      <w:pPr>
        <w:pStyle w:val="BodyText1"/>
        <w:ind w:left="-709"/>
      </w:pPr>
      <w:r w:rsidRPr="005D5E92">
        <w:t xml:space="preserve">The methodologies for </w:t>
      </w:r>
      <w:r w:rsidRPr="005D5E92">
        <w:rPr>
          <w:i/>
        </w:rPr>
        <w:t>recovery by incineration</w:t>
      </w:r>
      <w:r w:rsidRPr="005D5E92">
        <w:t xml:space="preserve"> and </w:t>
      </w:r>
      <w:r w:rsidRPr="005D5E92">
        <w:rPr>
          <w:i/>
        </w:rPr>
        <w:t>disposed by incineration</w:t>
      </w:r>
      <w:r w:rsidRPr="005D5E92">
        <w:t xml:space="preserve"> (for </w:t>
      </w:r>
      <w:r w:rsidRPr="005D5E92">
        <w:rPr>
          <w:i/>
        </w:rPr>
        <w:t>in Scotland</w:t>
      </w:r>
      <w:r w:rsidRPr="005D5E92">
        <w:t xml:space="preserve"> or </w:t>
      </w:r>
      <w:r w:rsidRPr="005D5E92">
        <w:rPr>
          <w:i/>
        </w:rPr>
        <w:t>elsewhere</w:t>
      </w:r>
      <w:r w:rsidRPr="005D5E92">
        <w:t xml:space="preserve">) are the same.  Please see section </w:t>
      </w:r>
      <w:r w:rsidRPr="005D5E92">
        <w:fldChar w:fldCharType="begin"/>
      </w:r>
      <w:r w:rsidRPr="005D5E92">
        <w:instrText xml:space="preserve"> REF _Ref364851826 \r \h </w:instrText>
      </w:r>
      <w:r w:rsidRPr="005D5E92">
        <w:fldChar w:fldCharType="separate"/>
      </w:r>
      <w:r w:rsidR="00606D2A">
        <w:t>5</w:t>
      </w:r>
      <w:r w:rsidRPr="005D5E92">
        <w:fldChar w:fldCharType="end"/>
      </w:r>
      <w:r w:rsidRPr="005D5E92">
        <w:t xml:space="preserve"> (</w:t>
      </w:r>
      <w:r w:rsidRPr="005D5E92">
        <w:fldChar w:fldCharType="begin"/>
      </w:r>
      <w:r w:rsidRPr="005D5E92">
        <w:instrText xml:space="preserve"> REF _Ref364851826 \h </w:instrText>
      </w:r>
      <w:r w:rsidRPr="005D5E92">
        <w:fldChar w:fldCharType="separate"/>
      </w:r>
      <w:r w:rsidR="00606D2A" w:rsidRPr="008C51BF">
        <w:t>Recovered</w:t>
      </w:r>
      <w:r w:rsidRPr="005D5E92">
        <w:fldChar w:fldCharType="end"/>
      </w:r>
      <w:r w:rsidRPr="005D5E92">
        <w:t>) for further details.</w:t>
      </w:r>
    </w:p>
    <w:p w14:paraId="04601B8B" w14:textId="7810A872" w:rsidR="00C21F8A" w:rsidRPr="00863653" w:rsidRDefault="00D8125E" w:rsidP="006865A6">
      <w:pPr>
        <w:pStyle w:val="Heading1"/>
        <w:ind w:left="-709" w:firstLine="0"/>
      </w:pPr>
      <w:bookmarkStart w:id="158" w:name="_Toc131154503"/>
      <w:bookmarkStart w:id="159" w:name="_Toc167287546"/>
      <w:r>
        <w:lastRenderedPageBreak/>
        <w:t xml:space="preserve">Hazardous </w:t>
      </w:r>
      <w:r w:rsidR="00C21F8A" w:rsidRPr="00863653">
        <w:t>(</w:t>
      </w:r>
      <w:r>
        <w:t>Special</w:t>
      </w:r>
      <w:r w:rsidR="00C21F8A" w:rsidRPr="00863653">
        <w:t>) waste</w:t>
      </w:r>
      <w:bookmarkEnd w:id="158"/>
      <w:bookmarkEnd w:id="159"/>
    </w:p>
    <w:p w14:paraId="760D4C7B" w14:textId="77777777" w:rsidR="00C21F8A" w:rsidRPr="001C400A" w:rsidRDefault="00C21F8A" w:rsidP="006865A6">
      <w:pPr>
        <w:pStyle w:val="BodyText1"/>
        <w:ind w:left="-709"/>
      </w:pPr>
      <w:r w:rsidRPr="001C400A">
        <w:t>For all the other analyses described in this document (recycled, recovered, disposed) waste tonnages are categorised as hazardous or non-hazardous.</w:t>
      </w:r>
      <w:r>
        <w:t xml:space="preserve"> </w:t>
      </w:r>
      <w:r w:rsidRPr="001C400A">
        <w:t xml:space="preserve"> The special </w:t>
      </w:r>
      <w:r>
        <w:t xml:space="preserve">(hazardous) </w:t>
      </w:r>
      <w:r w:rsidRPr="001C400A">
        <w:t>waste data presented in the data tables is the summed hazardous component of all these separate analys</w:t>
      </w:r>
      <w:r>
        <w:t>e</w:t>
      </w:r>
      <w:r w:rsidRPr="001C400A">
        <w:t xml:space="preserve">s. </w:t>
      </w:r>
    </w:p>
    <w:p w14:paraId="773BF23B" w14:textId="77777777" w:rsidR="00C21F8A" w:rsidRPr="001C400A" w:rsidRDefault="00C21F8A" w:rsidP="006865A6">
      <w:pPr>
        <w:pStyle w:val="Heading1"/>
        <w:ind w:left="-709" w:firstLine="0"/>
      </w:pPr>
      <w:bookmarkStart w:id="160" w:name="_Toc131154504"/>
      <w:bookmarkStart w:id="161" w:name="_Toc167287547"/>
      <w:r w:rsidRPr="001C400A">
        <w:lastRenderedPageBreak/>
        <w:t>Imports and exports</w:t>
      </w:r>
      <w:bookmarkEnd w:id="160"/>
      <w:bookmarkEnd w:id="161"/>
    </w:p>
    <w:p w14:paraId="51C8C2D6" w14:textId="4525545B" w:rsidR="00C21F8A" w:rsidRPr="001C400A" w:rsidRDefault="00C21F8A" w:rsidP="006865A6">
      <w:pPr>
        <w:ind w:left="-709"/>
      </w:pPr>
      <w:bookmarkStart w:id="162" w:name="_Ref365961350"/>
      <w:bookmarkStart w:id="163" w:name="_Ref365984111"/>
      <w:bookmarkStart w:id="164" w:name="_Ref379896677"/>
      <w:r w:rsidRPr="001C400A">
        <w:t>The 202</w:t>
      </w:r>
      <w:r w:rsidR="0014781F">
        <w:t>2</w:t>
      </w:r>
      <w:r w:rsidRPr="001C400A">
        <w:t xml:space="preserve"> data for waste imported to Scotland and exported from Scotland was derived from licensed/permitted site returns.  Imports were compiled from waste inputs to all sites where the origin of the waste was reported as a location </w:t>
      </w:r>
      <w:proofErr w:type="spellStart"/>
      <w:r w:rsidRPr="001C400A">
        <w:t>outwith</w:t>
      </w:r>
      <w:proofErr w:type="spellEnd"/>
      <w:r w:rsidRPr="001C400A">
        <w:t xml:space="preserve"> Scotland in Table B</w:t>
      </w:r>
      <w:r w:rsidRPr="00357AD9">
        <w:t xml:space="preserve"> </w:t>
      </w:r>
      <w:r>
        <w:t xml:space="preserve">of the </w:t>
      </w:r>
      <w:r w:rsidRPr="001C400A">
        <w:t xml:space="preserve">site returns.  Exports were compiled from waste outputs from all sites where the destination was reported as a location </w:t>
      </w:r>
      <w:proofErr w:type="spellStart"/>
      <w:r w:rsidRPr="001C400A">
        <w:t>outwith</w:t>
      </w:r>
      <w:proofErr w:type="spellEnd"/>
      <w:r w:rsidRPr="001C400A">
        <w:t xml:space="preserve"> Scotland in Table D</w:t>
      </w:r>
      <w:r w:rsidRPr="00357AD9">
        <w:t xml:space="preserve"> </w:t>
      </w:r>
      <w:r>
        <w:t xml:space="preserve">of the </w:t>
      </w:r>
      <w:r w:rsidRPr="001C400A">
        <w:t xml:space="preserve">site returns. </w:t>
      </w:r>
    </w:p>
    <w:p w14:paraId="1DE759E5" w14:textId="77777777" w:rsidR="00C21F8A" w:rsidRPr="001C400A" w:rsidRDefault="00C21F8A" w:rsidP="006865A6">
      <w:pPr>
        <w:ind w:left="-709"/>
      </w:pPr>
      <w:r w:rsidRPr="001C400A">
        <w:t>Origin and destination were reported by three geographical locations:</w:t>
      </w:r>
    </w:p>
    <w:p w14:paraId="4F706AFA" w14:textId="0AEB4852" w:rsidR="00C21F8A" w:rsidRPr="001C400A" w:rsidRDefault="00C21F8A" w:rsidP="006865A6">
      <w:pPr>
        <w:pStyle w:val="BodyText1"/>
        <w:numPr>
          <w:ilvl w:val="0"/>
          <w:numId w:val="39"/>
        </w:numPr>
        <w:spacing w:before="0"/>
        <w:ind w:left="-709" w:firstLine="0"/>
      </w:pPr>
      <w:r w:rsidRPr="001C400A">
        <w:t>rest of the UK</w:t>
      </w:r>
    </w:p>
    <w:p w14:paraId="26C4C8EC" w14:textId="7F423047" w:rsidR="00C21F8A" w:rsidRPr="001C400A" w:rsidRDefault="00C21F8A" w:rsidP="006865A6">
      <w:pPr>
        <w:pStyle w:val="BodyText1"/>
        <w:numPr>
          <w:ilvl w:val="0"/>
          <w:numId w:val="39"/>
        </w:numPr>
        <w:spacing w:before="0"/>
        <w:ind w:left="-709" w:firstLine="0"/>
      </w:pPr>
      <w:r w:rsidRPr="001C400A">
        <w:t>Europe</w:t>
      </w:r>
    </w:p>
    <w:p w14:paraId="665CBFE0" w14:textId="2943005E" w:rsidR="00C21F8A" w:rsidRPr="001C400A" w:rsidRDefault="00C21F8A" w:rsidP="006865A6">
      <w:pPr>
        <w:pStyle w:val="BodyText1"/>
        <w:numPr>
          <w:ilvl w:val="0"/>
          <w:numId w:val="39"/>
        </w:numPr>
        <w:ind w:left="-709" w:firstLine="0"/>
      </w:pPr>
      <w:proofErr w:type="spellStart"/>
      <w:r w:rsidRPr="001C400A">
        <w:t>outwith</w:t>
      </w:r>
      <w:proofErr w:type="spellEnd"/>
      <w:r w:rsidRPr="001C400A">
        <w:t xml:space="preserve"> Europe</w:t>
      </w:r>
    </w:p>
    <w:p w14:paraId="0F39F2C8" w14:textId="77777777" w:rsidR="00C21F8A" w:rsidRPr="001C400A" w:rsidRDefault="00C21F8A" w:rsidP="006865A6">
      <w:pPr>
        <w:pStyle w:val="BodyText1"/>
        <w:ind w:left="-709"/>
      </w:pPr>
      <w:r w:rsidRPr="001C400A">
        <w:t xml:space="preserve">Waste imported or exported directly to and from Scotland that does not pass through a Scottish waste management site will not be captured using this methodology. </w:t>
      </w:r>
    </w:p>
    <w:p w14:paraId="3D23A68B" w14:textId="77777777" w:rsidR="00C21F8A" w:rsidRPr="00D62A44" w:rsidRDefault="00C21F8A" w:rsidP="006865A6">
      <w:pPr>
        <w:pStyle w:val="Heading1"/>
        <w:ind w:left="-709" w:firstLine="0"/>
      </w:pPr>
      <w:bookmarkStart w:id="165" w:name="_Ref483556114"/>
      <w:bookmarkStart w:id="166" w:name="_Toc131154505"/>
      <w:bookmarkStart w:id="167" w:name="_Toc167287548"/>
      <w:r w:rsidRPr="00D62A44">
        <w:lastRenderedPageBreak/>
        <w:t>Household waste</w:t>
      </w:r>
      <w:bookmarkEnd w:id="162"/>
      <w:bookmarkEnd w:id="163"/>
      <w:bookmarkEnd w:id="164"/>
      <w:bookmarkEnd w:id="165"/>
      <w:bookmarkEnd w:id="166"/>
      <w:bookmarkEnd w:id="167"/>
    </w:p>
    <w:p w14:paraId="1BB8EBB4" w14:textId="77777777" w:rsidR="00C21F8A" w:rsidRPr="00D62A44" w:rsidRDefault="00C21F8A" w:rsidP="006865A6">
      <w:pPr>
        <w:pStyle w:val="Heading2"/>
        <w:ind w:left="-709" w:firstLine="0"/>
      </w:pPr>
      <w:bookmarkStart w:id="168" w:name="_Toc131154506"/>
      <w:bookmarkStart w:id="169" w:name="_Toc167287549"/>
      <w:r w:rsidRPr="00D62A44">
        <w:t>Introduction</w:t>
      </w:r>
      <w:bookmarkEnd w:id="168"/>
      <w:bookmarkEnd w:id="169"/>
      <w:r w:rsidRPr="00D62A44">
        <w:t xml:space="preserve"> </w:t>
      </w:r>
    </w:p>
    <w:p w14:paraId="20371DA0" w14:textId="19CA0C8E" w:rsidR="00C21F8A" w:rsidRPr="00D62A44" w:rsidRDefault="00C21F8A" w:rsidP="006865A6">
      <w:pPr>
        <w:pStyle w:val="BodyText1"/>
        <w:ind w:left="-709"/>
      </w:pPr>
      <w:r w:rsidRPr="00D62A44">
        <w:t xml:space="preserve">This section describes how we report on household waste generated in Scotland; and Scottish household waste managed in Scotland or elsewhere.  Data is taken from all 32 Scottish local authority returns using the web-based reporting tool </w:t>
      </w:r>
      <w:hyperlink r:id="rId46" w:history="1">
        <w:proofErr w:type="spellStart"/>
        <w:r w:rsidRPr="0009191F">
          <w:rPr>
            <w:rStyle w:val="Hyperlink"/>
          </w:rPr>
          <w:t>WasteDataFlow</w:t>
        </w:r>
        <w:proofErr w:type="spellEnd"/>
      </w:hyperlink>
      <w:r w:rsidRPr="00D62A44">
        <w:t xml:space="preserve"> (WDF). Further details of the WDF dataset can be found in </w:t>
      </w:r>
      <w:r w:rsidRPr="00D62A44">
        <w:fldChar w:fldCharType="begin"/>
      </w:r>
      <w:r w:rsidRPr="00D62A44">
        <w:instrText xml:space="preserve"> REF _Ref366058772 \h </w:instrText>
      </w:r>
      <w:r w:rsidRPr="00D62A44">
        <w:fldChar w:fldCharType="separate"/>
      </w:r>
      <w:r w:rsidR="00606D2A" w:rsidRPr="00147F7B">
        <w:t>Appendix 1</w:t>
      </w:r>
      <w:r w:rsidRPr="00D62A44">
        <w:fldChar w:fldCharType="end"/>
      </w:r>
      <w:r w:rsidRPr="00D62A44">
        <w:t>.  Throughout this section reference is made to question numbers on WDF.</w:t>
      </w:r>
    </w:p>
    <w:p w14:paraId="7D7856AB" w14:textId="5BBBA970" w:rsidR="00C21F8A" w:rsidRPr="00D62A44" w:rsidRDefault="00C21F8A" w:rsidP="006865A6">
      <w:pPr>
        <w:pStyle w:val="BodyText1"/>
        <w:ind w:left="-709"/>
      </w:pPr>
      <w:r w:rsidRPr="00D62A44">
        <w:t>In 202</w:t>
      </w:r>
      <w:r w:rsidR="008D5759">
        <w:t>2</w:t>
      </w:r>
      <w:r w:rsidRPr="00D62A44">
        <w:t xml:space="preserve"> local authorities submitted returns annually.  </w:t>
      </w:r>
      <w:r>
        <w:t>R</w:t>
      </w:r>
      <w:r w:rsidRPr="00D62A44">
        <w:t>eturns were checked and verified by SEPA staff for data entry errors</w:t>
      </w:r>
      <w:r>
        <w:t xml:space="preserve"> and</w:t>
      </w:r>
      <w:r w:rsidRPr="00D62A44">
        <w:t xml:space="preserve"> consistency with previous returns.</w:t>
      </w:r>
    </w:p>
    <w:p w14:paraId="0CA1CC45" w14:textId="77777777" w:rsidR="00C21F8A" w:rsidRPr="00B756E4" w:rsidRDefault="00C21F8A" w:rsidP="006865A6">
      <w:pPr>
        <w:pStyle w:val="BodyText1"/>
        <w:ind w:left="-709"/>
      </w:pPr>
      <w:r w:rsidRPr="00B756E4">
        <w:t>All waste collected is reported in WDF in the same return period in which it is sent to management.  This allows balancing of the waste generated and waste managed for a period.  The waste generated figures may include treated waste stockpiled prior to final management.  The waste managed figures exclude treated waste held in stockpile at the end of the reporting year.</w:t>
      </w:r>
    </w:p>
    <w:p w14:paraId="36262724" w14:textId="77777777" w:rsidR="00C21F8A" w:rsidRPr="00B756E4" w:rsidRDefault="00C21F8A" w:rsidP="006865A6">
      <w:pPr>
        <w:pStyle w:val="Heading2"/>
        <w:ind w:left="-709" w:firstLine="0"/>
      </w:pPr>
      <w:bookmarkStart w:id="170" w:name="_Toc425942887"/>
      <w:bookmarkStart w:id="171" w:name="_Toc425942999"/>
      <w:bookmarkStart w:id="172" w:name="_Toc425942888"/>
      <w:bookmarkStart w:id="173" w:name="_Toc425943000"/>
      <w:bookmarkStart w:id="174" w:name="_Toc131154507"/>
      <w:bookmarkStart w:id="175" w:name="_Toc167287550"/>
      <w:bookmarkEnd w:id="170"/>
      <w:bookmarkEnd w:id="171"/>
      <w:bookmarkEnd w:id="172"/>
      <w:bookmarkEnd w:id="173"/>
      <w:r w:rsidRPr="00B756E4">
        <w:t>Methodology</w:t>
      </w:r>
      <w:bookmarkEnd w:id="174"/>
      <w:bookmarkEnd w:id="175"/>
    </w:p>
    <w:p w14:paraId="70B87321" w14:textId="77777777" w:rsidR="00C21F8A" w:rsidRPr="00476AD2" w:rsidRDefault="00C21F8A" w:rsidP="006865A6">
      <w:pPr>
        <w:pStyle w:val="Heading3"/>
        <w:ind w:left="-709"/>
      </w:pPr>
      <w:bookmarkStart w:id="176" w:name="_Toc425942891"/>
      <w:bookmarkStart w:id="177" w:name="_Toc425943003"/>
      <w:bookmarkStart w:id="178" w:name="_Toc425942892"/>
      <w:bookmarkStart w:id="179" w:name="_Toc425943004"/>
      <w:bookmarkStart w:id="180" w:name="_Toc425942893"/>
      <w:bookmarkStart w:id="181" w:name="_Toc425943005"/>
      <w:bookmarkStart w:id="182" w:name="_Toc425942894"/>
      <w:bookmarkStart w:id="183" w:name="_Toc425943006"/>
      <w:bookmarkStart w:id="184" w:name="_Toc425942895"/>
      <w:bookmarkStart w:id="185" w:name="_Toc425943007"/>
      <w:bookmarkStart w:id="186" w:name="_Toc425942896"/>
      <w:bookmarkStart w:id="187" w:name="_Toc425943008"/>
      <w:bookmarkStart w:id="188" w:name="_Toc425942912"/>
      <w:bookmarkStart w:id="189" w:name="_Toc425943024"/>
      <w:bookmarkStart w:id="190" w:name="_Toc425942914"/>
      <w:bookmarkStart w:id="191" w:name="_Toc425943026"/>
      <w:bookmarkStart w:id="192" w:name="_Toc425942916"/>
      <w:bookmarkStart w:id="193" w:name="_Toc425943028"/>
      <w:bookmarkStart w:id="194" w:name="_Toc425942918"/>
      <w:bookmarkStart w:id="195" w:name="_Toc425943030"/>
      <w:bookmarkStart w:id="196" w:name="_Toc425942920"/>
      <w:bookmarkStart w:id="197" w:name="_Toc425943032"/>
      <w:bookmarkStart w:id="198" w:name="_Toc430338000"/>
      <w:bookmarkStart w:id="199" w:name="_Ref486596274"/>
      <w:bookmarkStart w:id="200" w:name="_Ref486596277"/>
      <w:bookmarkStart w:id="201" w:name="_Toc131154508"/>
      <w:bookmarkStart w:id="202" w:name="_Toc167287551"/>
      <w:bookmarkStart w:id="203" w:name="_Ref365900589"/>
      <w:bookmarkStart w:id="204" w:name="_Ref365900654"/>
      <w:bookmarkStart w:id="205" w:name="_Ref365963092"/>
      <w:bookmarkStart w:id="206" w:name="_Ref365900398"/>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roofErr w:type="spellStart"/>
      <w:r w:rsidRPr="00476AD2">
        <w:t>WasteDataFlow</w:t>
      </w:r>
      <w:proofErr w:type="spellEnd"/>
      <w:r w:rsidRPr="00476AD2">
        <w:t xml:space="preserve"> Question 100</w:t>
      </w:r>
      <w:bookmarkEnd w:id="198"/>
      <w:bookmarkEnd w:id="199"/>
      <w:bookmarkEnd w:id="200"/>
      <w:bookmarkEnd w:id="201"/>
      <w:bookmarkEnd w:id="202"/>
    </w:p>
    <w:p w14:paraId="6F25BE22" w14:textId="2693CDFC" w:rsidR="00C21F8A" w:rsidRPr="00A40CEA" w:rsidRDefault="00C21F8A" w:rsidP="006865A6">
      <w:pPr>
        <w:pStyle w:val="BodyText1"/>
        <w:ind w:left="-709"/>
      </w:pPr>
      <w:r w:rsidRPr="00A40CEA">
        <w:t xml:space="preserve">Local authorities report waste managed in WDF using </w:t>
      </w:r>
      <w:hyperlink r:id="rId47" w:history="1">
        <w:r w:rsidRPr="00DD235F">
          <w:rPr>
            <w:rStyle w:val="Hyperlink"/>
          </w:rPr>
          <w:t>Question 100</w:t>
        </w:r>
      </w:hyperlink>
      <w:r w:rsidRPr="00A40CEA">
        <w:t xml:space="preserve"> (Q100).  Data entry is via building a graphical ‘tree’ that depicts the movement of waste in a chain.  Each ‘branch’ of the tree is associated with a waste facility and tonnage inputs to and outputs from each facility are reported.</w:t>
      </w:r>
    </w:p>
    <w:p w14:paraId="15FC1604" w14:textId="77777777" w:rsidR="00C21F8A" w:rsidRPr="00A40CEA" w:rsidRDefault="00C21F8A" w:rsidP="006865A6">
      <w:pPr>
        <w:ind w:left="-709"/>
      </w:pPr>
      <w:r w:rsidRPr="00A40CEA">
        <w:t xml:space="preserve">Question 100 covers the following waste management categories: </w:t>
      </w:r>
    </w:p>
    <w:p w14:paraId="02E54E14" w14:textId="77777777" w:rsidR="00C21F8A" w:rsidRPr="00A40CEA" w:rsidRDefault="00C21F8A" w:rsidP="006865A6">
      <w:pPr>
        <w:pStyle w:val="BodyText1"/>
        <w:numPr>
          <w:ilvl w:val="0"/>
          <w:numId w:val="40"/>
        </w:numPr>
        <w:ind w:left="-709" w:firstLine="0"/>
      </w:pPr>
      <w:r w:rsidRPr="00A40CEA">
        <w:t>Wastes sent direct to landfill, incineration and composting facilities, and waste sent to the same facilities following the sorting/treatment of mixed wastes e.g. at a materials recovery facility (MRF) or mechanical biological treatment (MBT) plant</w:t>
      </w:r>
    </w:p>
    <w:p w14:paraId="31F118B4" w14:textId="6821D2B2" w:rsidR="00C21F8A" w:rsidRPr="00A40CEA" w:rsidRDefault="00C21F8A" w:rsidP="006865A6">
      <w:pPr>
        <w:pStyle w:val="BodyText1"/>
        <w:numPr>
          <w:ilvl w:val="0"/>
          <w:numId w:val="40"/>
        </w:numPr>
        <w:ind w:left="-709" w:firstLine="0"/>
      </w:pPr>
      <w:r w:rsidRPr="00A40CEA">
        <w:t xml:space="preserve">Segregated </w:t>
      </w:r>
      <w:proofErr w:type="spellStart"/>
      <w:r w:rsidRPr="00A40CEA">
        <w:t>recyclates</w:t>
      </w:r>
      <w:proofErr w:type="spellEnd"/>
      <w:r w:rsidRPr="00A40CEA">
        <w:t xml:space="preserve"> sent direct to </w:t>
      </w:r>
      <w:proofErr w:type="spellStart"/>
      <w:r w:rsidRPr="00A40CEA">
        <w:t>reprocessors</w:t>
      </w:r>
      <w:proofErr w:type="spellEnd"/>
      <w:r w:rsidRPr="00A40CEA">
        <w:t xml:space="preserve"> and reuse facilities, and waste sent to the same facilities following the sorting/treatment of mixed wastes (e.g. </w:t>
      </w:r>
      <w:r w:rsidR="00BC425D">
        <w:t xml:space="preserve">treatment at </w:t>
      </w:r>
      <w:r w:rsidRPr="00A40CEA">
        <w:t>MRFs, MBT)</w:t>
      </w:r>
      <w:r>
        <w:t>.</w:t>
      </w:r>
    </w:p>
    <w:p w14:paraId="094D7728" w14:textId="77777777" w:rsidR="00C21F8A" w:rsidRPr="00A40CEA" w:rsidRDefault="00C21F8A" w:rsidP="006865A6">
      <w:pPr>
        <w:pStyle w:val="BodyText1"/>
        <w:ind w:left="-709"/>
      </w:pPr>
      <w:r w:rsidRPr="00A40CEA">
        <w:lastRenderedPageBreak/>
        <w:t>A “primary facility” in Q100 is a facility where the authority records waste as sent direct from collection.  Input tonnages to the facility at this level are broken down into three waste sources by local authorities:  Household, Commercial, Industrial.  The household tonnages are directly obtained from the data for these facilities.  Where the facility is not a primary facility (e.g. the waste sent to landfill is recorded as an output from another facility such as a materials recycling facility), the household waste tonnage is not specifically recorded.  In this instance the household waste was calculated by applying the percentage household waste at the primary level in the tree to the total tonnage of waste sent to the facility.  For example, if waste inputs to a MRF facility are 80% household wastes, the output rejects from the MRF sent to landfill will be designated as 80% household in origin.</w:t>
      </w:r>
    </w:p>
    <w:p w14:paraId="7BE0E1C4" w14:textId="77777777" w:rsidR="00C21F8A" w:rsidRPr="00A40CEA" w:rsidRDefault="00C21F8A" w:rsidP="006865A6">
      <w:pPr>
        <w:pStyle w:val="Heading3"/>
        <w:ind w:left="-709"/>
      </w:pPr>
      <w:bookmarkStart w:id="207" w:name="_Toc430338002"/>
      <w:bookmarkStart w:id="208" w:name="_Toc131154509"/>
      <w:bookmarkStart w:id="209" w:name="_Toc167287552"/>
      <w:r w:rsidRPr="00A40CEA">
        <w:t xml:space="preserve">Waste </w:t>
      </w:r>
      <w:bookmarkEnd w:id="207"/>
      <w:r w:rsidRPr="00A40CEA">
        <w:t>categories</w:t>
      </w:r>
      <w:bookmarkEnd w:id="208"/>
      <w:bookmarkEnd w:id="209"/>
      <w:r w:rsidRPr="00A40CEA">
        <w:t xml:space="preserve"> </w:t>
      </w:r>
    </w:p>
    <w:p w14:paraId="7D420ACB" w14:textId="48037163" w:rsidR="00C21F8A" w:rsidRPr="00A40CEA" w:rsidRDefault="00C21F8A" w:rsidP="006865A6">
      <w:pPr>
        <w:pStyle w:val="BodyText1"/>
        <w:ind w:left="-709"/>
      </w:pPr>
      <w:r>
        <w:t>L</w:t>
      </w:r>
      <w:r w:rsidRPr="00A40CEA">
        <w:t>ist</w:t>
      </w:r>
      <w:r>
        <w:t>s</w:t>
      </w:r>
      <w:r w:rsidRPr="00A40CEA">
        <w:t xml:space="preserve"> of SEPA reporting categories and corresponding WDF waste types are provided in </w:t>
      </w:r>
      <w:r w:rsidRPr="00A40CEA">
        <w:fldChar w:fldCharType="begin"/>
      </w:r>
      <w:r w:rsidRPr="00A40CEA">
        <w:instrText xml:space="preserve"> REF _Ref366070485 \h </w:instrText>
      </w:r>
      <w:r w:rsidRPr="00A40CEA">
        <w:fldChar w:fldCharType="separate"/>
      </w:r>
      <w:r w:rsidR="00606D2A" w:rsidRPr="00E44B76">
        <w:t>Appendix 3</w:t>
      </w:r>
      <w:r w:rsidRPr="00A40CEA">
        <w:fldChar w:fldCharType="end"/>
      </w:r>
      <w:r w:rsidRPr="00A40CEA">
        <w:t xml:space="preserve"> and </w:t>
      </w:r>
      <w:r w:rsidRPr="00A40CEA">
        <w:fldChar w:fldCharType="begin"/>
      </w:r>
      <w:r w:rsidRPr="00A40CEA">
        <w:instrText xml:space="preserve"> REF _Ref402534539 \h </w:instrText>
      </w:r>
      <w:r w:rsidRPr="00A40CEA">
        <w:fldChar w:fldCharType="separate"/>
      </w:r>
      <w:r w:rsidR="00606D2A" w:rsidRPr="00D241CB">
        <w:t>Appendix 4</w:t>
      </w:r>
      <w:r w:rsidRPr="00A40CEA">
        <w:fldChar w:fldCharType="end"/>
      </w:r>
      <w:r w:rsidRPr="00A40CEA">
        <w:t>.</w:t>
      </w:r>
      <w:r w:rsidR="001C71C0">
        <w:t xml:space="preserve"> </w:t>
      </w:r>
      <w:r w:rsidRPr="00A40CEA">
        <w:t xml:space="preserve"> The mapping of these categories follows the approach taken by UK reporting to Europe for waste statistics regulation reporting.</w:t>
      </w:r>
    </w:p>
    <w:p w14:paraId="69A511D8" w14:textId="77777777" w:rsidR="00C21F8A" w:rsidRPr="00A40CEA" w:rsidRDefault="00C21F8A" w:rsidP="006865A6">
      <w:pPr>
        <w:pStyle w:val="Heading3"/>
        <w:ind w:left="-709"/>
      </w:pPr>
      <w:bookmarkStart w:id="210" w:name="_Toc430338003"/>
      <w:bookmarkStart w:id="211" w:name="_Toc131154510"/>
      <w:bookmarkStart w:id="212" w:name="_Toc167287553"/>
      <w:r w:rsidRPr="00A40CEA">
        <w:t>Household waste generated</w:t>
      </w:r>
      <w:bookmarkEnd w:id="210"/>
      <w:bookmarkEnd w:id="211"/>
      <w:bookmarkEnd w:id="212"/>
      <w:r w:rsidRPr="00A40CEA">
        <w:t xml:space="preserve"> </w:t>
      </w:r>
    </w:p>
    <w:p w14:paraId="7CAA6E4C" w14:textId="77777777" w:rsidR="00C21F8A" w:rsidRDefault="00C21F8A" w:rsidP="006865A6">
      <w:pPr>
        <w:pStyle w:val="BodyText1"/>
        <w:ind w:left="-709"/>
      </w:pPr>
      <w:r>
        <w:t>The quantities and types of h</w:t>
      </w:r>
      <w:r w:rsidRPr="00A40CEA">
        <w:t>ousehold waste generated w</w:t>
      </w:r>
      <w:r>
        <w:t>as</w:t>
      </w:r>
      <w:r w:rsidRPr="00A40CEA">
        <w:t xml:space="preserve"> taken from the household </w:t>
      </w:r>
      <w:r>
        <w:t xml:space="preserve">waste </w:t>
      </w:r>
      <w:r w:rsidRPr="00A40CEA">
        <w:t xml:space="preserve">tonnage inputs to primary level facilities in </w:t>
      </w:r>
      <w:r>
        <w:t>Q</w:t>
      </w:r>
      <w:r w:rsidRPr="00A40CEA">
        <w:t>uestion 100.</w:t>
      </w:r>
    </w:p>
    <w:p w14:paraId="315649DA" w14:textId="77777777" w:rsidR="00C21F8A" w:rsidRPr="00A40CEA" w:rsidRDefault="00C21F8A" w:rsidP="006865A6">
      <w:pPr>
        <w:pStyle w:val="Heading3"/>
        <w:ind w:left="-709"/>
      </w:pPr>
      <w:bookmarkStart w:id="213" w:name="_Toc131154511"/>
      <w:bookmarkStart w:id="214" w:name="_Toc167287554"/>
      <w:r w:rsidRPr="00A40CEA">
        <w:t xml:space="preserve">Household waste </w:t>
      </w:r>
      <w:r>
        <w:t>managed</w:t>
      </w:r>
      <w:bookmarkEnd w:id="213"/>
      <w:bookmarkEnd w:id="214"/>
      <w:r w:rsidRPr="00A40CEA">
        <w:t xml:space="preserve"> </w:t>
      </w:r>
    </w:p>
    <w:p w14:paraId="565C0DEE" w14:textId="77777777" w:rsidR="00C21F8A" w:rsidRDefault="00C21F8A" w:rsidP="006865A6">
      <w:pPr>
        <w:ind w:left="-709"/>
      </w:pPr>
      <w:r>
        <w:t>In the WFAS report, the management of wastes is not separated into the Household, C&amp;I and C&amp;D categories.  This is mainly because the primary sources for waste managed, namely licensed and permitted site returns and waste exemptions, do not provide for a split into these categories.  For further information about household waste managed, please refer to the household waste official statistics and accompanying quality reports.</w:t>
      </w:r>
      <w:r>
        <w:rPr>
          <w:rStyle w:val="FootnoteReference"/>
        </w:rPr>
        <w:footnoteReference w:id="4"/>
      </w:r>
    </w:p>
    <w:p w14:paraId="248F4638" w14:textId="77777777" w:rsidR="00C21F8A" w:rsidRDefault="00C21F8A" w:rsidP="006865A6">
      <w:pPr>
        <w:ind w:left="-709"/>
      </w:pPr>
    </w:p>
    <w:p w14:paraId="27859542" w14:textId="77777777" w:rsidR="00C21F8A" w:rsidRPr="002A34F3" w:rsidRDefault="00C21F8A" w:rsidP="006865A6">
      <w:pPr>
        <w:pStyle w:val="Heading1"/>
        <w:ind w:left="-709" w:firstLine="0"/>
      </w:pPr>
      <w:bookmarkStart w:id="215" w:name="_Toc131154512"/>
      <w:bookmarkStart w:id="216" w:name="_Toc167287555"/>
      <w:r w:rsidRPr="002A34F3">
        <w:lastRenderedPageBreak/>
        <w:t>Further information</w:t>
      </w:r>
      <w:bookmarkEnd w:id="215"/>
      <w:bookmarkEnd w:id="216"/>
    </w:p>
    <w:p w14:paraId="4ABBC052" w14:textId="77777777" w:rsidR="00C21F8A" w:rsidRPr="002A34F3" w:rsidRDefault="00C21F8A" w:rsidP="006865A6">
      <w:pPr>
        <w:pStyle w:val="BodyText1"/>
        <w:ind w:left="-709"/>
      </w:pPr>
      <w:r w:rsidRPr="002A34F3">
        <w:t>Contacting Us</w:t>
      </w:r>
    </w:p>
    <w:p w14:paraId="1FCDDE3C" w14:textId="77777777" w:rsidR="00C21F8A" w:rsidRPr="002A34F3" w:rsidRDefault="00C21F8A" w:rsidP="006865A6">
      <w:pPr>
        <w:pStyle w:val="BodyText1"/>
        <w:ind w:left="-709"/>
      </w:pPr>
      <w:r w:rsidRPr="002A34F3">
        <w:t xml:space="preserve">If you have any queries on the contents of this document or the accompanying waste data tables, please contact the Data Unit by email, phone or in writing. </w:t>
      </w:r>
    </w:p>
    <w:p w14:paraId="37D37279" w14:textId="41BA9B01" w:rsidR="00C21F8A" w:rsidRPr="002A34F3" w:rsidRDefault="00C21F8A" w:rsidP="006865A6">
      <w:pPr>
        <w:pStyle w:val="Subtitle"/>
        <w:ind w:left="-709"/>
        <w:rPr>
          <w:color w:val="auto"/>
        </w:rPr>
      </w:pPr>
      <w:r w:rsidRPr="002A34F3">
        <w:rPr>
          <w:color w:val="auto"/>
        </w:rPr>
        <w:t>By Email</w:t>
      </w:r>
    </w:p>
    <w:p w14:paraId="45DB5B28" w14:textId="1AA96311" w:rsidR="00C21F8A" w:rsidRPr="002A34F3" w:rsidRDefault="00000000" w:rsidP="006865A6">
      <w:pPr>
        <w:ind w:left="-709"/>
      </w:pPr>
      <w:hyperlink r:id="rId48" w:history="1">
        <w:r w:rsidR="00EE31BF" w:rsidRPr="00C7613D">
          <w:rPr>
            <w:rStyle w:val="Hyperlink"/>
          </w:rPr>
          <w:t>waste.data@sepa.org.uk</w:t>
        </w:r>
      </w:hyperlink>
    </w:p>
    <w:p w14:paraId="3DCD1BCB" w14:textId="38750FCD" w:rsidR="00C21F8A" w:rsidRPr="00E34F18" w:rsidRDefault="00C21F8A" w:rsidP="006865A6">
      <w:pPr>
        <w:pStyle w:val="Subtitle"/>
        <w:ind w:left="-709"/>
        <w:rPr>
          <w:color w:val="auto"/>
        </w:rPr>
      </w:pPr>
      <w:r w:rsidRPr="00E34F18">
        <w:rPr>
          <w:color w:val="auto"/>
        </w:rPr>
        <w:t xml:space="preserve">By Post </w:t>
      </w:r>
    </w:p>
    <w:p w14:paraId="00B00800" w14:textId="77777777" w:rsidR="00C21F8A" w:rsidRPr="00E34F18" w:rsidRDefault="00C21F8A" w:rsidP="006865A6">
      <w:pPr>
        <w:pStyle w:val="BodyText1"/>
        <w:ind w:left="-709"/>
      </w:pPr>
      <w:r w:rsidRPr="00E34F18">
        <w:t>Dataflows Unit</w:t>
      </w:r>
    </w:p>
    <w:p w14:paraId="7C2FA5E3" w14:textId="77777777" w:rsidR="00C21F8A" w:rsidRPr="00E34F18" w:rsidRDefault="00C21F8A" w:rsidP="006865A6">
      <w:pPr>
        <w:pStyle w:val="BodyText1"/>
        <w:ind w:left="-709"/>
      </w:pPr>
      <w:r w:rsidRPr="00E34F18">
        <w:t>SEPA Corporate Office</w:t>
      </w:r>
    </w:p>
    <w:p w14:paraId="4AFBF704" w14:textId="77777777" w:rsidR="00C21F8A" w:rsidRPr="00E34F18" w:rsidRDefault="00C21F8A" w:rsidP="006865A6">
      <w:pPr>
        <w:pStyle w:val="BodyText1"/>
        <w:ind w:left="-709"/>
      </w:pPr>
      <w:proofErr w:type="spellStart"/>
      <w:r w:rsidRPr="00E34F18">
        <w:t>Strathallan</w:t>
      </w:r>
      <w:proofErr w:type="spellEnd"/>
      <w:r w:rsidRPr="00E34F18">
        <w:t xml:space="preserve"> House</w:t>
      </w:r>
    </w:p>
    <w:p w14:paraId="3F403C14" w14:textId="77777777" w:rsidR="00C21F8A" w:rsidRPr="00E34F18" w:rsidRDefault="00C21F8A" w:rsidP="006865A6">
      <w:pPr>
        <w:pStyle w:val="BodyText1"/>
        <w:ind w:left="-709"/>
      </w:pPr>
      <w:r w:rsidRPr="00E34F18">
        <w:t>Castle Business Park</w:t>
      </w:r>
    </w:p>
    <w:p w14:paraId="1E4DAD20" w14:textId="77777777" w:rsidR="00C21F8A" w:rsidRPr="00E34F18" w:rsidRDefault="00C21F8A" w:rsidP="006865A6">
      <w:pPr>
        <w:pStyle w:val="BodyText1"/>
        <w:ind w:left="-709"/>
      </w:pPr>
      <w:r w:rsidRPr="00E34F18">
        <w:t>Stirling</w:t>
      </w:r>
    </w:p>
    <w:p w14:paraId="24F760A5" w14:textId="77777777" w:rsidR="00C21F8A" w:rsidRPr="00E34F18" w:rsidRDefault="00C21F8A" w:rsidP="006865A6">
      <w:pPr>
        <w:pStyle w:val="BodyText1"/>
        <w:ind w:left="-709"/>
      </w:pPr>
      <w:r w:rsidRPr="00E34F18">
        <w:t>FK9 4TZ</w:t>
      </w:r>
    </w:p>
    <w:p w14:paraId="41436060" w14:textId="77777777" w:rsidR="00C21F8A" w:rsidRPr="00E34F18" w:rsidRDefault="00C21F8A" w:rsidP="006865A6">
      <w:pPr>
        <w:ind w:left="-709"/>
      </w:pPr>
    </w:p>
    <w:p w14:paraId="50D512D3" w14:textId="77777777" w:rsidR="00C21F8A" w:rsidRPr="00147F7B" w:rsidRDefault="00C21F8A" w:rsidP="006865A6">
      <w:pPr>
        <w:pStyle w:val="Heading1"/>
        <w:numPr>
          <w:ilvl w:val="0"/>
          <w:numId w:val="0"/>
        </w:numPr>
        <w:ind w:left="-709"/>
      </w:pPr>
      <w:bookmarkStart w:id="217" w:name="_Ref366058772"/>
      <w:bookmarkStart w:id="218" w:name="_Toc131154513"/>
      <w:bookmarkStart w:id="219" w:name="_Toc167287556"/>
      <w:r w:rsidRPr="00147F7B">
        <w:lastRenderedPageBreak/>
        <w:t>Appendix 1</w:t>
      </w:r>
      <w:bookmarkEnd w:id="203"/>
      <w:bookmarkEnd w:id="204"/>
      <w:bookmarkEnd w:id="205"/>
      <w:bookmarkEnd w:id="217"/>
      <w:bookmarkEnd w:id="218"/>
      <w:bookmarkEnd w:id="219"/>
    </w:p>
    <w:p w14:paraId="193FFB3A" w14:textId="3C1898D5" w:rsidR="00C21F8A" w:rsidRPr="00147F7B" w:rsidRDefault="00C21F8A" w:rsidP="006865A6">
      <w:pPr>
        <w:pStyle w:val="Heading3"/>
        <w:ind w:left="-709"/>
      </w:pPr>
      <w:bookmarkStart w:id="220" w:name="_Toc167287557"/>
      <w:r w:rsidRPr="00147F7B">
        <w:t>Datasets used in the 202</w:t>
      </w:r>
      <w:r w:rsidR="0035702D">
        <w:t>2</w:t>
      </w:r>
      <w:r w:rsidRPr="00147F7B">
        <w:t xml:space="preserve"> methodology</w:t>
      </w:r>
      <w:bookmarkEnd w:id="206"/>
      <w:bookmarkEnd w:id="220"/>
    </w:p>
    <w:p w14:paraId="469599FD" w14:textId="77777777" w:rsidR="00C21F8A" w:rsidRPr="00147F7B" w:rsidRDefault="00C21F8A" w:rsidP="006865A6">
      <w:pPr>
        <w:pStyle w:val="Heading4"/>
        <w:ind w:left="-709"/>
      </w:pPr>
      <w:r w:rsidRPr="00147F7B">
        <w:t>Scottish licensed/permitted site returns</w:t>
      </w:r>
    </w:p>
    <w:p w14:paraId="74416868" w14:textId="340360C4" w:rsidR="00C21F8A" w:rsidRPr="00D463ED" w:rsidRDefault="00C21F8A" w:rsidP="006865A6">
      <w:pPr>
        <w:pStyle w:val="BodyText1"/>
        <w:ind w:left="-709"/>
      </w:pPr>
      <w:r w:rsidRPr="00D463ED">
        <w:t>In 202</w:t>
      </w:r>
      <w:r w:rsidR="00215F43">
        <w:t>2</w:t>
      </w:r>
      <w:r w:rsidRPr="00D463ED">
        <w:t xml:space="preserve"> 7</w:t>
      </w:r>
      <w:r w:rsidR="00215F43">
        <w:t>55</w:t>
      </w:r>
      <w:r w:rsidRPr="00D463ED">
        <w:t xml:space="preserve"> individual licences </w:t>
      </w:r>
      <w:r>
        <w:t xml:space="preserve">were expected to </w:t>
      </w:r>
      <w:r w:rsidRPr="00D463ED">
        <w:t xml:space="preserve">submit quarterly returns to SEPA via email or post.  A </w:t>
      </w:r>
      <w:hyperlink r:id="rId49" w:history="1">
        <w:r w:rsidRPr="00812742">
          <w:rPr>
            <w:rStyle w:val="Hyperlink"/>
          </w:rPr>
          <w:t>copy of the template return form</w:t>
        </w:r>
      </w:hyperlink>
      <w:r w:rsidRPr="00D463ED">
        <w:t xml:space="preserve"> </w:t>
      </w:r>
      <w:r w:rsidR="00812742">
        <w:t>is available</w:t>
      </w:r>
      <w:r w:rsidRPr="00D463ED">
        <w:t xml:space="preserve">.  The </w:t>
      </w:r>
      <w:r>
        <w:t xml:space="preserve">site </w:t>
      </w:r>
      <w:r w:rsidRPr="00D463ED">
        <w:t>returns dataset is managed and checked by SEPA.  The return form consists of Table B (Waste inputs to site), Table C (Waste treated on site), Table C4 (Waste landfilled</w:t>
      </w:r>
      <w:r>
        <w:t xml:space="preserve"> or incinerated</w:t>
      </w:r>
      <w:r w:rsidRPr="00D463ED">
        <w:t xml:space="preserve"> on-site after treatment on-site – landfill </w:t>
      </w:r>
      <w:r>
        <w:t xml:space="preserve">and incinerator </w:t>
      </w:r>
      <w:r w:rsidRPr="00D463ED">
        <w:t>sites only) and Table D (Waste sent off site).</w:t>
      </w:r>
    </w:p>
    <w:p w14:paraId="245FE80E" w14:textId="6CA43C75" w:rsidR="00055C09" w:rsidRDefault="00C21F8A" w:rsidP="0027045A">
      <w:pPr>
        <w:ind w:left="-709"/>
      </w:pPr>
      <w:r w:rsidRPr="00171F94">
        <w:t>In 202</w:t>
      </w:r>
      <w:r w:rsidR="00215F43">
        <w:t>2</w:t>
      </w:r>
      <w:r w:rsidRPr="00171F94">
        <w:t xml:space="preserve"> a</w:t>
      </w:r>
      <w:r w:rsidR="00A34EA1">
        <w:t>n 89.1%</w:t>
      </w:r>
      <w:r w:rsidRPr="00171F94">
        <w:t xml:space="preserve"> return rate was</w:t>
      </w:r>
      <w:r w:rsidR="00A34EA1">
        <w:t xml:space="preserve"> achieved.  This was </w:t>
      </w:r>
      <w:r w:rsidR="00152503">
        <w:t>less than the 99.2% achieve</w:t>
      </w:r>
      <w:r w:rsidR="00C67E67">
        <w:t xml:space="preserve">d in </w:t>
      </w:r>
      <w:r w:rsidR="00152503">
        <w:t>2021</w:t>
      </w:r>
      <w:r w:rsidRPr="00171F94">
        <w:t xml:space="preserve">. </w:t>
      </w:r>
    </w:p>
    <w:p w14:paraId="005A519A" w14:textId="36393190" w:rsidR="00C21F8A" w:rsidRPr="00360AF4" w:rsidRDefault="00C21F8A" w:rsidP="006865A6">
      <w:pPr>
        <w:pStyle w:val="Caption"/>
        <w:ind w:left="-709"/>
      </w:pPr>
      <w:r w:rsidRPr="00EA1EBB">
        <w:t xml:space="preserve">Table </w:t>
      </w:r>
      <w:r w:rsidRPr="00EA1EBB">
        <w:fldChar w:fldCharType="begin"/>
      </w:r>
      <w:r w:rsidRPr="00EA1EBB">
        <w:instrText xml:space="preserve"> SEQ Table \* ARABIC </w:instrText>
      </w:r>
      <w:r w:rsidRPr="00EA1EBB">
        <w:fldChar w:fldCharType="separate"/>
      </w:r>
      <w:r w:rsidR="00606D2A">
        <w:rPr>
          <w:noProof/>
        </w:rPr>
        <w:t>4</w:t>
      </w:r>
      <w:r w:rsidRPr="00EA1EBB">
        <w:fldChar w:fldCharType="end"/>
      </w:r>
      <w:r w:rsidRPr="00EA1EBB">
        <w:t xml:space="preserve">. </w:t>
      </w:r>
      <w:r>
        <w:t>Number of returns received for licen</w:t>
      </w:r>
      <w:r w:rsidR="00A0077B">
        <w:t>s</w:t>
      </w:r>
      <w:r>
        <w:t>ed sites 2017 - 202</w:t>
      </w:r>
      <w:r w:rsidR="00C67E67">
        <w:t>2</w:t>
      </w:r>
    </w:p>
    <w:tbl>
      <w:tblPr>
        <w:tblW w:w="9164" w:type="dxa"/>
        <w:jc w:val="center"/>
        <w:tblLook w:val="04A0" w:firstRow="1" w:lastRow="0" w:firstColumn="1" w:lastColumn="0" w:noHBand="0" w:noVBand="1"/>
        <w:tblCaption w:val="Waste returns statistics 2017 - 2022"/>
        <w:tblDescription w:val="Year, returns expected, return rate for all sites, incinerator sites and landfill sites"/>
      </w:tblPr>
      <w:tblGrid>
        <w:gridCol w:w="988"/>
        <w:gridCol w:w="1460"/>
        <w:gridCol w:w="1622"/>
        <w:gridCol w:w="1457"/>
        <w:gridCol w:w="1679"/>
        <w:gridCol w:w="1958"/>
      </w:tblGrid>
      <w:tr w:rsidR="00C21F8A" w:rsidRPr="00ED7A7E" w14:paraId="16990885" w14:textId="77777777" w:rsidTr="00812742">
        <w:trPr>
          <w:cantSplit/>
          <w:trHeight w:val="567"/>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016574"/>
            <w:noWrap/>
            <w:hideMark/>
          </w:tcPr>
          <w:p w14:paraId="23F94176" w14:textId="59C7D67D" w:rsidR="00C21F8A" w:rsidRPr="00453C47" w:rsidRDefault="00453C47" w:rsidP="006865A6">
            <w:pPr>
              <w:keepNext/>
              <w:keepLines/>
              <w:spacing w:before="120"/>
              <w:ind w:left="-709"/>
              <w:rPr>
                <w:rFonts w:eastAsia="Times New Roman"/>
                <w:b/>
                <w:bCs/>
                <w:color w:val="FFFFFF" w:themeColor="background1"/>
                <w:lang w:eastAsia="en-GB"/>
              </w:rPr>
            </w:pPr>
            <w:r w:rsidRPr="00453C47">
              <w:rPr>
                <w:rFonts w:eastAsia="Times New Roman"/>
                <w:b/>
                <w:bCs/>
                <w:color w:val="FFFFFF" w:themeColor="background1"/>
                <w:lang w:eastAsia="en-GB"/>
              </w:rPr>
              <w:t>Year</w:t>
            </w:r>
          </w:p>
        </w:tc>
        <w:tc>
          <w:tcPr>
            <w:tcW w:w="1460" w:type="dxa"/>
            <w:tcBorders>
              <w:top w:val="single" w:sz="4" w:space="0" w:color="auto"/>
              <w:left w:val="nil"/>
              <w:bottom w:val="single" w:sz="4" w:space="0" w:color="auto"/>
              <w:right w:val="single" w:sz="4" w:space="0" w:color="auto"/>
            </w:tcBorders>
            <w:shd w:val="clear" w:color="auto" w:fill="016574"/>
            <w:noWrap/>
            <w:hideMark/>
          </w:tcPr>
          <w:p w14:paraId="2C510E68" w14:textId="5A136792" w:rsidR="00C21F8A" w:rsidRPr="00453C47" w:rsidRDefault="00453C47" w:rsidP="006865A6">
            <w:pPr>
              <w:keepNext/>
              <w:keepLines/>
              <w:spacing w:before="120"/>
              <w:ind w:left="-709"/>
              <w:jc w:val="center"/>
              <w:rPr>
                <w:rFonts w:eastAsia="Times New Roman"/>
                <w:b/>
                <w:bCs/>
                <w:color w:val="FFFFFF" w:themeColor="background1"/>
                <w:lang w:eastAsia="en-GB"/>
              </w:rPr>
            </w:pPr>
            <w:r w:rsidRPr="00453C47">
              <w:rPr>
                <w:rFonts w:eastAsia="Times New Roman"/>
                <w:b/>
                <w:bCs/>
                <w:color w:val="FFFFFF" w:themeColor="background1"/>
                <w:lang w:eastAsia="en-GB"/>
              </w:rPr>
              <w:t>Total sites expected</w:t>
            </w:r>
          </w:p>
        </w:tc>
        <w:tc>
          <w:tcPr>
            <w:tcW w:w="1622" w:type="dxa"/>
            <w:tcBorders>
              <w:top w:val="single" w:sz="4" w:space="0" w:color="auto"/>
              <w:left w:val="nil"/>
              <w:bottom w:val="single" w:sz="4" w:space="0" w:color="auto"/>
              <w:right w:val="single" w:sz="4" w:space="0" w:color="auto"/>
            </w:tcBorders>
            <w:shd w:val="clear" w:color="auto" w:fill="016574"/>
            <w:noWrap/>
          </w:tcPr>
          <w:p w14:paraId="3CA27908" w14:textId="06669B1E" w:rsidR="00C21F8A" w:rsidRPr="00453C47" w:rsidRDefault="00453C47" w:rsidP="006865A6">
            <w:pPr>
              <w:keepNext/>
              <w:keepLines/>
              <w:spacing w:before="120"/>
              <w:ind w:left="-709"/>
              <w:jc w:val="center"/>
              <w:rPr>
                <w:rFonts w:eastAsia="Times New Roman"/>
                <w:b/>
                <w:bCs/>
                <w:color w:val="FFFFFF" w:themeColor="background1"/>
                <w:lang w:eastAsia="en-GB"/>
              </w:rPr>
            </w:pPr>
            <w:r w:rsidRPr="00453C47">
              <w:rPr>
                <w:rFonts w:eastAsia="Times New Roman"/>
                <w:b/>
                <w:bCs/>
                <w:color w:val="FFFFFF" w:themeColor="background1"/>
                <w:lang w:eastAsia="en-GB"/>
              </w:rPr>
              <w:t>Total return rate</w:t>
            </w:r>
          </w:p>
        </w:tc>
        <w:tc>
          <w:tcPr>
            <w:tcW w:w="1457" w:type="dxa"/>
            <w:tcBorders>
              <w:top w:val="single" w:sz="4" w:space="0" w:color="auto"/>
              <w:left w:val="nil"/>
              <w:bottom w:val="single" w:sz="4" w:space="0" w:color="auto"/>
              <w:right w:val="single" w:sz="4" w:space="0" w:color="auto"/>
            </w:tcBorders>
            <w:shd w:val="clear" w:color="auto" w:fill="016574"/>
          </w:tcPr>
          <w:p w14:paraId="400A0C29" w14:textId="69B99210" w:rsidR="00C21F8A" w:rsidRPr="00453C47" w:rsidRDefault="00453C47" w:rsidP="006865A6">
            <w:pPr>
              <w:keepNext/>
              <w:keepLines/>
              <w:spacing w:before="120"/>
              <w:ind w:left="-709"/>
              <w:rPr>
                <w:rFonts w:eastAsia="Times New Roman"/>
                <w:b/>
                <w:bCs/>
                <w:color w:val="FFFFFF" w:themeColor="background1"/>
                <w:lang w:eastAsia="en-GB"/>
              </w:rPr>
            </w:pPr>
            <w:r w:rsidRPr="00453C47">
              <w:rPr>
                <w:rFonts w:eastAsia="Times New Roman"/>
                <w:b/>
                <w:bCs/>
                <w:color w:val="FFFFFF" w:themeColor="background1"/>
                <w:lang w:eastAsia="en-GB"/>
              </w:rPr>
              <w:t>Incinerator return rate</w:t>
            </w:r>
          </w:p>
        </w:tc>
        <w:tc>
          <w:tcPr>
            <w:tcW w:w="1679" w:type="dxa"/>
            <w:tcBorders>
              <w:top w:val="single" w:sz="4" w:space="0" w:color="auto"/>
              <w:left w:val="single" w:sz="4" w:space="0" w:color="auto"/>
              <w:bottom w:val="single" w:sz="4" w:space="0" w:color="auto"/>
              <w:right w:val="single" w:sz="4" w:space="0" w:color="auto"/>
            </w:tcBorders>
            <w:shd w:val="clear" w:color="auto" w:fill="016574"/>
          </w:tcPr>
          <w:p w14:paraId="5C815C15" w14:textId="26EE81AA" w:rsidR="00C21F8A" w:rsidRPr="00453C47" w:rsidRDefault="00453C47" w:rsidP="006865A6">
            <w:pPr>
              <w:keepNext/>
              <w:keepLines/>
              <w:spacing w:before="120"/>
              <w:ind w:left="-709"/>
              <w:rPr>
                <w:rFonts w:eastAsia="Times New Roman"/>
                <w:b/>
                <w:bCs/>
                <w:color w:val="FFFFFF" w:themeColor="background1"/>
                <w:lang w:eastAsia="en-GB"/>
              </w:rPr>
            </w:pPr>
            <w:r w:rsidRPr="00453C47">
              <w:rPr>
                <w:rFonts w:eastAsia="Times New Roman"/>
                <w:b/>
                <w:bCs/>
                <w:color w:val="FFFFFF" w:themeColor="background1"/>
                <w:lang w:eastAsia="en-GB"/>
              </w:rPr>
              <w:t>Landfill return rate</w:t>
            </w:r>
          </w:p>
        </w:tc>
        <w:tc>
          <w:tcPr>
            <w:tcW w:w="1958" w:type="dxa"/>
            <w:tcBorders>
              <w:top w:val="single" w:sz="4" w:space="0" w:color="auto"/>
              <w:left w:val="single" w:sz="4" w:space="0" w:color="auto"/>
              <w:bottom w:val="single" w:sz="4" w:space="0" w:color="auto"/>
              <w:right w:val="single" w:sz="4" w:space="0" w:color="auto"/>
            </w:tcBorders>
            <w:shd w:val="clear" w:color="auto" w:fill="016574"/>
          </w:tcPr>
          <w:p w14:paraId="69B66DA3" w14:textId="0DE22F42" w:rsidR="00C21F8A" w:rsidRPr="00453C47" w:rsidRDefault="00453C47" w:rsidP="006865A6">
            <w:pPr>
              <w:keepNext/>
              <w:keepLines/>
              <w:spacing w:before="120"/>
              <w:ind w:left="-709"/>
              <w:jc w:val="right"/>
              <w:rPr>
                <w:rFonts w:eastAsia="Times New Roman"/>
                <w:b/>
                <w:bCs/>
                <w:color w:val="FFFFFF" w:themeColor="background1"/>
                <w:lang w:eastAsia="en-GB"/>
              </w:rPr>
            </w:pPr>
            <w:r w:rsidRPr="00453C47">
              <w:rPr>
                <w:rFonts w:eastAsia="Times New Roman"/>
                <w:b/>
                <w:bCs/>
                <w:color w:val="FFFFFF" w:themeColor="background1"/>
                <w:lang w:eastAsia="en-GB"/>
              </w:rPr>
              <w:t>Total waste inputs (million tonnes)</w:t>
            </w:r>
          </w:p>
        </w:tc>
      </w:tr>
      <w:tr w:rsidR="00C21F8A" w:rsidRPr="00ED7A7E" w14:paraId="69F60CEB" w14:textId="77777777" w:rsidTr="00812742">
        <w:trPr>
          <w:cantSplit/>
          <w:trHeight w:val="29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7E884ED" w14:textId="77777777" w:rsidR="00C21F8A" w:rsidRPr="006844F0" w:rsidRDefault="00C21F8A" w:rsidP="006865A6">
            <w:pPr>
              <w:keepNext/>
              <w:keepLines/>
              <w:ind w:left="-709"/>
              <w:jc w:val="right"/>
              <w:rPr>
                <w:rFonts w:eastAsia="Times New Roman"/>
                <w:b/>
                <w:bCs/>
                <w:color w:val="3C4741" w:themeColor="text1"/>
                <w:lang w:eastAsia="en-GB"/>
              </w:rPr>
            </w:pPr>
            <w:r w:rsidRPr="006844F0">
              <w:rPr>
                <w:rFonts w:eastAsia="Times New Roman"/>
                <w:b/>
                <w:bCs/>
                <w:color w:val="3C4741" w:themeColor="text1"/>
                <w:lang w:eastAsia="en-GB"/>
              </w:rPr>
              <w:t>2017</w:t>
            </w:r>
          </w:p>
        </w:tc>
        <w:tc>
          <w:tcPr>
            <w:tcW w:w="1460" w:type="dxa"/>
            <w:tcBorders>
              <w:top w:val="nil"/>
              <w:left w:val="nil"/>
              <w:bottom w:val="single" w:sz="4" w:space="0" w:color="auto"/>
              <w:right w:val="single" w:sz="4" w:space="0" w:color="auto"/>
            </w:tcBorders>
            <w:shd w:val="clear" w:color="auto" w:fill="auto"/>
            <w:noWrap/>
            <w:vAlign w:val="bottom"/>
            <w:hideMark/>
          </w:tcPr>
          <w:p w14:paraId="7E402AD2" w14:textId="77777777" w:rsidR="00C21F8A" w:rsidRPr="006844F0" w:rsidRDefault="00C21F8A" w:rsidP="006865A6">
            <w:pPr>
              <w:keepNext/>
              <w:keepLines/>
              <w:ind w:left="-709"/>
              <w:jc w:val="right"/>
              <w:rPr>
                <w:rFonts w:eastAsia="Times New Roman"/>
                <w:color w:val="000000"/>
                <w:lang w:eastAsia="en-GB"/>
              </w:rPr>
            </w:pPr>
            <w:r w:rsidRPr="006844F0">
              <w:rPr>
                <w:rFonts w:eastAsia="Times New Roman"/>
                <w:color w:val="000000"/>
                <w:lang w:eastAsia="en-GB"/>
              </w:rPr>
              <w:t> 788</w:t>
            </w:r>
          </w:p>
        </w:tc>
        <w:tc>
          <w:tcPr>
            <w:tcW w:w="1622" w:type="dxa"/>
            <w:tcBorders>
              <w:top w:val="nil"/>
              <w:left w:val="nil"/>
              <w:bottom w:val="single" w:sz="4" w:space="0" w:color="auto"/>
              <w:right w:val="single" w:sz="4" w:space="0" w:color="auto"/>
            </w:tcBorders>
            <w:shd w:val="clear" w:color="auto" w:fill="auto"/>
            <w:noWrap/>
            <w:vAlign w:val="bottom"/>
          </w:tcPr>
          <w:p w14:paraId="7EB7B95D" w14:textId="77777777" w:rsidR="00C21F8A" w:rsidRPr="00ED7A7E" w:rsidRDefault="00C21F8A" w:rsidP="006865A6">
            <w:pPr>
              <w:keepNext/>
              <w:keepLines/>
              <w:ind w:left="-709"/>
              <w:jc w:val="right"/>
              <w:rPr>
                <w:rFonts w:eastAsia="Times New Roman"/>
                <w:color w:val="000000"/>
                <w:lang w:eastAsia="en-GB"/>
              </w:rPr>
            </w:pPr>
            <w:r w:rsidRPr="00ED7A7E">
              <w:rPr>
                <w:rFonts w:eastAsia="Times New Roman"/>
                <w:color w:val="000000"/>
                <w:lang w:eastAsia="en-GB"/>
              </w:rPr>
              <w:t>97.2%</w:t>
            </w:r>
          </w:p>
        </w:tc>
        <w:tc>
          <w:tcPr>
            <w:tcW w:w="1457" w:type="dxa"/>
            <w:tcBorders>
              <w:top w:val="single" w:sz="4" w:space="0" w:color="auto"/>
              <w:left w:val="nil"/>
              <w:bottom w:val="single" w:sz="4" w:space="0" w:color="auto"/>
              <w:right w:val="single" w:sz="4" w:space="0" w:color="auto"/>
            </w:tcBorders>
            <w:shd w:val="clear" w:color="auto" w:fill="auto"/>
          </w:tcPr>
          <w:p w14:paraId="694F2762" w14:textId="77777777" w:rsidR="00C21F8A" w:rsidRPr="00ED7A7E" w:rsidRDefault="00C21F8A" w:rsidP="006865A6">
            <w:pPr>
              <w:keepNext/>
              <w:keepLines/>
              <w:ind w:left="-709"/>
              <w:jc w:val="right"/>
              <w:rPr>
                <w:rFonts w:eastAsia="Times New Roman"/>
                <w:color w:val="000000"/>
                <w:lang w:eastAsia="en-GB"/>
              </w:rPr>
            </w:pPr>
            <w:r w:rsidRPr="00ED7A7E">
              <w:rPr>
                <w:rFonts w:eastAsia="Times New Roman"/>
                <w:color w:val="000000"/>
                <w:lang w:eastAsia="en-GB"/>
              </w:rPr>
              <w:t>100%</w:t>
            </w: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1CA6CB85" w14:textId="77777777" w:rsidR="00C21F8A" w:rsidRPr="00ED7A7E" w:rsidRDefault="00C21F8A" w:rsidP="006865A6">
            <w:pPr>
              <w:keepNext/>
              <w:keepLines/>
              <w:ind w:left="-709"/>
              <w:jc w:val="right"/>
              <w:rPr>
                <w:rFonts w:eastAsia="Times New Roman"/>
                <w:color w:val="000000"/>
                <w:lang w:eastAsia="en-GB"/>
              </w:rPr>
            </w:pPr>
            <w:r w:rsidRPr="00ED7A7E">
              <w:rPr>
                <w:rFonts w:eastAsia="Times New Roman"/>
                <w:color w:val="000000"/>
                <w:lang w:eastAsia="en-GB"/>
              </w:rPr>
              <w:t>100%</w:t>
            </w:r>
          </w:p>
        </w:tc>
        <w:tc>
          <w:tcPr>
            <w:tcW w:w="1958" w:type="dxa"/>
            <w:tcBorders>
              <w:top w:val="single" w:sz="4" w:space="0" w:color="auto"/>
              <w:left w:val="single" w:sz="4" w:space="0" w:color="auto"/>
              <w:bottom w:val="single" w:sz="4" w:space="0" w:color="auto"/>
              <w:right w:val="single" w:sz="4" w:space="0" w:color="auto"/>
            </w:tcBorders>
          </w:tcPr>
          <w:p w14:paraId="45DA7CE4" w14:textId="77777777" w:rsidR="00C21F8A" w:rsidRPr="00ED7A7E" w:rsidRDefault="00C21F8A" w:rsidP="006865A6">
            <w:pPr>
              <w:keepNext/>
              <w:keepLines/>
              <w:ind w:left="-709"/>
              <w:jc w:val="right"/>
              <w:rPr>
                <w:rFonts w:eastAsia="Times New Roman"/>
                <w:color w:val="000000"/>
                <w:lang w:eastAsia="en-GB"/>
              </w:rPr>
            </w:pPr>
            <w:r w:rsidRPr="00ED7A7E">
              <w:rPr>
                <w:rFonts w:eastAsia="Times New Roman"/>
                <w:color w:val="000000"/>
                <w:lang w:eastAsia="en-GB"/>
              </w:rPr>
              <w:t>17.27</w:t>
            </w:r>
          </w:p>
        </w:tc>
      </w:tr>
      <w:tr w:rsidR="00C21F8A" w:rsidRPr="00ED7A7E" w14:paraId="104D2AB0" w14:textId="77777777" w:rsidTr="00812742">
        <w:trPr>
          <w:cantSplit/>
          <w:trHeight w:val="29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F5A8843" w14:textId="77777777" w:rsidR="00C21F8A" w:rsidRPr="006844F0" w:rsidRDefault="00C21F8A" w:rsidP="006865A6">
            <w:pPr>
              <w:keepNext/>
              <w:keepLines/>
              <w:ind w:left="-709"/>
              <w:jc w:val="right"/>
              <w:rPr>
                <w:rFonts w:eastAsia="Times New Roman"/>
                <w:b/>
                <w:bCs/>
                <w:color w:val="3C4741" w:themeColor="text1"/>
                <w:lang w:eastAsia="en-GB"/>
              </w:rPr>
            </w:pPr>
            <w:r w:rsidRPr="006844F0">
              <w:rPr>
                <w:rFonts w:eastAsia="Times New Roman"/>
                <w:b/>
                <w:bCs/>
                <w:color w:val="3C4741" w:themeColor="text1"/>
                <w:lang w:eastAsia="en-GB"/>
              </w:rPr>
              <w:t>2018</w:t>
            </w:r>
          </w:p>
        </w:tc>
        <w:tc>
          <w:tcPr>
            <w:tcW w:w="1460" w:type="dxa"/>
            <w:tcBorders>
              <w:top w:val="nil"/>
              <w:left w:val="nil"/>
              <w:bottom w:val="single" w:sz="4" w:space="0" w:color="auto"/>
              <w:right w:val="single" w:sz="4" w:space="0" w:color="auto"/>
            </w:tcBorders>
            <w:shd w:val="clear" w:color="auto" w:fill="auto"/>
            <w:noWrap/>
            <w:vAlign w:val="bottom"/>
            <w:hideMark/>
          </w:tcPr>
          <w:p w14:paraId="6F2A339A" w14:textId="77777777" w:rsidR="00C21F8A" w:rsidRPr="006844F0" w:rsidRDefault="00C21F8A" w:rsidP="006865A6">
            <w:pPr>
              <w:keepNext/>
              <w:keepLines/>
              <w:ind w:left="-709"/>
              <w:jc w:val="right"/>
              <w:rPr>
                <w:rFonts w:eastAsia="Times New Roman"/>
                <w:color w:val="000000"/>
                <w:lang w:eastAsia="en-GB"/>
              </w:rPr>
            </w:pPr>
            <w:r w:rsidRPr="006844F0">
              <w:rPr>
                <w:rFonts w:eastAsia="Times New Roman"/>
                <w:color w:val="000000"/>
                <w:lang w:eastAsia="en-GB"/>
              </w:rPr>
              <w:t> 806</w:t>
            </w:r>
          </w:p>
        </w:tc>
        <w:tc>
          <w:tcPr>
            <w:tcW w:w="1622" w:type="dxa"/>
            <w:tcBorders>
              <w:top w:val="nil"/>
              <w:left w:val="nil"/>
              <w:bottom w:val="single" w:sz="4" w:space="0" w:color="auto"/>
              <w:right w:val="single" w:sz="4" w:space="0" w:color="auto"/>
            </w:tcBorders>
            <w:shd w:val="clear" w:color="auto" w:fill="auto"/>
            <w:noWrap/>
            <w:vAlign w:val="bottom"/>
          </w:tcPr>
          <w:p w14:paraId="410A7CCD" w14:textId="77777777" w:rsidR="00C21F8A" w:rsidRPr="00ED7A7E" w:rsidRDefault="00C21F8A" w:rsidP="006865A6">
            <w:pPr>
              <w:keepNext/>
              <w:keepLines/>
              <w:ind w:left="-709"/>
              <w:jc w:val="right"/>
              <w:rPr>
                <w:rFonts w:eastAsia="Times New Roman"/>
                <w:color w:val="000000"/>
                <w:lang w:eastAsia="en-GB"/>
              </w:rPr>
            </w:pPr>
            <w:r w:rsidRPr="00ED7A7E">
              <w:rPr>
                <w:rFonts w:eastAsia="Times New Roman"/>
                <w:color w:val="000000"/>
                <w:lang w:eastAsia="en-GB"/>
              </w:rPr>
              <w:t>96.9%</w:t>
            </w:r>
          </w:p>
        </w:tc>
        <w:tc>
          <w:tcPr>
            <w:tcW w:w="1457" w:type="dxa"/>
            <w:tcBorders>
              <w:top w:val="single" w:sz="4" w:space="0" w:color="auto"/>
              <w:left w:val="nil"/>
              <w:bottom w:val="single" w:sz="4" w:space="0" w:color="auto"/>
              <w:right w:val="single" w:sz="4" w:space="0" w:color="auto"/>
            </w:tcBorders>
            <w:shd w:val="clear" w:color="auto" w:fill="auto"/>
          </w:tcPr>
          <w:p w14:paraId="4A62A701" w14:textId="77777777" w:rsidR="00C21F8A" w:rsidRPr="00ED7A7E" w:rsidRDefault="00C21F8A" w:rsidP="006865A6">
            <w:pPr>
              <w:keepNext/>
              <w:keepLines/>
              <w:ind w:left="-709"/>
              <w:jc w:val="right"/>
              <w:rPr>
                <w:rFonts w:eastAsia="Times New Roman"/>
                <w:color w:val="000000"/>
                <w:lang w:eastAsia="en-GB"/>
              </w:rPr>
            </w:pPr>
            <w:r w:rsidRPr="00ED7A7E">
              <w:rPr>
                <w:rFonts w:eastAsia="Times New Roman"/>
                <w:color w:val="3C4741" w:themeColor="text1"/>
                <w:lang w:eastAsia="en-GB"/>
              </w:rPr>
              <w:t>100%</w:t>
            </w:r>
          </w:p>
        </w:tc>
        <w:tc>
          <w:tcPr>
            <w:tcW w:w="1679" w:type="dxa"/>
            <w:tcBorders>
              <w:top w:val="single" w:sz="4" w:space="0" w:color="auto"/>
              <w:left w:val="single" w:sz="4" w:space="0" w:color="auto"/>
              <w:bottom w:val="single" w:sz="4" w:space="0" w:color="auto"/>
              <w:right w:val="single" w:sz="4" w:space="0" w:color="auto"/>
            </w:tcBorders>
            <w:shd w:val="clear" w:color="auto" w:fill="auto"/>
          </w:tcPr>
          <w:p w14:paraId="45ADA5BC" w14:textId="77777777" w:rsidR="00C21F8A" w:rsidRPr="00ED7A7E" w:rsidRDefault="00C21F8A" w:rsidP="006865A6">
            <w:pPr>
              <w:keepNext/>
              <w:keepLines/>
              <w:ind w:left="-709"/>
              <w:jc w:val="right"/>
              <w:rPr>
                <w:rFonts w:eastAsia="Times New Roman"/>
                <w:color w:val="000000"/>
                <w:lang w:eastAsia="en-GB"/>
              </w:rPr>
            </w:pPr>
            <w:r w:rsidRPr="00ED7A7E">
              <w:rPr>
                <w:rFonts w:eastAsia="Times New Roman"/>
                <w:color w:val="000000"/>
                <w:lang w:eastAsia="en-GB"/>
              </w:rPr>
              <w:t>100%</w:t>
            </w:r>
          </w:p>
        </w:tc>
        <w:tc>
          <w:tcPr>
            <w:tcW w:w="1958" w:type="dxa"/>
            <w:tcBorders>
              <w:top w:val="single" w:sz="4" w:space="0" w:color="auto"/>
              <w:left w:val="single" w:sz="4" w:space="0" w:color="auto"/>
              <w:bottom w:val="single" w:sz="4" w:space="0" w:color="auto"/>
              <w:right w:val="single" w:sz="4" w:space="0" w:color="auto"/>
            </w:tcBorders>
          </w:tcPr>
          <w:p w14:paraId="31BBE501" w14:textId="77777777" w:rsidR="00C21F8A" w:rsidRPr="00ED7A7E" w:rsidRDefault="00C21F8A" w:rsidP="006865A6">
            <w:pPr>
              <w:keepNext/>
              <w:keepLines/>
              <w:ind w:left="-709"/>
              <w:jc w:val="right"/>
              <w:rPr>
                <w:rFonts w:eastAsia="Times New Roman"/>
                <w:color w:val="000000"/>
                <w:lang w:eastAsia="en-GB"/>
              </w:rPr>
            </w:pPr>
            <w:r w:rsidRPr="00ED7A7E">
              <w:rPr>
                <w:rFonts w:eastAsia="Times New Roman"/>
                <w:color w:val="000000"/>
                <w:lang w:eastAsia="en-GB"/>
              </w:rPr>
              <w:t>18.03</w:t>
            </w:r>
          </w:p>
        </w:tc>
      </w:tr>
      <w:tr w:rsidR="00C21F8A" w:rsidRPr="00ED7A7E" w14:paraId="2DE6694B" w14:textId="77777777" w:rsidTr="00812742">
        <w:trPr>
          <w:cantSplit/>
          <w:trHeight w:val="290"/>
          <w:jc w:val="center"/>
        </w:trPr>
        <w:tc>
          <w:tcPr>
            <w:tcW w:w="988" w:type="dxa"/>
            <w:tcBorders>
              <w:top w:val="nil"/>
              <w:left w:val="single" w:sz="4" w:space="0" w:color="auto"/>
              <w:bottom w:val="single" w:sz="4" w:space="0" w:color="auto"/>
              <w:right w:val="single" w:sz="4" w:space="0" w:color="auto"/>
            </w:tcBorders>
            <w:shd w:val="clear" w:color="auto" w:fill="auto"/>
            <w:noWrap/>
            <w:vAlign w:val="bottom"/>
          </w:tcPr>
          <w:p w14:paraId="7B6B54CF" w14:textId="77777777" w:rsidR="00C21F8A" w:rsidRPr="006844F0" w:rsidRDefault="00C21F8A" w:rsidP="006865A6">
            <w:pPr>
              <w:keepNext/>
              <w:keepLines/>
              <w:ind w:left="-709"/>
              <w:jc w:val="right"/>
              <w:rPr>
                <w:rFonts w:eastAsia="Times New Roman"/>
                <w:b/>
                <w:bCs/>
                <w:color w:val="000000"/>
                <w:lang w:eastAsia="en-GB"/>
              </w:rPr>
            </w:pPr>
            <w:r w:rsidRPr="006844F0">
              <w:rPr>
                <w:rFonts w:eastAsia="Times New Roman"/>
                <w:b/>
                <w:bCs/>
                <w:color w:val="000000"/>
                <w:lang w:eastAsia="en-GB"/>
              </w:rPr>
              <w:t>2019</w:t>
            </w:r>
          </w:p>
        </w:tc>
        <w:tc>
          <w:tcPr>
            <w:tcW w:w="3082" w:type="dxa"/>
            <w:gridSpan w:val="2"/>
            <w:tcBorders>
              <w:top w:val="nil"/>
              <w:left w:val="nil"/>
              <w:bottom w:val="single" w:sz="4" w:space="0" w:color="auto"/>
              <w:right w:val="single" w:sz="4" w:space="0" w:color="auto"/>
            </w:tcBorders>
            <w:shd w:val="clear" w:color="auto" w:fill="F2F2F2" w:themeFill="background1" w:themeFillShade="F2"/>
            <w:noWrap/>
            <w:vAlign w:val="bottom"/>
          </w:tcPr>
          <w:p w14:paraId="5FA19636" w14:textId="77777777" w:rsidR="00C21F8A" w:rsidRPr="00ED7A7E" w:rsidRDefault="00C21F8A" w:rsidP="006865A6">
            <w:pPr>
              <w:keepNext/>
              <w:keepLines/>
              <w:ind w:left="-709"/>
              <w:jc w:val="center"/>
              <w:rPr>
                <w:rFonts w:eastAsia="Times New Roman"/>
                <w:color w:val="000000"/>
                <w:lang w:eastAsia="en-GB"/>
              </w:rPr>
            </w:pPr>
            <w:r w:rsidRPr="00ED7A7E">
              <w:rPr>
                <w:rFonts w:eastAsia="Times New Roman"/>
                <w:color w:val="000000"/>
                <w:lang w:eastAsia="en-GB"/>
              </w:rPr>
              <w:t>Data not available due to cyber attack</w:t>
            </w:r>
          </w:p>
        </w:tc>
        <w:tc>
          <w:tcPr>
            <w:tcW w:w="1457" w:type="dxa"/>
            <w:tcBorders>
              <w:top w:val="single" w:sz="4" w:space="0" w:color="auto"/>
              <w:left w:val="nil"/>
              <w:bottom w:val="single" w:sz="4" w:space="0" w:color="auto"/>
              <w:right w:val="single" w:sz="4" w:space="0" w:color="auto"/>
            </w:tcBorders>
            <w:vAlign w:val="bottom"/>
          </w:tcPr>
          <w:p w14:paraId="550C9020" w14:textId="77777777" w:rsidR="00C21F8A" w:rsidRPr="00ED7A7E" w:rsidRDefault="00C21F8A" w:rsidP="006865A6">
            <w:pPr>
              <w:keepNext/>
              <w:keepLines/>
              <w:ind w:left="-709"/>
              <w:jc w:val="right"/>
              <w:rPr>
                <w:rFonts w:eastAsia="Times New Roman"/>
                <w:color w:val="3C4741" w:themeColor="text1"/>
                <w:lang w:eastAsia="en-GB"/>
              </w:rPr>
            </w:pPr>
            <w:r w:rsidRPr="00ED7A7E">
              <w:rPr>
                <w:rFonts w:eastAsia="Times New Roman"/>
                <w:color w:val="3C4741" w:themeColor="text1"/>
                <w:lang w:eastAsia="en-GB"/>
              </w:rPr>
              <w:t>100%</w:t>
            </w:r>
          </w:p>
        </w:tc>
        <w:tc>
          <w:tcPr>
            <w:tcW w:w="1679" w:type="dxa"/>
            <w:tcBorders>
              <w:top w:val="single" w:sz="4" w:space="0" w:color="auto"/>
              <w:left w:val="single" w:sz="4" w:space="0" w:color="auto"/>
              <w:bottom w:val="single" w:sz="4" w:space="0" w:color="auto"/>
              <w:right w:val="single" w:sz="4" w:space="0" w:color="auto"/>
            </w:tcBorders>
            <w:vAlign w:val="bottom"/>
          </w:tcPr>
          <w:p w14:paraId="5E01F4CA" w14:textId="77777777" w:rsidR="00C21F8A" w:rsidRPr="00ED7A7E" w:rsidRDefault="00C21F8A" w:rsidP="006865A6">
            <w:pPr>
              <w:keepNext/>
              <w:keepLines/>
              <w:ind w:left="-709"/>
              <w:jc w:val="right"/>
              <w:rPr>
                <w:rFonts w:eastAsia="Times New Roman"/>
                <w:color w:val="000000"/>
                <w:lang w:eastAsia="en-GB"/>
              </w:rPr>
            </w:pPr>
            <w:r w:rsidRPr="00ED7A7E">
              <w:rPr>
                <w:rFonts w:eastAsia="Times New Roman"/>
                <w:color w:val="000000"/>
                <w:lang w:eastAsia="en-GB"/>
              </w:rPr>
              <w:t>100%</w:t>
            </w:r>
          </w:p>
        </w:tc>
        <w:tc>
          <w:tcPr>
            <w:tcW w:w="1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C18C912" w14:textId="77777777" w:rsidR="00C21F8A" w:rsidRPr="00ED7A7E" w:rsidRDefault="00C21F8A" w:rsidP="006865A6">
            <w:pPr>
              <w:keepNext/>
              <w:keepLines/>
              <w:ind w:left="-709"/>
              <w:rPr>
                <w:rFonts w:eastAsia="Times New Roman"/>
                <w:color w:val="000000"/>
                <w:lang w:eastAsia="en-GB"/>
              </w:rPr>
            </w:pPr>
            <w:r w:rsidRPr="00ED7A7E">
              <w:rPr>
                <w:rFonts w:eastAsia="Times New Roman"/>
                <w:color w:val="000000"/>
                <w:lang w:eastAsia="en-GB"/>
              </w:rPr>
              <w:t>Data not available due to cyber attack</w:t>
            </w:r>
          </w:p>
        </w:tc>
      </w:tr>
      <w:tr w:rsidR="00C21F8A" w:rsidRPr="00ED7A7E" w14:paraId="213DFFBC" w14:textId="77777777" w:rsidTr="00812742">
        <w:trPr>
          <w:cantSplit/>
          <w:trHeight w:val="290"/>
          <w:jc w:val="center"/>
        </w:trPr>
        <w:tc>
          <w:tcPr>
            <w:tcW w:w="988" w:type="dxa"/>
            <w:tcBorders>
              <w:top w:val="nil"/>
              <w:left w:val="single" w:sz="4" w:space="0" w:color="auto"/>
              <w:bottom w:val="single" w:sz="4" w:space="0" w:color="auto"/>
              <w:right w:val="single" w:sz="4" w:space="0" w:color="auto"/>
            </w:tcBorders>
            <w:shd w:val="clear" w:color="auto" w:fill="auto"/>
            <w:noWrap/>
            <w:vAlign w:val="bottom"/>
          </w:tcPr>
          <w:p w14:paraId="7B622D19" w14:textId="77777777" w:rsidR="00C21F8A" w:rsidRPr="006844F0" w:rsidRDefault="00C21F8A" w:rsidP="006865A6">
            <w:pPr>
              <w:keepNext/>
              <w:keepLines/>
              <w:ind w:left="-709"/>
              <w:jc w:val="right"/>
              <w:rPr>
                <w:rFonts w:eastAsia="Times New Roman"/>
                <w:b/>
                <w:bCs/>
                <w:color w:val="000000"/>
                <w:lang w:eastAsia="en-GB"/>
              </w:rPr>
            </w:pPr>
            <w:r w:rsidRPr="006844F0">
              <w:rPr>
                <w:rFonts w:eastAsia="Times New Roman"/>
                <w:b/>
                <w:bCs/>
                <w:color w:val="000000"/>
                <w:lang w:eastAsia="en-GB"/>
              </w:rPr>
              <w:t>2020</w:t>
            </w:r>
          </w:p>
        </w:tc>
        <w:tc>
          <w:tcPr>
            <w:tcW w:w="3082" w:type="dxa"/>
            <w:gridSpan w:val="2"/>
            <w:tcBorders>
              <w:top w:val="nil"/>
              <w:left w:val="nil"/>
              <w:bottom w:val="single" w:sz="4" w:space="0" w:color="auto"/>
              <w:right w:val="single" w:sz="4" w:space="0" w:color="auto"/>
            </w:tcBorders>
            <w:shd w:val="clear" w:color="auto" w:fill="F2F2F2" w:themeFill="background1" w:themeFillShade="F2"/>
            <w:noWrap/>
            <w:vAlign w:val="bottom"/>
          </w:tcPr>
          <w:p w14:paraId="00690389" w14:textId="77777777" w:rsidR="00C21F8A" w:rsidRPr="00ED7A7E" w:rsidRDefault="00C21F8A" w:rsidP="006865A6">
            <w:pPr>
              <w:keepNext/>
              <w:keepLines/>
              <w:ind w:left="-709"/>
              <w:jc w:val="center"/>
              <w:rPr>
                <w:rFonts w:eastAsia="Times New Roman"/>
                <w:color w:val="000000"/>
                <w:lang w:eastAsia="en-GB"/>
              </w:rPr>
            </w:pPr>
            <w:r w:rsidRPr="00ED7A7E">
              <w:rPr>
                <w:rFonts w:eastAsia="Times New Roman"/>
                <w:color w:val="000000"/>
                <w:lang w:eastAsia="en-GB"/>
              </w:rPr>
              <w:t>Data not available due to cyber attack</w:t>
            </w:r>
          </w:p>
        </w:tc>
        <w:tc>
          <w:tcPr>
            <w:tcW w:w="1457" w:type="dxa"/>
            <w:tcBorders>
              <w:top w:val="single" w:sz="4" w:space="0" w:color="auto"/>
              <w:left w:val="nil"/>
              <w:bottom w:val="single" w:sz="4" w:space="0" w:color="auto"/>
              <w:right w:val="single" w:sz="4" w:space="0" w:color="auto"/>
            </w:tcBorders>
            <w:vAlign w:val="bottom"/>
          </w:tcPr>
          <w:p w14:paraId="57B93E2A" w14:textId="77777777" w:rsidR="00C21F8A" w:rsidRPr="00ED7A7E" w:rsidRDefault="00C21F8A" w:rsidP="006865A6">
            <w:pPr>
              <w:keepNext/>
              <w:keepLines/>
              <w:ind w:left="-709"/>
              <w:jc w:val="right"/>
              <w:rPr>
                <w:rFonts w:eastAsia="Times New Roman"/>
                <w:color w:val="000000"/>
                <w:lang w:eastAsia="en-GB"/>
              </w:rPr>
            </w:pPr>
            <w:r w:rsidRPr="00ED7A7E">
              <w:rPr>
                <w:rFonts w:eastAsia="Times New Roman"/>
                <w:color w:val="3C4741" w:themeColor="text1"/>
                <w:lang w:eastAsia="en-GB"/>
              </w:rPr>
              <w:t>100%</w:t>
            </w:r>
          </w:p>
        </w:tc>
        <w:tc>
          <w:tcPr>
            <w:tcW w:w="1679" w:type="dxa"/>
            <w:tcBorders>
              <w:top w:val="single" w:sz="4" w:space="0" w:color="auto"/>
              <w:left w:val="single" w:sz="4" w:space="0" w:color="auto"/>
              <w:bottom w:val="single" w:sz="4" w:space="0" w:color="auto"/>
              <w:right w:val="single" w:sz="4" w:space="0" w:color="auto"/>
            </w:tcBorders>
            <w:vAlign w:val="bottom"/>
          </w:tcPr>
          <w:p w14:paraId="7892AF37" w14:textId="77777777" w:rsidR="00C21F8A" w:rsidRPr="00ED7A7E" w:rsidRDefault="00C21F8A" w:rsidP="006865A6">
            <w:pPr>
              <w:keepNext/>
              <w:keepLines/>
              <w:ind w:left="-709"/>
              <w:jc w:val="right"/>
              <w:rPr>
                <w:rFonts w:eastAsia="Times New Roman"/>
                <w:color w:val="000000"/>
                <w:lang w:eastAsia="en-GB"/>
              </w:rPr>
            </w:pPr>
            <w:r w:rsidRPr="00ED7A7E">
              <w:rPr>
                <w:rFonts w:eastAsia="Times New Roman"/>
                <w:color w:val="000000"/>
                <w:lang w:eastAsia="en-GB"/>
              </w:rPr>
              <w:t>100%</w:t>
            </w:r>
          </w:p>
        </w:tc>
        <w:tc>
          <w:tcPr>
            <w:tcW w:w="1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E58D707" w14:textId="77777777" w:rsidR="00C21F8A" w:rsidRPr="00ED7A7E" w:rsidRDefault="00C21F8A" w:rsidP="006865A6">
            <w:pPr>
              <w:keepNext/>
              <w:keepLines/>
              <w:ind w:left="-709"/>
              <w:rPr>
                <w:rFonts w:eastAsia="Times New Roman"/>
                <w:color w:val="3C4741" w:themeColor="text1"/>
                <w:lang w:eastAsia="en-GB"/>
              </w:rPr>
            </w:pPr>
            <w:r w:rsidRPr="00ED7A7E">
              <w:rPr>
                <w:rFonts w:eastAsia="Times New Roman"/>
                <w:color w:val="000000"/>
                <w:lang w:eastAsia="en-GB"/>
              </w:rPr>
              <w:t>Data not available due to cyber attack</w:t>
            </w:r>
          </w:p>
        </w:tc>
      </w:tr>
      <w:tr w:rsidR="00C21F8A" w:rsidRPr="00ED7A7E" w14:paraId="261AAC23" w14:textId="77777777" w:rsidTr="00812742">
        <w:trPr>
          <w:cantSplit/>
          <w:trHeight w:val="29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8A11E" w14:textId="77777777" w:rsidR="00C21F8A" w:rsidRPr="006844F0" w:rsidRDefault="00C21F8A" w:rsidP="006865A6">
            <w:pPr>
              <w:keepNext/>
              <w:keepLines/>
              <w:ind w:left="-709"/>
              <w:jc w:val="right"/>
              <w:rPr>
                <w:rFonts w:eastAsia="Times New Roman"/>
                <w:b/>
                <w:bCs/>
                <w:color w:val="000000"/>
                <w:lang w:eastAsia="en-GB"/>
              </w:rPr>
            </w:pPr>
            <w:r w:rsidRPr="006844F0">
              <w:rPr>
                <w:rFonts w:eastAsia="Times New Roman"/>
                <w:b/>
                <w:bCs/>
                <w:color w:val="000000"/>
                <w:lang w:eastAsia="en-GB"/>
              </w:rPr>
              <w:t>2021</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2E99E33A" w14:textId="45341149" w:rsidR="00C21F8A" w:rsidRPr="006844F0" w:rsidRDefault="000F159D" w:rsidP="006865A6">
            <w:pPr>
              <w:keepNext/>
              <w:keepLines/>
              <w:ind w:left="-709"/>
              <w:jc w:val="right"/>
              <w:rPr>
                <w:rFonts w:eastAsia="Times New Roman"/>
                <w:color w:val="000000"/>
                <w:lang w:eastAsia="en-GB"/>
              </w:rPr>
            </w:pPr>
            <w:r>
              <w:rPr>
                <w:rFonts w:eastAsia="Times New Roman"/>
                <w:color w:val="000000"/>
                <w:lang w:eastAsia="en-GB"/>
              </w:rPr>
              <w:t>696</w:t>
            </w:r>
          </w:p>
        </w:tc>
        <w:tc>
          <w:tcPr>
            <w:tcW w:w="1622" w:type="dxa"/>
            <w:tcBorders>
              <w:top w:val="single" w:sz="4" w:space="0" w:color="auto"/>
              <w:left w:val="nil"/>
              <w:bottom w:val="single" w:sz="4" w:space="0" w:color="auto"/>
              <w:right w:val="single" w:sz="4" w:space="0" w:color="auto"/>
            </w:tcBorders>
            <w:shd w:val="clear" w:color="auto" w:fill="auto"/>
            <w:noWrap/>
            <w:vAlign w:val="bottom"/>
          </w:tcPr>
          <w:p w14:paraId="60AEEE0D" w14:textId="5BEB37F7" w:rsidR="00C21F8A" w:rsidRPr="00ED7A7E" w:rsidRDefault="00152503" w:rsidP="006865A6">
            <w:pPr>
              <w:keepNext/>
              <w:keepLines/>
              <w:ind w:left="-709"/>
              <w:jc w:val="right"/>
              <w:rPr>
                <w:rFonts w:eastAsia="Times New Roman"/>
                <w:color w:val="000000"/>
                <w:lang w:eastAsia="en-GB"/>
              </w:rPr>
            </w:pPr>
            <w:r>
              <w:rPr>
                <w:rFonts w:eastAsia="Times New Roman"/>
                <w:color w:val="000000"/>
                <w:lang w:eastAsia="en-GB"/>
              </w:rPr>
              <w:t>99.2</w:t>
            </w:r>
            <w:r w:rsidR="00C21F8A" w:rsidRPr="00ED7A7E">
              <w:rPr>
                <w:rFonts w:eastAsia="Times New Roman"/>
                <w:color w:val="000000"/>
                <w:lang w:eastAsia="en-GB"/>
              </w:rPr>
              <w:t>%</w:t>
            </w:r>
          </w:p>
        </w:tc>
        <w:tc>
          <w:tcPr>
            <w:tcW w:w="1457" w:type="dxa"/>
            <w:tcBorders>
              <w:top w:val="single" w:sz="4" w:space="0" w:color="auto"/>
              <w:left w:val="nil"/>
              <w:bottom w:val="single" w:sz="4" w:space="0" w:color="auto"/>
              <w:right w:val="single" w:sz="4" w:space="0" w:color="auto"/>
            </w:tcBorders>
          </w:tcPr>
          <w:p w14:paraId="31EF5B97" w14:textId="77777777" w:rsidR="00C21F8A" w:rsidRPr="00ED7A7E" w:rsidRDefault="00C21F8A" w:rsidP="006865A6">
            <w:pPr>
              <w:keepNext/>
              <w:keepLines/>
              <w:ind w:left="-709"/>
              <w:jc w:val="right"/>
              <w:rPr>
                <w:rFonts w:eastAsia="Times New Roman"/>
                <w:color w:val="000000"/>
                <w:lang w:eastAsia="en-GB"/>
              </w:rPr>
            </w:pPr>
            <w:r w:rsidRPr="00ED7A7E">
              <w:rPr>
                <w:rFonts w:eastAsia="Times New Roman"/>
                <w:color w:val="000000"/>
                <w:lang w:eastAsia="en-GB"/>
              </w:rPr>
              <w:t>100%</w:t>
            </w:r>
          </w:p>
        </w:tc>
        <w:tc>
          <w:tcPr>
            <w:tcW w:w="1679" w:type="dxa"/>
            <w:tcBorders>
              <w:top w:val="single" w:sz="4" w:space="0" w:color="auto"/>
              <w:left w:val="single" w:sz="4" w:space="0" w:color="auto"/>
              <w:bottom w:val="single" w:sz="4" w:space="0" w:color="auto"/>
              <w:right w:val="single" w:sz="4" w:space="0" w:color="auto"/>
            </w:tcBorders>
          </w:tcPr>
          <w:p w14:paraId="469974CA" w14:textId="16C55261" w:rsidR="00C21F8A" w:rsidRPr="00ED7A7E" w:rsidRDefault="00922619" w:rsidP="006865A6">
            <w:pPr>
              <w:keepNext/>
              <w:keepLines/>
              <w:ind w:left="-709"/>
              <w:jc w:val="right"/>
              <w:rPr>
                <w:rFonts w:eastAsia="Times New Roman"/>
                <w:color w:val="000000"/>
                <w:lang w:eastAsia="en-GB"/>
              </w:rPr>
            </w:pPr>
            <w:r>
              <w:rPr>
                <w:rFonts w:eastAsia="Times New Roman"/>
                <w:color w:val="000000"/>
                <w:lang w:eastAsia="en-GB"/>
              </w:rPr>
              <w:t>100</w:t>
            </w:r>
            <w:r w:rsidR="00C21F8A" w:rsidRPr="00ED7A7E">
              <w:rPr>
                <w:rFonts w:eastAsia="Times New Roman"/>
                <w:color w:val="000000"/>
                <w:lang w:eastAsia="en-GB"/>
              </w:rPr>
              <w:t>%</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0822476C" w14:textId="77777777" w:rsidR="00C21F8A" w:rsidRPr="00ED7A7E" w:rsidRDefault="00C21F8A" w:rsidP="006865A6">
            <w:pPr>
              <w:keepNext/>
              <w:keepLines/>
              <w:ind w:left="-709"/>
              <w:jc w:val="right"/>
              <w:rPr>
                <w:rFonts w:eastAsia="Times New Roman"/>
                <w:color w:val="000000"/>
                <w:lang w:eastAsia="en-GB"/>
              </w:rPr>
            </w:pPr>
            <w:r w:rsidRPr="00ED7A7E">
              <w:rPr>
                <w:rFonts w:eastAsia="Times New Roman"/>
                <w:color w:val="000000"/>
                <w:lang w:eastAsia="en-GB"/>
              </w:rPr>
              <w:t>18.90</w:t>
            </w:r>
          </w:p>
        </w:tc>
      </w:tr>
      <w:tr w:rsidR="00A22AF3" w:rsidRPr="00ED7A7E" w14:paraId="31BA13FC" w14:textId="77777777" w:rsidTr="00812742">
        <w:trPr>
          <w:cantSplit/>
          <w:trHeight w:val="29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828516" w14:textId="34540430" w:rsidR="00A22AF3" w:rsidRPr="006844F0" w:rsidRDefault="00A22AF3" w:rsidP="006865A6">
            <w:pPr>
              <w:keepNext/>
              <w:keepLines/>
              <w:ind w:left="-709"/>
              <w:jc w:val="right"/>
              <w:rPr>
                <w:rFonts w:eastAsia="Times New Roman"/>
                <w:b/>
                <w:bCs/>
                <w:color w:val="000000"/>
                <w:lang w:eastAsia="en-GB"/>
              </w:rPr>
            </w:pPr>
            <w:r>
              <w:rPr>
                <w:rFonts w:eastAsia="Times New Roman"/>
                <w:b/>
                <w:bCs/>
                <w:color w:val="000000"/>
                <w:lang w:eastAsia="en-GB"/>
              </w:rPr>
              <w:t>2022</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123853C5" w14:textId="25A8365F" w:rsidR="00A22AF3" w:rsidRPr="006844F0" w:rsidRDefault="000F159D" w:rsidP="006865A6">
            <w:pPr>
              <w:keepNext/>
              <w:keepLines/>
              <w:ind w:left="-709"/>
              <w:jc w:val="right"/>
              <w:rPr>
                <w:rFonts w:eastAsia="Times New Roman"/>
                <w:color w:val="000000"/>
                <w:lang w:eastAsia="en-GB"/>
              </w:rPr>
            </w:pPr>
            <w:r>
              <w:rPr>
                <w:rFonts w:eastAsia="Times New Roman"/>
                <w:color w:val="000000"/>
                <w:lang w:eastAsia="en-GB"/>
              </w:rPr>
              <w:t>740</w:t>
            </w:r>
          </w:p>
        </w:tc>
        <w:tc>
          <w:tcPr>
            <w:tcW w:w="1622" w:type="dxa"/>
            <w:tcBorders>
              <w:top w:val="single" w:sz="4" w:space="0" w:color="auto"/>
              <w:left w:val="nil"/>
              <w:bottom w:val="single" w:sz="4" w:space="0" w:color="auto"/>
              <w:right w:val="single" w:sz="4" w:space="0" w:color="auto"/>
            </w:tcBorders>
            <w:shd w:val="clear" w:color="auto" w:fill="auto"/>
            <w:noWrap/>
            <w:vAlign w:val="bottom"/>
          </w:tcPr>
          <w:p w14:paraId="15F25794" w14:textId="3923083E" w:rsidR="00A22AF3" w:rsidRPr="00ED7A7E" w:rsidRDefault="00CC73DC" w:rsidP="006865A6">
            <w:pPr>
              <w:keepNext/>
              <w:keepLines/>
              <w:ind w:left="-709"/>
              <w:jc w:val="right"/>
              <w:rPr>
                <w:rFonts w:eastAsia="Times New Roman"/>
                <w:color w:val="000000"/>
                <w:lang w:eastAsia="en-GB"/>
              </w:rPr>
            </w:pPr>
            <w:r>
              <w:rPr>
                <w:rFonts w:eastAsia="Times New Roman"/>
                <w:color w:val="000000"/>
                <w:lang w:eastAsia="en-GB"/>
              </w:rPr>
              <w:t>89</w:t>
            </w:r>
            <w:r w:rsidR="00D82354">
              <w:rPr>
                <w:rFonts w:eastAsia="Times New Roman"/>
                <w:color w:val="000000"/>
                <w:lang w:eastAsia="en-GB"/>
              </w:rPr>
              <w:t>.</w:t>
            </w:r>
            <w:r w:rsidR="00EA1989">
              <w:rPr>
                <w:rFonts w:eastAsia="Times New Roman"/>
                <w:color w:val="000000"/>
                <w:lang w:eastAsia="en-GB"/>
              </w:rPr>
              <w:t>4</w:t>
            </w:r>
            <w:r w:rsidR="00F814D4">
              <w:rPr>
                <w:rFonts w:eastAsia="Times New Roman"/>
                <w:color w:val="000000"/>
                <w:lang w:eastAsia="en-GB"/>
              </w:rPr>
              <w:t>%</w:t>
            </w:r>
          </w:p>
        </w:tc>
        <w:tc>
          <w:tcPr>
            <w:tcW w:w="1457" w:type="dxa"/>
            <w:tcBorders>
              <w:top w:val="single" w:sz="4" w:space="0" w:color="auto"/>
              <w:left w:val="nil"/>
              <w:bottom w:val="single" w:sz="4" w:space="0" w:color="auto"/>
              <w:right w:val="single" w:sz="4" w:space="0" w:color="auto"/>
            </w:tcBorders>
          </w:tcPr>
          <w:p w14:paraId="0D168649" w14:textId="35B3ADA3" w:rsidR="00A22AF3" w:rsidRPr="00ED7A7E" w:rsidRDefault="00C26FB6" w:rsidP="006865A6">
            <w:pPr>
              <w:keepNext/>
              <w:keepLines/>
              <w:ind w:left="-709"/>
              <w:jc w:val="right"/>
              <w:rPr>
                <w:rFonts w:eastAsia="Times New Roman"/>
                <w:color w:val="000000"/>
                <w:lang w:eastAsia="en-GB"/>
              </w:rPr>
            </w:pPr>
            <w:r>
              <w:rPr>
                <w:rFonts w:eastAsia="Times New Roman"/>
                <w:color w:val="000000"/>
                <w:lang w:eastAsia="en-GB"/>
              </w:rPr>
              <w:t>100</w:t>
            </w:r>
            <w:r w:rsidR="0053259F">
              <w:rPr>
                <w:rFonts w:eastAsia="Times New Roman"/>
                <w:color w:val="000000"/>
                <w:lang w:eastAsia="en-GB"/>
              </w:rPr>
              <w:t>%</w:t>
            </w:r>
          </w:p>
        </w:tc>
        <w:tc>
          <w:tcPr>
            <w:tcW w:w="1679" w:type="dxa"/>
            <w:tcBorders>
              <w:top w:val="single" w:sz="4" w:space="0" w:color="auto"/>
              <w:left w:val="single" w:sz="4" w:space="0" w:color="auto"/>
              <w:bottom w:val="single" w:sz="4" w:space="0" w:color="auto"/>
              <w:right w:val="single" w:sz="4" w:space="0" w:color="auto"/>
            </w:tcBorders>
          </w:tcPr>
          <w:p w14:paraId="342A56DE" w14:textId="37B5304C" w:rsidR="00A22AF3" w:rsidRPr="00ED7A7E" w:rsidRDefault="00C26FB6" w:rsidP="006865A6">
            <w:pPr>
              <w:keepNext/>
              <w:keepLines/>
              <w:ind w:left="-709"/>
              <w:jc w:val="right"/>
              <w:rPr>
                <w:rFonts w:eastAsia="Times New Roman"/>
                <w:color w:val="000000"/>
                <w:lang w:eastAsia="en-GB"/>
              </w:rPr>
            </w:pPr>
            <w:r>
              <w:rPr>
                <w:rFonts w:eastAsia="Times New Roman"/>
                <w:color w:val="000000"/>
                <w:lang w:eastAsia="en-GB"/>
              </w:rPr>
              <w:t>100</w:t>
            </w:r>
            <w:r w:rsidR="0053259F">
              <w:rPr>
                <w:rFonts w:eastAsia="Times New Roman"/>
                <w:color w:val="000000"/>
                <w:lang w:eastAsia="en-GB"/>
              </w:rPr>
              <w:t>%</w:t>
            </w:r>
          </w:p>
        </w:tc>
        <w:tc>
          <w:tcPr>
            <w:tcW w:w="1958" w:type="dxa"/>
            <w:tcBorders>
              <w:top w:val="single" w:sz="4" w:space="0" w:color="auto"/>
              <w:left w:val="single" w:sz="4" w:space="0" w:color="auto"/>
              <w:bottom w:val="single" w:sz="4" w:space="0" w:color="auto"/>
              <w:right w:val="single" w:sz="4" w:space="0" w:color="auto"/>
            </w:tcBorders>
            <w:shd w:val="clear" w:color="auto" w:fill="auto"/>
          </w:tcPr>
          <w:p w14:paraId="57534CE7" w14:textId="678D0DCE" w:rsidR="00A22AF3" w:rsidRPr="00ED7A7E" w:rsidRDefault="005A07B1" w:rsidP="006865A6">
            <w:pPr>
              <w:keepNext/>
              <w:keepLines/>
              <w:ind w:left="-709"/>
              <w:jc w:val="right"/>
              <w:rPr>
                <w:rFonts w:eastAsia="Times New Roman"/>
                <w:color w:val="000000"/>
                <w:lang w:eastAsia="en-GB"/>
              </w:rPr>
            </w:pPr>
            <w:r>
              <w:rPr>
                <w:rFonts w:eastAsia="Times New Roman"/>
                <w:color w:val="000000"/>
                <w:lang w:eastAsia="en-GB"/>
              </w:rPr>
              <w:t>19.97</w:t>
            </w:r>
          </w:p>
        </w:tc>
      </w:tr>
    </w:tbl>
    <w:p w14:paraId="10099F12" w14:textId="22DBC9BC" w:rsidR="00C21F8A" w:rsidRDefault="00C21F8A" w:rsidP="006865A6">
      <w:pPr>
        <w:pStyle w:val="BodyText1"/>
        <w:ind w:left="-709"/>
      </w:pPr>
      <w:r w:rsidRPr="005000E9">
        <w:t>Note: Return population excludes sites listed as non-operational for 202</w:t>
      </w:r>
      <w:r w:rsidR="00660C41">
        <w:t>2</w:t>
      </w:r>
      <w:r>
        <w:t xml:space="preserve">.  For a list of operational and non-operational sites refer to the </w:t>
      </w:r>
      <w:hyperlink r:id="rId50" w:history="1">
        <w:r w:rsidRPr="00AD71D6">
          <w:rPr>
            <w:rStyle w:val="Hyperlink"/>
          </w:rPr>
          <w:t>waste capacity report</w:t>
        </w:r>
      </w:hyperlink>
      <w:r w:rsidRPr="005000E9">
        <w:t xml:space="preserve">.  </w:t>
      </w:r>
    </w:p>
    <w:p w14:paraId="205ED2FE" w14:textId="77777777" w:rsidR="00660C41" w:rsidRPr="00171F94" w:rsidRDefault="00660C41" w:rsidP="006865A6">
      <w:pPr>
        <w:pStyle w:val="BodyText1"/>
        <w:ind w:left="-709"/>
      </w:pPr>
    </w:p>
    <w:p w14:paraId="5C283BE5" w14:textId="53E65138" w:rsidR="00C21F8A" w:rsidRPr="00E44463" w:rsidRDefault="00C21F8A" w:rsidP="006865A6">
      <w:pPr>
        <w:pStyle w:val="BodyText1"/>
        <w:ind w:left="-709"/>
      </w:pPr>
      <w:r w:rsidRPr="00E44463">
        <w:t xml:space="preserve">SEPA carried out quality assurance of the dataset that included comparing individual site data with previous quarters/years, consistency of EWC codes with the description of waste provided by the operator and missing data.  </w:t>
      </w:r>
      <w:r>
        <w:t xml:space="preserve">  Additionally, checks for the dataset were undertaken which compared amount of waste for a category or management method by quarter-on-quarter and year-on-year.  </w:t>
      </w:r>
      <w:r w:rsidRPr="00E44463">
        <w:lastRenderedPageBreak/>
        <w:t>Submissions were collected, uploaded and checked by SEPA staff with the assistance of various automation and visual tools throughout the process.</w:t>
      </w:r>
    </w:p>
    <w:p w14:paraId="0E8EAF8A" w14:textId="250D3AD8" w:rsidR="00C21F8A" w:rsidRPr="00885595" w:rsidRDefault="00C21F8A" w:rsidP="006865A6">
      <w:pPr>
        <w:pStyle w:val="Heading4"/>
        <w:ind w:left="-709"/>
      </w:pPr>
      <w:r w:rsidRPr="00885595">
        <w:t>Household wastes managed by Scottish local authorities (</w:t>
      </w:r>
      <w:proofErr w:type="spellStart"/>
      <w:r w:rsidR="00000000">
        <w:fldChar w:fldCharType="begin"/>
      </w:r>
      <w:r w:rsidR="00000000">
        <w:instrText>HYPERLINK "https://www.wastedataflow.org"</w:instrText>
      </w:r>
      <w:r w:rsidR="00000000">
        <w:fldChar w:fldCharType="separate"/>
      </w:r>
      <w:r w:rsidRPr="00205175">
        <w:rPr>
          <w:rStyle w:val="Hyperlink"/>
        </w:rPr>
        <w:t>WasteDataFlow</w:t>
      </w:r>
      <w:proofErr w:type="spellEnd"/>
      <w:r w:rsidR="00000000">
        <w:rPr>
          <w:rStyle w:val="Hyperlink"/>
        </w:rPr>
        <w:fldChar w:fldCharType="end"/>
      </w:r>
      <w:r w:rsidRPr="00885595">
        <w:t>)</w:t>
      </w:r>
    </w:p>
    <w:p w14:paraId="12F0F177" w14:textId="4CC38727" w:rsidR="00C21F8A" w:rsidRPr="00885595" w:rsidRDefault="00C21F8A" w:rsidP="006865A6">
      <w:pPr>
        <w:pStyle w:val="BodyText1"/>
        <w:ind w:left="-709"/>
      </w:pPr>
      <w:r w:rsidRPr="00885595">
        <w:t>In 202</w:t>
      </w:r>
      <w:r w:rsidR="00F71EF1">
        <w:t>2</w:t>
      </w:r>
      <w:r w:rsidRPr="00885595">
        <w:t xml:space="preserve">, all 32 Scottish local authorities reported on a quarterly or annual basis using an electronic return system called </w:t>
      </w:r>
      <w:proofErr w:type="spellStart"/>
      <w:r w:rsidRPr="00885595">
        <w:t>WasteDataFlow</w:t>
      </w:r>
      <w:proofErr w:type="spellEnd"/>
      <w:r w:rsidRPr="00885595">
        <w:t xml:space="preserve"> (WDF).  WDF is a UK wide system </w:t>
      </w:r>
      <w:r w:rsidRPr="003D4B12">
        <w:t>administered</w:t>
      </w:r>
      <w:r w:rsidRPr="00885595">
        <w:t xml:space="preserve"> by Defra. Local authorities are responsible for entering data, which cannot be modified by SEPA. Data entry is via a </w:t>
      </w:r>
      <w:hyperlink r:id="rId51" w:history="1">
        <w:r w:rsidRPr="003D4B12">
          <w:rPr>
            <w:rStyle w:val="Hyperlink"/>
          </w:rPr>
          <w:t>series of numbered questions</w:t>
        </w:r>
      </w:hyperlink>
      <w:r w:rsidRPr="00885595">
        <w:t>.</w:t>
      </w:r>
    </w:p>
    <w:p w14:paraId="406C1BC7" w14:textId="137B5001" w:rsidR="00C21F8A" w:rsidRPr="00885595" w:rsidRDefault="00C21F8A" w:rsidP="006865A6">
      <w:pPr>
        <w:pStyle w:val="BodyText1"/>
        <w:ind w:left="-709"/>
      </w:pPr>
      <w:r w:rsidRPr="00885595">
        <w:t>In 202</w:t>
      </w:r>
      <w:r w:rsidR="006506AF">
        <w:t>2</w:t>
      </w:r>
      <w:r w:rsidRPr="00885595">
        <w:t xml:space="preserve"> there was a 100% response rate.  SEPA reviewed </w:t>
      </w:r>
      <w:r>
        <w:t xml:space="preserve">the </w:t>
      </w:r>
      <w:r w:rsidRPr="00885595">
        <w:t xml:space="preserve">annual data using a verification tool and informed local authorities where possible of inconsistencies </w:t>
      </w:r>
      <w:r>
        <w:t xml:space="preserve">that </w:t>
      </w:r>
      <w:r w:rsidRPr="00885595">
        <w:t xml:space="preserve">required checking.  Data checking included the consistency of reported </w:t>
      </w:r>
      <w:r w:rsidRPr="00205175">
        <w:t>tonnages</w:t>
      </w:r>
      <w:r w:rsidRPr="00885595">
        <w:t xml:space="preserve"> collected and managed for residual waste, segregated recycling</w:t>
      </w:r>
      <w:r w:rsidR="00E46F67">
        <w:t>,</w:t>
      </w:r>
      <w:r w:rsidRPr="00885595">
        <w:t xml:space="preserve"> and organic wastes. </w:t>
      </w:r>
    </w:p>
    <w:p w14:paraId="0E7267F4" w14:textId="5ED59DB8" w:rsidR="00C21F8A" w:rsidRPr="00885595" w:rsidRDefault="00C21F8A" w:rsidP="006865A6">
      <w:pPr>
        <w:pStyle w:val="BodyText1"/>
        <w:ind w:left="-709"/>
      </w:pPr>
      <w:r w:rsidRPr="00885595">
        <w:t xml:space="preserve">Further details are provided in section </w:t>
      </w:r>
      <w:r w:rsidR="006506AF">
        <w:fldChar w:fldCharType="begin"/>
      </w:r>
      <w:r w:rsidR="006506AF">
        <w:instrText xml:space="preserve"> REF _Ref483556114 \r \h </w:instrText>
      </w:r>
      <w:r w:rsidR="006506AF">
        <w:fldChar w:fldCharType="separate"/>
      </w:r>
      <w:r w:rsidR="00606D2A">
        <w:t>9</w:t>
      </w:r>
      <w:r w:rsidR="006506AF">
        <w:fldChar w:fldCharType="end"/>
      </w:r>
      <w:r w:rsidRPr="00885595">
        <w:t xml:space="preserve"> on page </w:t>
      </w:r>
      <w:r w:rsidRPr="00885595">
        <w:fldChar w:fldCharType="begin"/>
      </w:r>
      <w:r w:rsidRPr="00885595">
        <w:instrText xml:space="preserve"> PAGEREF _Ref486596277 \h </w:instrText>
      </w:r>
      <w:r w:rsidRPr="00885595">
        <w:fldChar w:fldCharType="separate"/>
      </w:r>
      <w:r w:rsidR="00606D2A">
        <w:rPr>
          <w:noProof/>
        </w:rPr>
        <w:t>42</w:t>
      </w:r>
      <w:r w:rsidRPr="00885595">
        <w:fldChar w:fldCharType="end"/>
      </w:r>
      <w:r w:rsidRPr="00885595">
        <w:t xml:space="preserve">. </w:t>
      </w:r>
    </w:p>
    <w:p w14:paraId="560ABA21" w14:textId="77777777" w:rsidR="00C21F8A" w:rsidRPr="000E5F80" w:rsidRDefault="00C21F8A" w:rsidP="006865A6">
      <w:pPr>
        <w:pStyle w:val="Heading4"/>
        <w:ind w:left="-709"/>
      </w:pPr>
      <w:bookmarkStart w:id="221" w:name="_Ref165625203"/>
      <w:r w:rsidRPr="000E5F80">
        <w:t>Wastes managed by complex exempt activities in Scotland</w:t>
      </w:r>
      <w:bookmarkEnd w:id="221"/>
      <w:r w:rsidRPr="000E5F80" w:rsidDel="0070247C">
        <w:t xml:space="preserve"> </w:t>
      </w:r>
    </w:p>
    <w:p w14:paraId="7493708E" w14:textId="446B541D" w:rsidR="00C21F8A" w:rsidRDefault="00C21F8A" w:rsidP="006865A6">
      <w:pPr>
        <w:pStyle w:val="BodyText1"/>
        <w:ind w:left="-709"/>
      </w:pPr>
      <w:r w:rsidRPr="000E5F80">
        <w:t xml:space="preserve">Some waste management activities are exempt from licensing if they meet the requirements detailed in Regulation 17 of the Waste Management Licensing (Scotland) Regulations 2011. </w:t>
      </w:r>
      <w:r w:rsidR="00B2013F">
        <w:t xml:space="preserve"> </w:t>
      </w:r>
      <w:r w:rsidRPr="000E5F80">
        <w:t xml:space="preserve">Exemptions are split into ‘simple’ and ‘complex’ activities.  Simple exempt activities are not required to report to SEPA.  Operators of complex exempt activities register with SEPA annually and </w:t>
      </w:r>
      <w:r>
        <w:t xml:space="preserve">some </w:t>
      </w:r>
      <w:r w:rsidRPr="000E5F80">
        <w:t xml:space="preserve">are required to submit annual data returns containing the types and quantities of waste managed.  </w:t>
      </w:r>
      <w:r>
        <w:t xml:space="preserve">The various categories of waste exemptions that submit a data return are listed in </w:t>
      </w:r>
      <w:r>
        <w:fldChar w:fldCharType="begin"/>
      </w:r>
      <w:r>
        <w:instrText xml:space="preserve"> REF _Ref130564692 \h </w:instrText>
      </w:r>
      <w:r>
        <w:fldChar w:fldCharType="separate"/>
      </w:r>
      <w:r w:rsidR="00606D2A" w:rsidRPr="00EA1EBB">
        <w:t xml:space="preserve">Table </w:t>
      </w:r>
      <w:r w:rsidR="00606D2A">
        <w:rPr>
          <w:noProof/>
        </w:rPr>
        <w:t>5</w:t>
      </w:r>
      <w:r>
        <w:fldChar w:fldCharType="end"/>
      </w:r>
      <w:r>
        <w:t xml:space="preserve"> </w:t>
      </w:r>
      <w:r>
        <w:fldChar w:fldCharType="begin"/>
      </w:r>
      <w:r>
        <w:instrText xml:space="preserve"> REF _Ref130564695 \p \h </w:instrText>
      </w:r>
      <w:r>
        <w:fldChar w:fldCharType="separate"/>
      </w:r>
      <w:r w:rsidR="00606D2A">
        <w:t>below</w:t>
      </w:r>
      <w:r>
        <w:fldChar w:fldCharType="end"/>
      </w:r>
      <w:r>
        <w:t xml:space="preserve">.  </w:t>
      </w:r>
      <w:r w:rsidRPr="000E5F80">
        <w:t xml:space="preserve">Further information on exempt activities is available on </w:t>
      </w:r>
      <w:hyperlink r:id="rId52" w:history="1">
        <w:r w:rsidRPr="00D2765A">
          <w:rPr>
            <w:rStyle w:val="Hyperlink"/>
          </w:rPr>
          <w:t>SEPA’s website</w:t>
        </w:r>
      </w:hyperlink>
      <w:r w:rsidRPr="000E5F80">
        <w:t xml:space="preserve">.  Further information about the </w:t>
      </w:r>
      <w:r>
        <w:t xml:space="preserve">methodology for producing data summaries for </w:t>
      </w:r>
      <w:r w:rsidRPr="000E5F80">
        <w:t xml:space="preserve">complex exemptions can be found in section </w:t>
      </w:r>
      <w:r w:rsidRPr="000E5F80">
        <w:fldChar w:fldCharType="begin"/>
      </w:r>
      <w:r w:rsidRPr="000E5F80">
        <w:instrText xml:space="preserve"> REF _Ref364778767 \r \h  \* MERGEFORMAT </w:instrText>
      </w:r>
      <w:r w:rsidRPr="000E5F80">
        <w:fldChar w:fldCharType="separate"/>
      </w:r>
      <w:r w:rsidR="00606D2A">
        <w:t>4.6</w:t>
      </w:r>
      <w:r w:rsidRPr="000E5F80">
        <w:fldChar w:fldCharType="end"/>
      </w:r>
      <w:r w:rsidRPr="000E5F80">
        <w:t xml:space="preserve"> on page </w:t>
      </w:r>
      <w:r w:rsidRPr="000E5F80">
        <w:fldChar w:fldCharType="begin"/>
      </w:r>
      <w:r w:rsidRPr="000E5F80">
        <w:instrText xml:space="preserve"> PAGEREF _Ref364778767 \h </w:instrText>
      </w:r>
      <w:r w:rsidRPr="000E5F80">
        <w:fldChar w:fldCharType="separate"/>
      </w:r>
      <w:r w:rsidR="00606D2A">
        <w:rPr>
          <w:noProof/>
        </w:rPr>
        <w:t>30</w:t>
      </w:r>
      <w:r w:rsidRPr="000E5F80">
        <w:fldChar w:fldCharType="end"/>
      </w:r>
      <w:r w:rsidRPr="000E5F80">
        <w:t>.</w:t>
      </w:r>
    </w:p>
    <w:p w14:paraId="5751FF5B" w14:textId="59F411FF" w:rsidR="00C21F8A" w:rsidRDefault="00C21F8A" w:rsidP="006865A6">
      <w:pPr>
        <w:pStyle w:val="BodyText1"/>
        <w:ind w:left="-709"/>
      </w:pPr>
      <w:r>
        <w:t>Unlike licensed sites, complex exemptions expire after a period of 12 months, after which a return is submitted covering the 12-month duration of the exemption.  For 202</w:t>
      </w:r>
      <w:r w:rsidR="0049277C">
        <w:t>2</w:t>
      </w:r>
      <w:r>
        <w:t>, the exemption population was taken from exemptions that expired between 1 July 202</w:t>
      </w:r>
      <w:r w:rsidR="0049277C">
        <w:t>2</w:t>
      </w:r>
      <w:r>
        <w:t xml:space="preserve"> – 30 June 202</w:t>
      </w:r>
      <w:r w:rsidR="0049277C">
        <w:t>3</w:t>
      </w:r>
      <w:r>
        <w:t xml:space="preserve">.  As depicted in </w:t>
      </w:r>
      <w:r>
        <w:fldChar w:fldCharType="begin"/>
      </w:r>
      <w:r>
        <w:instrText xml:space="preserve"> REF _Ref130564740 \h </w:instrText>
      </w:r>
      <w:r>
        <w:fldChar w:fldCharType="separate"/>
      </w:r>
      <w:r w:rsidR="00606D2A" w:rsidRPr="00EA1EBB">
        <w:t xml:space="preserve">Table </w:t>
      </w:r>
      <w:r w:rsidR="00606D2A">
        <w:rPr>
          <w:noProof/>
        </w:rPr>
        <w:t>7</w:t>
      </w:r>
      <w:r>
        <w:fldChar w:fldCharType="end"/>
      </w:r>
      <w:r>
        <w:t xml:space="preserve"> </w:t>
      </w:r>
      <w:r>
        <w:fldChar w:fldCharType="begin"/>
      </w:r>
      <w:r>
        <w:instrText xml:space="preserve"> REF _Ref130564744 \p \h </w:instrText>
      </w:r>
      <w:r>
        <w:fldChar w:fldCharType="separate"/>
      </w:r>
      <w:r w:rsidR="00606D2A">
        <w:t>below</w:t>
      </w:r>
      <w:r>
        <w:fldChar w:fldCharType="end"/>
      </w:r>
      <w:r>
        <w:t>, in 202</w:t>
      </w:r>
      <w:r w:rsidR="00C126D3">
        <w:t>2</w:t>
      </w:r>
      <w:r>
        <w:t xml:space="preserve"> there were fewer operating exemptions (</w:t>
      </w:r>
      <w:r w:rsidR="002D11F0">
        <w:t>880</w:t>
      </w:r>
      <w:r>
        <w:t xml:space="preserve"> activities) compared with 2018 (1047 activities), a likely consequence of COVID-19.</w:t>
      </w:r>
    </w:p>
    <w:p w14:paraId="517AF678" w14:textId="77777777" w:rsidR="00D21B52" w:rsidRDefault="00D21B52" w:rsidP="00205175">
      <w:pPr>
        <w:pStyle w:val="BodyText1"/>
      </w:pPr>
    </w:p>
    <w:p w14:paraId="7FBE24FD" w14:textId="47F3B7FB" w:rsidR="00C21F8A" w:rsidRPr="00360AF4" w:rsidRDefault="00C21F8A" w:rsidP="00C21F8A">
      <w:pPr>
        <w:pStyle w:val="Caption"/>
        <w:ind w:left="-709"/>
      </w:pPr>
      <w:bookmarkStart w:id="222" w:name="_Ref130564692"/>
      <w:bookmarkStart w:id="223" w:name="_Ref130564695"/>
      <w:r w:rsidRPr="00EA1EBB">
        <w:t xml:space="preserve">Table </w:t>
      </w:r>
      <w:r w:rsidRPr="00EA1EBB">
        <w:fldChar w:fldCharType="begin"/>
      </w:r>
      <w:r w:rsidRPr="00EA1EBB">
        <w:instrText xml:space="preserve"> SEQ Table \* ARABIC </w:instrText>
      </w:r>
      <w:r w:rsidRPr="00EA1EBB">
        <w:fldChar w:fldCharType="separate"/>
      </w:r>
      <w:r w:rsidR="00606D2A">
        <w:rPr>
          <w:noProof/>
        </w:rPr>
        <w:t>5</w:t>
      </w:r>
      <w:r w:rsidRPr="00EA1EBB">
        <w:fldChar w:fldCharType="end"/>
      </w:r>
      <w:bookmarkEnd w:id="222"/>
      <w:r w:rsidRPr="00EA1EBB">
        <w:t xml:space="preserve">. </w:t>
      </w:r>
      <w:r>
        <w:t>Categories of Waste Exemptions</w:t>
      </w:r>
      <w:bookmarkEnd w:id="223"/>
    </w:p>
    <w:tbl>
      <w:tblPr>
        <w:tblStyle w:val="TableGrid"/>
        <w:tblW w:w="10417" w:type="dxa"/>
        <w:jc w:val="center"/>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6A0" w:firstRow="1" w:lastRow="0" w:firstColumn="1" w:lastColumn="0" w:noHBand="1" w:noVBand="1"/>
        <w:tblCaption w:val="Categories of waste exemptions"/>
        <w:tblDescription w:val="Paragraphs and description of activity and reporting threshold for each exemption paragraph"/>
      </w:tblPr>
      <w:tblGrid>
        <w:gridCol w:w="1552"/>
        <w:gridCol w:w="6095"/>
        <w:gridCol w:w="2770"/>
      </w:tblGrid>
      <w:tr w:rsidR="00C21F8A" w:rsidRPr="007E6A80" w14:paraId="0867EC59" w14:textId="77777777" w:rsidTr="00E802C6">
        <w:trPr>
          <w:cantSplit/>
          <w:trHeight w:val="284"/>
          <w:tblHeader/>
          <w:jc w:val="center"/>
        </w:trPr>
        <w:tc>
          <w:tcPr>
            <w:tcW w:w="1552" w:type="dxa"/>
            <w:shd w:val="clear" w:color="auto" w:fill="016574"/>
            <w:tcMar>
              <w:top w:w="180" w:type="dxa"/>
              <w:left w:w="120" w:type="dxa"/>
              <w:bottom w:w="180" w:type="dxa"/>
              <w:right w:w="120" w:type="dxa"/>
            </w:tcMar>
            <w:vAlign w:val="center"/>
          </w:tcPr>
          <w:p w14:paraId="3C9E036F" w14:textId="2283283B" w:rsidR="00C21F8A" w:rsidRPr="007E6A80" w:rsidRDefault="007E6A80" w:rsidP="00D97FAA">
            <w:pPr>
              <w:keepNext/>
              <w:keepLines/>
              <w:rPr>
                <w:rFonts w:asciiTheme="majorHAnsi" w:hAnsiTheme="majorHAnsi" w:cstheme="majorHAnsi"/>
                <w:sz w:val="24"/>
                <w:szCs w:val="24"/>
              </w:rPr>
            </w:pPr>
            <w:r w:rsidRPr="007E6A80">
              <w:rPr>
                <w:rFonts w:asciiTheme="majorHAnsi" w:eastAsia="Arial" w:hAnsiTheme="majorHAnsi" w:cstheme="majorHAnsi"/>
                <w:b/>
                <w:bCs/>
                <w:color w:val="FFFFFF" w:themeColor="background1"/>
                <w:sz w:val="24"/>
                <w:szCs w:val="24"/>
              </w:rPr>
              <w:t>Paragraph</w:t>
            </w:r>
          </w:p>
        </w:tc>
        <w:tc>
          <w:tcPr>
            <w:tcW w:w="6095" w:type="dxa"/>
            <w:shd w:val="clear" w:color="auto" w:fill="016574"/>
            <w:tcMar>
              <w:top w:w="180" w:type="dxa"/>
              <w:left w:w="120" w:type="dxa"/>
              <w:bottom w:w="180" w:type="dxa"/>
              <w:right w:w="120" w:type="dxa"/>
            </w:tcMar>
            <w:vAlign w:val="center"/>
          </w:tcPr>
          <w:p w14:paraId="14F6872D" w14:textId="69FE6672" w:rsidR="00C21F8A" w:rsidRPr="007E6A80" w:rsidRDefault="007E6A80" w:rsidP="00D97FAA">
            <w:pPr>
              <w:rPr>
                <w:rFonts w:asciiTheme="majorHAnsi" w:hAnsiTheme="majorHAnsi" w:cstheme="majorHAnsi"/>
                <w:sz w:val="24"/>
                <w:szCs w:val="24"/>
              </w:rPr>
            </w:pPr>
            <w:r w:rsidRPr="007E6A80">
              <w:rPr>
                <w:rFonts w:asciiTheme="majorHAnsi" w:eastAsia="Arial" w:hAnsiTheme="majorHAnsi" w:cstheme="majorHAnsi"/>
                <w:b/>
                <w:bCs/>
                <w:color w:val="FFFFFF" w:themeColor="background1"/>
                <w:sz w:val="24"/>
                <w:szCs w:val="24"/>
              </w:rPr>
              <w:t>Description</w:t>
            </w:r>
          </w:p>
        </w:tc>
        <w:tc>
          <w:tcPr>
            <w:tcW w:w="2770" w:type="dxa"/>
            <w:shd w:val="clear" w:color="auto" w:fill="016574"/>
            <w:tcMar>
              <w:top w:w="180" w:type="dxa"/>
              <w:left w:w="120" w:type="dxa"/>
              <w:bottom w:w="180" w:type="dxa"/>
              <w:right w:w="120" w:type="dxa"/>
            </w:tcMar>
            <w:vAlign w:val="center"/>
          </w:tcPr>
          <w:p w14:paraId="50AC989F" w14:textId="0B0951F4" w:rsidR="00C21F8A" w:rsidRPr="007E6A80" w:rsidRDefault="007E6A80" w:rsidP="00D97FAA">
            <w:pPr>
              <w:rPr>
                <w:rFonts w:asciiTheme="majorHAnsi" w:hAnsiTheme="majorHAnsi" w:cstheme="majorHAnsi"/>
                <w:sz w:val="24"/>
                <w:szCs w:val="24"/>
              </w:rPr>
            </w:pPr>
            <w:r w:rsidRPr="007E6A80">
              <w:rPr>
                <w:rFonts w:asciiTheme="majorHAnsi" w:eastAsia="Arial" w:hAnsiTheme="majorHAnsi" w:cstheme="majorHAnsi"/>
                <w:b/>
                <w:bCs/>
                <w:color w:val="FFFFFF" w:themeColor="background1"/>
                <w:sz w:val="24"/>
                <w:szCs w:val="24"/>
              </w:rPr>
              <w:t>Reporting threshold</w:t>
            </w:r>
          </w:p>
        </w:tc>
      </w:tr>
      <w:tr w:rsidR="00C21F8A" w:rsidRPr="0074401B" w14:paraId="0F536EA3" w14:textId="77777777" w:rsidTr="00E802C6">
        <w:trPr>
          <w:cantSplit/>
          <w:trHeight w:val="20"/>
          <w:jc w:val="center"/>
        </w:trPr>
        <w:tc>
          <w:tcPr>
            <w:tcW w:w="1552" w:type="dxa"/>
            <w:tcMar>
              <w:top w:w="120" w:type="dxa"/>
              <w:left w:w="120" w:type="dxa"/>
              <w:bottom w:w="120" w:type="dxa"/>
              <w:right w:w="120" w:type="dxa"/>
            </w:tcMar>
            <w:vAlign w:val="center"/>
          </w:tcPr>
          <w:p w14:paraId="15E2CAFB"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7</w:t>
            </w:r>
          </w:p>
        </w:tc>
        <w:tc>
          <w:tcPr>
            <w:tcW w:w="6095" w:type="dxa"/>
            <w:tcMar>
              <w:top w:w="120" w:type="dxa"/>
              <w:left w:w="120" w:type="dxa"/>
              <w:bottom w:w="120" w:type="dxa"/>
              <w:right w:w="120" w:type="dxa"/>
            </w:tcMar>
            <w:vAlign w:val="center"/>
          </w:tcPr>
          <w:p w14:paraId="3891BEF3"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Land treatment for benefit to agriculture or ecological improvement</w:t>
            </w:r>
          </w:p>
        </w:tc>
        <w:tc>
          <w:tcPr>
            <w:tcW w:w="2770" w:type="dxa"/>
            <w:tcMar>
              <w:top w:w="120" w:type="dxa"/>
              <w:left w:w="120" w:type="dxa"/>
              <w:bottom w:w="120" w:type="dxa"/>
              <w:right w:w="120" w:type="dxa"/>
            </w:tcMar>
            <w:vAlign w:val="center"/>
          </w:tcPr>
          <w:p w14:paraId="4A5739DB"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All</w:t>
            </w:r>
          </w:p>
        </w:tc>
      </w:tr>
      <w:tr w:rsidR="00C21F8A" w:rsidRPr="0074401B" w14:paraId="6A4EE414" w14:textId="77777777" w:rsidTr="00E802C6">
        <w:trPr>
          <w:cantSplit/>
          <w:trHeight w:val="20"/>
          <w:jc w:val="center"/>
        </w:trPr>
        <w:tc>
          <w:tcPr>
            <w:tcW w:w="1552" w:type="dxa"/>
            <w:tcMar>
              <w:top w:w="120" w:type="dxa"/>
              <w:left w:w="120" w:type="dxa"/>
              <w:bottom w:w="120" w:type="dxa"/>
              <w:right w:w="120" w:type="dxa"/>
            </w:tcMar>
            <w:vAlign w:val="center"/>
          </w:tcPr>
          <w:p w14:paraId="0EC82228"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8(2)</w:t>
            </w:r>
          </w:p>
        </w:tc>
        <w:tc>
          <w:tcPr>
            <w:tcW w:w="6095" w:type="dxa"/>
            <w:tcMar>
              <w:top w:w="120" w:type="dxa"/>
              <w:left w:w="120" w:type="dxa"/>
              <w:bottom w:w="120" w:type="dxa"/>
              <w:right w:w="120" w:type="dxa"/>
            </w:tcMar>
            <w:vAlign w:val="center"/>
          </w:tcPr>
          <w:p w14:paraId="2ED32230"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Treatment of non-agricultural land with sludge</w:t>
            </w:r>
          </w:p>
        </w:tc>
        <w:tc>
          <w:tcPr>
            <w:tcW w:w="2770" w:type="dxa"/>
            <w:tcMar>
              <w:top w:w="120" w:type="dxa"/>
              <w:left w:w="120" w:type="dxa"/>
              <w:bottom w:w="120" w:type="dxa"/>
              <w:right w:w="120" w:type="dxa"/>
            </w:tcMar>
            <w:vAlign w:val="center"/>
          </w:tcPr>
          <w:p w14:paraId="74D3541D"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All</w:t>
            </w:r>
          </w:p>
        </w:tc>
      </w:tr>
      <w:tr w:rsidR="00C21F8A" w:rsidRPr="0074401B" w14:paraId="6085525C" w14:textId="77777777" w:rsidTr="00E802C6">
        <w:trPr>
          <w:cantSplit/>
          <w:trHeight w:val="20"/>
          <w:jc w:val="center"/>
        </w:trPr>
        <w:tc>
          <w:tcPr>
            <w:tcW w:w="1552" w:type="dxa"/>
            <w:tcMar>
              <w:top w:w="120" w:type="dxa"/>
              <w:left w:w="120" w:type="dxa"/>
              <w:bottom w:w="120" w:type="dxa"/>
              <w:right w:w="120" w:type="dxa"/>
            </w:tcMar>
            <w:vAlign w:val="center"/>
          </w:tcPr>
          <w:p w14:paraId="6F90C3BB"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9</w:t>
            </w:r>
          </w:p>
        </w:tc>
        <w:tc>
          <w:tcPr>
            <w:tcW w:w="6095" w:type="dxa"/>
            <w:tcMar>
              <w:top w:w="120" w:type="dxa"/>
              <w:left w:w="120" w:type="dxa"/>
              <w:bottom w:w="120" w:type="dxa"/>
              <w:right w:w="120" w:type="dxa"/>
            </w:tcMar>
            <w:vAlign w:val="center"/>
          </w:tcPr>
          <w:p w14:paraId="1FB1CF6D"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Reclamation or improvement of land</w:t>
            </w:r>
          </w:p>
        </w:tc>
        <w:tc>
          <w:tcPr>
            <w:tcW w:w="2770" w:type="dxa"/>
            <w:tcMar>
              <w:top w:w="120" w:type="dxa"/>
              <w:left w:w="120" w:type="dxa"/>
              <w:bottom w:w="120" w:type="dxa"/>
              <w:right w:w="120" w:type="dxa"/>
            </w:tcMar>
            <w:vAlign w:val="center"/>
          </w:tcPr>
          <w:p w14:paraId="036F510F"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 xml:space="preserve">2,500 cubic </w:t>
            </w:r>
            <w:proofErr w:type="spellStart"/>
            <w:r w:rsidRPr="00ED7A7E">
              <w:rPr>
                <w:rFonts w:asciiTheme="minorHAnsi" w:eastAsia="Arial" w:hAnsiTheme="minorHAnsi" w:cstheme="minorHAnsi"/>
                <w:color w:val="3C4741" w:themeColor="text1"/>
                <w:sz w:val="24"/>
                <w:szCs w:val="24"/>
              </w:rPr>
              <w:t>metres</w:t>
            </w:r>
            <w:proofErr w:type="spellEnd"/>
          </w:p>
        </w:tc>
      </w:tr>
      <w:tr w:rsidR="00C21F8A" w:rsidRPr="0074401B" w14:paraId="1337B467" w14:textId="77777777" w:rsidTr="00E802C6">
        <w:trPr>
          <w:cantSplit/>
          <w:trHeight w:val="20"/>
          <w:jc w:val="center"/>
        </w:trPr>
        <w:tc>
          <w:tcPr>
            <w:tcW w:w="1552" w:type="dxa"/>
            <w:tcMar>
              <w:top w:w="120" w:type="dxa"/>
              <w:left w:w="120" w:type="dxa"/>
              <w:bottom w:w="120" w:type="dxa"/>
              <w:right w:w="120" w:type="dxa"/>
            </w:tcMar>
            <w:vAlign w:val="center"/>
          </w:tcPr>
          <w:p w14:paraId="75B5902D"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10</w:t>
            </w:r>
          </w:p>
        </w:tc>
        <w:tc>
          <w:tcPr>
            <w:tcW w:w="6095" w:type="dxa"/>
            <w:tcMar>
              <w:top w:w="120" w:type="dxa"/>
              <w:left w:w="120" w:type="dxa"/>
              <w:bottom w:w="120" w:type="dxa"/>
              <w:right w:w="120" w:type="dxa"/>
            </w:tcMar>
            <w:vAlign w:val="center"/>
          </w:tcPr>
          <w:p w14:paraId="5168F8BF"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Treatment of waste and storage at a water treatment works and recovery operations and storage at a sewage treatment works</w:t>
            </w:r>
          </w:p>
        </w:tc>
        <w:tc>
          <w:tcPr>
            <w:tcW w:w="2770" w:type="dxa"/>
            <w:tcMar>
              <w:top w:w="120" w:type="dxa"/>
              <w:left w:w="120" w:type="dxa"/>
              <w:bottom w:w="120" w:type="dxa"/>
              <w:right w:w="120" w:type="dxa"/>
            </w:tcMar>
            <w:vAlign w:val="center"/>
          </w:tcPr>
          <w:p w14:paraId="431B8E87"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All</w:t>
            </w:r>
          </w:p>
        </w:tc>
      </w:tr>
      <w:tr w:rsidR="00C21F8A" w:rsidRPr="0074401B" w14:paraId="7D929711" w14:textId="77777777" w:rsidTr="00E802C6">
        <w:trPr>
          <w:cantSplit/>
          <w:trHeight w:val="20"/>
          <w:jc w:val="center"/>
        </w:trPr>
        <w:tc>
          <w:tcPr>
            <w:tcW w:w="1552" w:type="dxa"/>
            <w:tcMar>
              <w:top w:w="120" w:type="dxa"/>
              <w:left w:w="120" w:type="dxa"/>
              <w:bottom w:w="120" w:type="dxa"/>
              <w:right w:w="120" w:type="dxa"/>
            </w:tcMar>
            <w:vAlign w:val="center"/>
          </w:tcPr>
          <w:p w14:paraId="5B108159"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12</w:t>
            </w:r>
          </w:p>
        </w:tc>
        <w:tc>
          <w:tcPr>
            <w:tcW w:w="6095" w:type="dxa"/>
            <w:tcMar>
              <w:top w:w="120" w:type="dxa"/>
              <w:left w:w="120" w:type="dxa"/>
              <w:bottom w:w="120" w:type="dxa"/>
              <w:right w:w="120" w:type="dxa"/>
            </w:tcMar>
            <w:vAlign w:val="center"/>
          </w:tcPr>
          <w:p w14:paraId="233F1A6F"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Composting</w:t>
            </w:r>
          </w:p>
        </w:tc>
        <w:tc>
          <w:tcPr>
            <w:tcW w:w="2770" w:type="dxa"/>
            <w:tcMar>
              <w:top w:w="120" w:type="dxa"/>
              <w:left w:w="120" w:type="dxa"/>
              <w:bottom w:w="120" w:type="dxa"/>
              <w:right w:w="120" w:type="dxa"/>
            </w:tcMar>
            <w:vAlign w:val="center"/>
          </w:tcPr>
          <w:p w14:paraId="46E5EBC4"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 xml:space="preserve">&gt;10 </w:t>
            </w:r>
            <w:proofErr w:type="spellStart"/>
            <w:r w:rsidRPr="00ED7A7E">
              <w:rPr>
                <w:rFonts w:asciiTheme="minorHAnsi" w:eastAsia="Arial" w:hAnsiTheme="minorHAnsi" w:cstheme="minorHAnsi"/>
                <w:color w:val="3C4741" w:themeColor="text1"/>
                <w:sz w:val="24"/>
                <w:szCs w:val="24"/>
              </w:rPr>
              <w:t>tonnes</w:t>
            </w:r>
            <w:proofErr w:type="spellEnd"/>
            <w:r w:rsidRPr="00ED7A7E">
              <w:rPr>
                <w:rFonts w:asciiTheme="minorHAnsi" w:eastAsia="Arial" w:hAnsiTheme="minorHAnsi" w:cstheme="minorHAnsi"/>
                <w:color w:val="3C4741" w:themeColor="text1"/>
                <w:sz w:val="24"/>
                <w:szCs w:val="24"/>
              </w:rPr>
              <w:t xml:space="preserve"> per year</w:t>
            </w:r>
          </w:p>
        </w:tc>
      </w:tr>
      <w:tr w:rsidR="00C21F8A" w:rsidRPr="0074401B" w14:paraId="472D36A4" w14:textId="77777777" w:rsidTr="00E802C6">
        <w:trPr>
          <w:cantSplit/>
          <w:trHeight w:val="20"/>
          <w:jc w:val="center"/>
        </w:trPr>
        <w:tc>
          <w:tcPr>
            <w:tcW w:w="1552" w:type="dxa"/>
            <w:tcMar>
              <w:top w:w="120" w:type="dxa"/>
              <w:left w:w="120" w:type="dxa"/>
              <w:bottom w:w="120" w:type="dxa"/>
              <w:right w:w="120" w:type="dxa"/>
            </w:tcMar>
            <w:vAlign w:val="center"/>
          </w:tcPr>
          <w:p w14:paraId="7BBA5159"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19</w:t>
            </w:r>
          </w:p>
        </w:tc>
        <w:tc>
          <w:tcPr>
            <w:tcW w:w="6095" w:type="dxa"/>
            <w:tcMar>
              <w:top w:w="120" w:type="dxa"/>
              <w:left w:w="120" w:type="dxa"/>
              <w:bottom w:w="120" w:type="dxa"/>
              <w:right w:w="120" w:type="dxa"/>
            </w:tcMar>
            <w:vAlign w:val="center"/>
          </w:tcPr>
          <w:p w14:paraId="35CFAC02"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Waste for construction and other ‘relevant works’</w:t>
            </w:r>
          </w:p>
        </w:tc>
        <w:tc>
          <w:tcPr>
            <w:tcW w:w="2770" w:type="dxa"/>
            <w:tcMar>
              <w:top w:w="120" w:type="dxa"/>
              <w:left w:w="120" w:type="dxa"/>
              <w:bottom w:w="120" w:type="dxa"/>
              <w:right w:w="120" w:type="dxa"/>
            </w:tcMar>
            <w:vAlign w:val="center"/>
          </w:tcPr>
          <w:p w14:paraId="7B06991F"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 xml:space="preserve">2,500 cubic </w:t>
            </w:r>
            <w:proofErr w:type="spellStart"/>
            <w:r w:rsidRPr="00ED7A7E">
              <w:rPr>
                <w:rFonts w:asciiTheme="minorHAnsi" w:eastAsia="Arial" w:hAnsiTheme="minorHAnsi" w:cstheme="minorHAnsi"/>
                <w:color w:val="3C4741" w:themeColor="text1"/>
                <w:sz w:val="24"/>
                <w:szCs w:val="24"/>
              </w:rPr>
              <w:t>metres</w:t>
            </w:r>
            <w:proofErr w:type="spellEnd"/>
          </w:p>
        </w:tc>
      </w:tr>
      <w:tr w:rsidR="00C21F8A" w:rsidRPr="0074401B" w14:paraId="4F1C0308" w14:textId="77777777" w:rsidTr="00E802C6">
        <w:trPr>
          <w:cantSplit/>
          <w:trHeight w:val="20"/>
          <w:jc w:val="center"/>
        </w:trPr>
        <w:tc>
          <w:tcPr>
            <w:tcW w:w="1552" w:type="dxa"/>
            <w:tcMar>
              <w:top w:w="120" w:type="dxa"/>
              <w:left w:w="120" w:type="dxa"/>
              <w:bottom w:w="120" w:type="dxa"/>
              <w:right w:w="120" w:type="dxa"/>
            </w:tcMar>
            <w:vAlign w:val="center"/>
          </w:tcPr>
          <w:p w14:paraId="2C961F80"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42</w:t>
            </w:r>
          </w:p>
        </w:tc>
        <w:tc>
          <w:tcPr>
            <w:tcW w:w="6095" w:type="dxa"/>
            <w:tcMar>
              <w:top w:w="120" w:type="dxa"/>
              <w:left w:w="120" w:type="dxa"/>
              <w:bottom w:w="120" w:type="dxa"/>
              <w:right w:w="120" w:type="dxa"/>
            </w:tcMar>
            <w:vAlign w:val="center"/>
          </w:tcPr>
          <w:p w14:paraId="164336E3"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 xml:space="preserve">Disposal of waste pesticide or washings in a lined </w:t>
            </w:r>
            <w:proofErr w:type="spellStart"/>
            <w:r w:rsidRPr="00ED7A7E">
              <w:rPr>
                <w:rFonts w:asciiTheme="minorHAnsi" w:eastAsia="Arial" w:hAnsiTheme="minorHAnsi" w:cstheme="minorHAnsi"/>
                <w:color w:val="3C4741" w:themeColor="text1"/>
                <w:sz w:val="24"/>
                <w:szCs w:val="24"/>
              </w:rPr>
              <w:t>biobed</w:t>
            </w:r>
            <w:proofErr w:type="spellEnd"/>
            <w:r w:rsidRPr="00ED7A7E">
              <w:rPr>
                <w:rFonts w:asciiTheme="minorHAnsi" w:eastAsia="Arial" w:hAnsiTheme="minorHAnsi" w:cstheme="minorHAnsi"/>
                <w:color w:val="3C4741" w:themeColor="text1"/>
                <w:sz w:val="24"/>
                <w:szCs w:val="24"/>
              </w:rPr>
              <w:t xml:space="preserve"> where the waste was produced</w:t>
            </w:r>
          </w:p>
        </w:tc>
        <w:tc>
          <w:tcPr>
            <w:tcW w:w="2770" w:type="dxa"/>
            <w:tcMar>
              <w:top w:w="120" w:type="dxa"/>
              <w:left w:w="120" w:type="dxa"/>
              <w:bottom w:w="120" w:type="dxa"/>
              <w:right w:w="120" w:type="dxa"/>
            </w:tcMar>
            <w:vAlign w:val="center"/>
          </w:tcPr>
          <w:p w14:paraId="2B9D5D96" w14:textId="77777777" w:rsidR="00C21F8A" w:rsidRPr="00ED7A7E" w:rsidRDefault="00C21F8A" w:rsidP="00D97FAA">
            <w:pPr>
              <w:keepNext/>
              <w:keepLines/>
              <w:rPr>
                <w:rFonts w:asciiTheme="minorHAnsi" w:hAnsiTheme="minorHAnsi" w:cstheme="minorHAnsi"/>
                <w:sz w:val="24"/>
                <w:szCs w:val="24"/>
              </w:rPr>
            </w:pPr>
          </w:p>
        </w:tc>
      </w:tr>
      <w:tr w:rsidR="00C21F8A" w:rsidRPr="0074401B" w14:paraId="3CAE3514" w14:textId="77777777" w:rsidTr="00E802C6">
        <w:trPr>
          <w:cantSplit/>
          <w:trHeight w:val="20"/>
          <w:jc w:val="center"/>
        </w:trPr>
        <w:tc>
          <w:tcPr>
            <w:tcW w:w="1552" w:type="dxa"/>
            <w:tcMar>
              <w:top w:w="120" w:type="dxa"/>
              <w:left w:w="120" w:type="dxa"/>
              <w:bottom w:w="120" w:type="dxa"/>
              <w:right w:w="120" w:type="dxa"/>
            </w:tcMar>
            <w:vAlign w:val="center"/>
          </w:tcPr>
          <w:p w14:paraId="00AD24F3"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45</w:t>
            </w:r>
          </w:p>
        </w:tc>
        <w:tc>
          <w:tcPr>
            <w:tcW w:w="6095" w:type="dxa"/>
            <w:tcMar>
              <w:top w:w="120" w:type="dxa"/>
              <w:left w:w="120" w:type="dxa"/>
              <w:bottom w:w="120" w:type="dxa"/>
              <w:right w:w="120" w:type="dxa"/>
            </w:tcMar>
            <w:vAlign w:val="center"/>
          </w:tcPr>
          <w:p w14:paraId="0D6F25FE"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Storage and recovery of scrap metal and/or dismantling of depolluted vehicles</w:t>
            </w:r>
          </w:p>
        </w:tc>
        <w:tc>
          <w:tcPr>
            <w:tcW w:w="2770" w:type="dxa"/>
            <w:tcMar>
              <w:top w:w="120" w:type="dxa"/>
              <w:left w:w="120" w:type="dxa"/>
              <w:bottom w:w="120" w:type="dxa"/>
              <w:right w:w="120" w:type="dxa"/>
            </w:tcMar>
            <w:vAlign w:val="center"/>
          </w:tcPr>
          <w:p w14:paraId="7C113F16" w14:textId="77777777" w:rsidR="00C21F8A" w:rsidRPr="00ED7A7E" w:rsidRDefault="00C21F8A" w:rsidP="00D97FAA">
            <w:pPr>
              <w:keepNext/>
              <w:keepLines/>
              <w:rPr>
                <w:rFonts w:asciiTheme="minorHAnsi" w:hAnsiTheme="minorHAnsi" w:cstheme="minorHAnsi"/>
                <w:sz w:val="24"/>
                <w:szCs w:val="24"/>
              </w:rPr>
            </w:pPr>
          </w:p>
        </w:tc>
      </w:tr>
      <w:tr w:rsidR="00C21F8A" w:rsidRPr="0074401B" w14:paraId="38BE3E17" w14:textId="77777777" w:rsidTr="00E802C6">
        <w:trPr>
          <w:cantSplit/>
          <w:trHeight w:val="20"/>
          <w:jc w:val="center"/>
        </w:trPr>
        <w:tc>
          <w:tcPr>
            <w:tcW w:w="1552" w:type="dxa"/>
            <w:tcMar>
              <w:top w:w="120" w:type="dxa"/>
              <w:left w:w="120" w:type="dxa"/>
              <w:bottom w:w="120" w:type="dxa"/>
              <w:right w:w="120" w:type="dxa"/>
            </w:tcMar>
            <w:vAlign w:val="center"/>
          </w:tcPr>
          <w:p w14:paraId="023708BA"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46</w:t>
            </w:r>
          </w:p>
        </w:tc>
        <w:tc>
          <w:tcPr>
            <w:tcW w:w="6095" w:type="dxa"/>
            <w:tcMar>
              <w:top w:w="120" w:type="dxa"/>
              <w:left w:w="120" w:type="dxa"/>
              <w:bottom w:w="120" w:type="dxa"/>
              <w:right w:w="120" w:type="dxa"/>
            </w:tcMar>
            <w:vAlign w:val="center"/>
          </w:tcPr>
          <w:p w14:paraId="14566D7D"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The burning of wood or plant tissue at a dock</w:t>
            </w:r>
          </w:p>
        </w:tc>
        <w:tc>
          <w:tcPr>
            <w:tcW w:w="2770" w:type="dxa"/>
            <w:tcMar>
              <w:top w:w="120" w:type="dxa"/>
              <w:left w:w="120" w:type="dxa"/>
              <w:bottom w:w="120" w:type="dxa"/>
              <w:right w:w="120" w:type="dxa"/>
            </w:tcMar>
            <w:vAlign w:val="center"/>
          </w:tcPr>
          <w:p w14:paraId="52B30471"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All</w:t>
            </w:r>
          </w:p>
        </w:tc>
      </w:tr>
      <w:tr w:rsidR="00C21F8A" w:rsidRPr="0074401B" w14:paraId="56B4169D" w14:textId="77777777" w:rsidTr="00E802C6">
        <w:trPr>
          <w:cantSplit/>
          <w:trHeight w:val="20"/>
          <w:jc w:val="center"/>
        </w:trPr>
        <w:tc>
          <w:tcPr>
            <w:tcW w:w="1552" w:type="dxa"/>
            <w:tcMar>
              <w:top w:w="120" w:type="dxa"/>
              <w:left w:w="120" w:type="dxa"/>
              <w:bottom w:w="120" w:type="dxa"/>
              <w:right w:w="120" w:type="dxa"/>
            </w:tcMar>
            <w:vAlign w:val="center"/>
          </w:tcPr>
          <w:p w14:paraId="7560C66E"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47</w:t>
            </w:r>
          </w:p>
        </w:tc>
        <w:tc>
          <w:tcPr>
            <w:tcW w:w="6095" w:type="dxa"/>
            <w:tcMar>
              <w:top w:w="120" w:type="dxa"/>
              <w:left w:w="120" w:type="dxa"/>
              <w:bottom w:w="120" w:type="dxa"/>
              <w:right w:w="120" w:type="dxa"/>
            </w:tcMar>
            <w:vAlign w:val="center"/>
          </w:tcPr>
          <w:p w14:paraId="1CA94E24"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Repair and/or refurbishment of WEEE at a secure place</w:t>
            </w:r>
          </w:p>
        </w:tc>
        <w:tc>
          <w:tcPr>
            <w:tcW w:w="2770" w:type="dxa"/>
            <w:tcMar>
              <w:top w:w="120" w:type="dxa"/>
              <w:left w:w="120" w:type="dxa"/>
              <w:bottom w:w="120" w:type="dxa"/>
              <w:right w:w="120" w:type="dxa"/>
            </w:tcMar>
            <w:vAlign w:val="center"/>
          </w:tcPr>
          <w:p w14:paraId="26278F60" w14:textId="77777777" w:rsidR="00C21F8A" w:rsidRPr="00ED7A7E" w:rsidRDefault="00C21F8A" w:rsidP="00D97FAA">
            <w:pPr>
              <w:keepNext/>
              <w:keepLines/>
              <w:rPr>
                <w:rFonts w:asciiTheme="minorHAnsi" w:hAnsiTheme="minorHAnsi" w:cstheme="minorHAnsi"/>
                <w:sz w:val="24"/>
                <w:szCs w:val="24"/>
              </w:rPr>
            </w:pPr>
          </w:p>
        </w:tc>
      </w:tr>
      <w:tr w:rsidR="00C21F8A" w:rsidRPr="0074401B" w14:paraId="36880F7D" w14:textId="77777777" w:rsidTr="00E802C6">
        <w:trPr>
          <w:cantSplit/>
          <w:trHeight w:val="20"/>
          <w:jc w:val="center"/>
        </w:trPr>
        <w:tc>
          <w:tcPr>
            <w:tcW w:w="1552" w:type="dxa"/>
            <w:tcMar>
              <w:top w:w="120" w:type="dxa"/>
              <w:left w:w="120" w:type="dxa"/>
              <w:bottom w:w="120" w:type="dxa"/>
              <w:right w:w="120" w:type="dxa"/>
            </w:tcMar>
            <w:vAlign w:val="center"/>
          </w:tcPr>
          <w:p w14:paraId="55D45C7A"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49</w:t>
            </w:r>
          </w:p>
        </w:tc>
        <w:tc>
          <w:tcPr>
            <w:tcW w:w="6095" w:type="dxa"/>
            <w:tcMar>
              <w:top w:w="120" w:type="dxa"/>
              <w:left w:w="120" w:type="dxa"/>
              <w:bottom w:w="120" w:type="dxa"/>
              <w:right w:w="120" w:type="dxa"/>
            </w:tcMar>
            <w:vAlign w:val="center"/>
          </w:tcPr>
          <w:p w14:paraId="4EEC8D2F" w14:textId="34B86391"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 xml:space="preserve">Treatment of waste </w:t>
            </w:r>
            <w:r w:rsidR="00840156" w:rsidRPr="00ED7A7E">
              <w:rPr>
                <w:rFonts w:asciiTheme="minorHAnsi" w:eastAsia="Arial" w:hAnsiTheme="minorHAnsi" w:cstheme="minorHAnsi"/>
                <w:color w:val="3C4741" w:themeColor="text1"/>
                <w:sz w:val="24"/>
                <w:szCs w:val="24"/>
              </w:rPr>
              <w:t>organophosph</w:t>
            </w:r>
            <w:r w:rsidR="00840156">
              <w:rPr>
                <w:rFonts w:asciiTheme="minorHAnsi" w:eastAsia="Arial" w:hAnsiTheme="minorHAnsi" w:cstheme="minorHAnsi"/>
                <w:color w:val="3C4741" w:themeColor="text1"/>
                <w:sz w:val="24"/>
                <w:szCs w:val="24"/>
              </w:rPr>
              <w:t>ate</w:t>
            </w:r>
            <w:r w:rsidRPr="00ED7A7E">
              <w:rPr>
                <w:rFonts w:asciiTheme="minorHAnsi" w:eastAsia="Arial" w:hAnsiTheme="minorHAnsi" w:cstheme="minorHAnsi"/>
                <w:color w:val="3C4741" w:themeColor="text1"/>
                <w:sz w:val="24"/>
                <w:szCs w:val="24"/>
              </w:rPr>
              <w:t xml:space="preserve"> sheet dip</w:t>
            </w:r>
          </w:p>
        </w:tc>
        <w:tc>
          <w:tcPr>
            <w:tcW w:w="2770" w:type="dxa"/>
            <w:tcMar>
              <w:top w:w="120" w:type="dxa"/>
              <w:left w:w="120" w:type="dxa"/>
              <w:bottom w:w="120" w:type="dxa"/>
              <w:right w:w="120" w:type="dxa"/>
            </w:tcMar>
            <w:vAlign w:val="center"/>
          </w:tcPr>
          <w:p w14:paraId="63F12E3F" w14:textId="77777777" w:rsidR="00C21F8A" w:rsidRPr="00ED7A7E" w:rsidRDefault="00C21F8A" w:rsidP="00D97FAA">
            <w:pPr>
              <w:keepNext/>
              <w:keepLines/>
              <w:rPr>
                <w:rFonts w:asciiTheme="minorHAnsi" w:hAnsiTheme="minorHAnsi" w:cstheme="minorHAnsi"/>
                <w:sz w:val="24"/>
                <w:szCs w:val="24"/>
              </w:rPr>
            </w:pPr>
          </w:p>
        </w:tc>
      </w:tr>
      <w:tr w:rsidR="00C21F8A" w:rsidRPr="0074401B" w14:paraId="5BAD783D" w14:textId="77777777" w:rsidTr="00E802C6">
        <w:trPr>
          <w:cantSplit/>
          <w:trHeight w:val="20"/>
          <w:jc w:val="center"/>
        </w:trPr>
        <w:tc>
          <w:tcPr>
            <w:tcW w:w="1552" w:type="dxa"/>
            <w:tcMar>
              <w:top w:w="120" w:type="dxa"/>
              <w:left w:w="120" w:type="dxa"/>
              <w:bottom w:w="120" w:type="dxa"/>
              <w:right w:w="120" w:type="dxa"/>
            </w:tcMar>
            <w:vAlign w:val="center"/>
          </w:tcPr>
          <w:p w14:paraId="1CC6F7C4"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50</w:t>
            </w:r>
          </w:p>
        </w:tc>
        <w:tc>
          <w:tcPr>
            <w:tcW w:w="6095" w:type="dxa"/>
            <w:tcMar>
              <w:top w:w="120" w:type="dxa"/>
              <w:left w:w="120" w:type="dxa"/>
              <w:bottom w:w="120" w:type="dxa"/>
              <w:right w:w="120" w:type="dxa"/>
            </w:tcMar>
            <w:vAlign w:val="center"/>
          </w:tcPr>
          <w:p w14:paraId="181BED60"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Land treatment with pig or poultry carcass ash for benefit to agriculture or ecological improvement</w:t>
            </w:r>
          </w:p>
        </w:tc>
        <w:tc>
          <w:tcPr>
            <w:tcW w:w="2770" w:type="dxa"/>
            <w:tcMar>
              <w:top w:w="120" w:type="dxa"/>
              <w:left w:w="120" w:type="dxa"/>
              <w:bottom w:w="120" w:type="dxa"/>
              <w:right w:w="120" w:type="dxa"/>
            </w:tcMar>
            <w:vAlign w:val="center"/>
          </w:tcPr>
          <w:p w14:paraId="026E472F" w14:textId="77777777" w:rsidR="00C21F8A" w:rsidRPr="00ED7A7E" w:rsidRDefault="00C21F8A" w:rsidP="00D97FAA">
            <w:pPr>
              <w:keepNext/>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All</w:t>
            </w:r>
          </w:p>
        </w:tc>
      </w:tr>
      <w:tr w:rsidR="00C21F8A" w:rsidRPr="0074401B" w14:paraId="3EC7FC02" w14:textId="77777777" w:rsidTr="00E802C6">
        <w:trPr>
          <w:cantSplit/>
          <w:trHeight w:val="20"/>
          <w:jc w:val="center"/>
        </w:trPr>
        <w:tc>
          <w:tcPr>
            <w:tcW w:w="1552" w:type="dxa"/>
            <w:tcMar>
              <w:top w:w="120" w:type="dxa"/>
              <w:left w:w="120" w:type="dxa"/>
              <w:bottom w:w="120" w:type="dxa"/>
              <w:right w:w="120" w:type="dxa"/>
            </w:tcMar>
            <w:vAlign w:val="center"/>
          </w:tcPr>
          <w:p w14:paraId="28EAB5C6" w14:textId="77777777" w:rsidR="00C21F8A" w:rsidRPr="00ED7A7E" w:rsidRDefault="00C21F8A" w:rsidP="00F538DF">
            <w:pPr>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51</w:t>
            </w:r>
          </w:p>
        </w:tc>
        <w:tc>
          <w:tcPr>
            <w:tcW w:w="6095" w:type="dxa"/>
            <w:tcMar>
              <w:top w:w="120" w:type="dxa"/>
              <w:left w:w="120" w:type="dxa"/>
              <w:bottom w:w="120" w:type="dxa"/>
              <w:right w:w="120" w:type="dxa"/>
            </w:tcMar>
            <w:vAlign w:val="center"/>
          </w:tcPr>
          <w:p w14:paraId="4F4C2FD7" w14:textId="77777777" w:rsidR="00C21F8A" w:rsidRPr="00ED7A7E" w:rsidRDefault="00C21F8A" w:rsidP="00F538DF">
            <w:pPr>
              <w:keepLines/>
              <w:rPr>
                <w:rFonts w:asciiTheme="minorHAnsi" w:hAnsiTheme="minorHAnsi" w:cstheme="minorHAnsi"/>
                <w:sz w:val="24"/>
                <w:szCs w:val="24"/>
              </w:rPr>
            </w:pPr>
            <w:r w:rsidRPr="00ED7A7E">
              <w:rPr>
                <w:rFonts w:asciiTheme="minorHAnsi" w:eastAsia="Arial" w:hAnsiTheme="minorHAnsi" w:cstheme="minorHAnsi"/>
                <w:color w:val="3C4741" w:themeColor="text1"/>
                <w:sz w:val="24"/>
                <w:szCs w:val="24"/>
              </w:rPr>
              <w:t>Anaerobic digestion</w:t>
            </w:r>
          </w:p>
        </w:tc>
        <w:tc>
          <w:tcPr>
            <w:tcW w:w="2770" w:type="dxa"/>
            <w:vAlign w:val="center"/>
          </w:tcPr>
          <w:p w14:paraId="38D42CD0" w14:textId="77777777" w:rsidR="00C21F8A" w:rsidRPr="00ED7A7E" w:rsidRDefault="00C21F8A" w:rsidP="00F538DF">
            <w:pPr>
              <w:keepLines/>
              <w:rPr>
                <w:rFonts w:asciiTheme="minorHAnsi" w:hAnsiTheme="minorHAnsi" w:cstheme="minorHAnsi"/>
                <w:sz w:val="24"/>
                <w:szCs w:val="24"/>
              </w:rPr>
            </w:pPr>
          </w:p>
        </w:tc>
      </w:tr>
    </w:tbl>
    <w:p w14:paraId="54F17ACF" w14:textId="77777777" w:rsidR="00F538DF" w:rsidRDefault="00F538DF" w:rsidP="00F538DF">
      <w:pPr>
        <w:pStyle w:val="BodyText1"/>
      </w:pPr>
      <w:bookmarkStart w:id="224" w:name="_Ref393112635"/>
      <w:bookmarkStart w:id="225" w:name="_Ref393112637"/>
    </w:p>
    <w:p w14:paraId="614EE114" w14:textId="7D6798F4" w:rsidR="00581A64" w:rsidRPr="00F54B04" w:rsidRDefault="00581A64" w:rsidP="00E802C6">
      <w:pPr>
        <w:pStyle w:val="Caption"/>
        <w:spacing w:line="360" w:lineRule="auto"/>
        <w:ind w:left="1134" w:right="-335" w:hanging="992"/>
      </w:pPr>
      <w:r w:rsidRPr="00F54B04">
        <w:t xml:space="preserve">Table </w:t>
      </w:r>
      <w:r w:rsidRPr="00F54B04">
        <w:fldChar w:fldCharType="begin"/>
      </w:r>
      <w:r w:rsidRPr="00F54B04">
        <w:instrText xml:space="preserve"> SEQ Table \* ARABIC </w:instrText>
      </w:r>
      <w:r w:rsidRPr="00F54B04">
        <w:fldChar w:fldCharType="separate"/>
      </w:r>
      <w:r w:rsidR="00606D2A">
        <w:rPr>
          <w:noProof/>
        </w:rPr>
        <w:t>6</w:t>
      </w:r>
      <w:r w:rsidRPr="00F54B04">
        <w:fldChar w:fldCharType="end"/>
      </w:r>
      <w:bookmarkEnd w:id="224"/>
      <w:r w:rsidRPr="00F54B04">
        <w:t>. Recycling by complex exempt activities in Scotland in 202</w:t>
      </w:r>
      <w:r>
        <w:t>2</w:t>
      </w:r>
      <w:r w:rsidRPr="00F54B04">
        <w:t>, by exemption paragraph</w:t>
      </w:r>
      <w:bookmarkEnd w:id="225"/>
    </w:p>
    <w:tbl>
      <w:tblPr>
        <w:tblW w:w="3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Caption w:val="Recycling by complexe exempt activities"/>
        <w:tblDescription w:val="Tonnes per waste exemption paragraph number"/>
      </w:tblPr>
      <w:tblGrid>
        <w:gridCol w:w="1695"/>
        <w:gridCol w:w="1985"/>
      </w:tblGrid>
      <w:tr w:rsidR="00581A64" w:rsidRPr="00581A64" w14:paraId="5BB2D396" w14:textId="77777777" w:rsidTr="00E802C6">
        <w:trPr>
          <w:cantSplit/>
          <w:trHeight w:val="360"/>
          <w:tblHeader/>
          <w:jc w:val="center"/>
        </w:trPr>
        <w:tc>
          <w:tcPr>
            <w:tcW w:w="1695" w:type="dxa"/>
            <w:shd w:val="clear" w:color="auto" w:fill="016574"/>
            <w:noWrap/>
          </w:tcPr>
          <w:p w14:paraId="2A1D9462" w14:textId="77777777" w:rsidR="00581A64" w:rsidRPr="00581A64" w:rsidRDefault="00581A64" w:rsidP="00296630">
            <w:pPr>
              <w:keepNext/>
              <w:ind w:left="-419" w:firstLine="419"/>
              <w:rPr>
                <w:b/>
                <w:color w:val="FFFFFF" w:themeColor="background1"/>
              </w:rPr>
            </w:pPr>
            <w:r w:rsidRPr="00581A64">
              <w:rPr>
                <w:b/>
                <w:color w:val="FFFFFF" w:themeColor="background1"/>
              </w:rPr>
              <w:t>Paragraph</w:t>
            </w:r>
          </w:p>
        </w:tc>
        <w:tc>
          <w:tcPr>
            <w:tcW w:w="1985" w:type="dxa"/>
            <w:shd w:val="clear" w:color="auto" w:fill="016574"/>
            <w:noWrap/>
          </w:tcPr>
          <w:p w14:paraId="4BD23E74" w14:textId="77777777" w:rsidR="00581A64" w:rsidRPr="00581A64" w:rsidRDefault="00581A64" w:rsidP="00296630">
            <w:pPr>
              <w:keepNext/>
              <w:jc w:val="right"/>
              <w:rPr>
                <w:b/>
                <w:bCs/>
                <w:color w:val="FFFFFF" w:themeColor="background1"/>
              </w:rPr>
            </w:pPr>
            <w:r w:rsidRPr="00581A64">
              <w:rPr>
                <w:b/>
                <w:bCs/>
                <w:color w:val="FFFFFF" w:themeColor="background1"/>
              </w:rPr>
              <w:t>Tonnes</w:t>
            </w:r>
          </w:p>
        </w:tc>
      </w:tr>
      <w:tr w:rsidR="00093FC6" w:rsidRPr="00F54B04" w14:paraId="7525BD26" w14:textId="77777777" w:rsidTr="00E802C6">
        <w:trPr>
          <w:cantSplit/>
          <w:trHeight w:val="360"/>
          <w:jc w:val="center"/>
        </w:trPr>
        <w:tc>
          <w:tcPr>
            <w:tcW w:w="1695" w:type="dxa"/>
            <w:noWrap/>
          </w:tcPr>
          <w:p w14:paraId="766C0D76" w14:textId="70907427" w:rsidR="00093FC6" w:rsidRPr="00F54B04" w:rsidRDefault="00093FC6" w:rsidP="00093FC6">
            <w:pPr>
              <w:keepNext/>
            </w:pPr>
            <w:r w:rsidRPr="006D18E9">
              <w:t>7</w:t>
            </w:r>
          </w:p>
        </w:tc>
        <w:tc>
          <w:tcPr>
            <w:tcW w:w="1985" w:type="dxa"/>
            <w:noWrap/>
          </w:tcPr>
          <w:p w14:paraId="2A4D5E41" w14:textId="4B8F0E3F" w:rsidR="00093FC6" w:rsidRPr="00F54B04" w:rsidRDefault="00093FC6" w:rsidP="00093FC6">
            <w:pPr>
              <w:jc w:val="right"/>
            </w:pPr>
            <w:r w:rsidRPr="006D18E9">
              <w:t xml:space="preserve"> 587,447 </w:t>
            </w:r>
          </w:p>
        </w:tc>
      </w:tr>
      <w:tr w:rsidR="00093FC6" w:rsidRPr="00F54B04" w14:paraId="255D0DCC" w14:textId="77777777" w:rsidTr="00E802C6">
        <w:trPr>
          <w:cantSplit/>
          <w:trHeight w:val="360"/>
          <w:jc w:val="center"/>
        </w:trPr>
        <w:tc>
          <w:tcPr>
            <w:tcW w:w="1695" w:type="dxa"/>
            <w:noWrap/>
          </w:tcPr>
          <w:p w14:paraId="43D65D54" w14:textId="25F0B9B5" w:rsidR="00093FC6" w:rsidRPr="00F54B04" w:rsidRDefault="00093FC6" w:rsidP="00093FC6">
            <w:pPr>
              <w:keepNext/>
            </w:pPr>
            <w:r w:rsidRPr="006D18E9">
              <w:t>9</w:t>
            </w:r>
          </w:p>
        </w:tc>
        <w:tc>
          <w:tcPr>
            <w:tcW w:w="1985" w:type="dxa"/>
            <w:noWrap/>
          </w:tcPr>
          <w:p w14:paraId="11C7498B" w14:textId="6DF97422" w:rsidR="00093FC6" w:rsidRPr="00F54B04" w:rsidRDefault="00093FC6" w:rsidP="00093FC6">
            <w:pPr>
              <w:jc w:val="right"/>
            </w:pPr>
            <w:r w:rsidRPr="006D18E9">
              <w:t xml:space="preserve"> 425,025 </w:t>
            </w:r>
          </w:p>
        </w:tc>
      </w:tr>
      <w:tr w:rsidR="00093FC6" w:rsidRPr="00F54B04" w14:paraId="44A376B2" w14:textId="77777777" w:rsidTr="00E802C6">
        <w:trPr>
          <w:cantSplit/>
          <w:trHeight w:val="360"/>
          <w:jc w:val="center"/>
        </w:trPr>
        <w:tc>
          <w:tcPr>
            <w:tcW w:w="1695" w:type="dxa"/>
            <w:noWrap/>
          </w:tcPr>
          <w:p w14:paraId="7DE71CB4" w14:textId="2F57AA40" w:rsidR="00093FC6" w:rsidRPr="00F54B04" w:rsidRDefault="00093FC6" w:rsidP="00093FC6">
            <w:pPr>
              <w:keepNext/>
            </w:pPr>
            <w:r w:rsidRPr="006D18E9">
              <w:t>10</w:t>
            </w:r>
          </w:p>
        </w:tc>
        <w:tc>
          <w:tcPr>
            <w:tcW w:w="1985" w:type="dxa"/>
            <w:noWrap/>
          </w:tcPr>
          <w:p w14:paraId="26451E2D" w14:textId="7D06DC8E" w:rsidR="00093FC6" w:rsidRPr="00F54B04" w:rsidRDefault="00093FC6" w:rsidP="00093FC6">
            <w:pPr>
              <w:jc w:val="right"/>
            </w:pPr>
            <w:r w:rsidRPr="006D18E9">
              <w:t xml:space="preserve"> 247,835 </w:t>
            </w:r>
          </w:p>
        </w:tc>
      </w:tr>
      <w:tr w:rsidR="00093FC6" w:rsidRPr="00F54B04" w14:paraId="5FB4DE42" w14:textId="77777777" w:rsidTr="00E802C6">
        <w:trPr>
          <w:cantSplit/>
          <w:trHeight w:val="360"/>
          <w:jc w:val="center"/>
        </w:trPr>
        <w:tc>
          <w:tcPr>
            <w:tcW w:w="1695" w:type="dxa"/>
            <w:noWrap/>
          </w:tcPr>
          <w:p w14:paraId="4E0D560B" w14:textId="6CB8358A" w:rsidR="00093FC6" w:rsidRPr="00F54B04" w:rsidRDefault="00093FC6" w:rsidP="00093FC6">
            <w:pPr>
              <w:keepNext/>
            </w:pPr>
            <w:r w:rsidRPr="006D18E9">
              <w:t>12</w:t>
            </w:r>
          </w:p>
        </w:tc>
        <w:tc>
          <w:tcPr>
            <w:tcW w:w="1985" w:type="dxa"/>
            <w:noWrap/>
          </w:tcPr>
          <w:p w14:paraId="70AAB37E" w14:textId="580FE010" w:rsidR="00093FC6" w:rsidRPr="00F54B04" w:rsidRDefault="00093FC6" w:rsidP="00093FC6">
            <w:pPr>
              <w:jc w:val="right"/>
            </w:pPr>
            <w:r w:rsidRPr="006D18E9">
              <w:t xml:space="preserve"> 3,188 </w:t>
            </w:r>
          </w:p>
        </w:tc>
      </w:tr>
      <w:tr w:rsidR="00093FC6" w:rsidRPr="00F54B04" w14:paraId="71264B7C" w14:textId="77777777" w:rsidTr="00E802C6">
        <w:trPr>
          <w:cantSplit/>
          <w:trHeight w:val="360"/>
          <w:jc w:val="center"/>
        </w:trPr>
        <w:tc>
          <w:tcPr>
            <w:tcW w:w="1695" w:type="dxa"/>
            <w:noWrap/>
          </w:tcPr>
          <w:p w14:paraId="38BF82FD" w14:textId="2F1D2423" w:rsidR="00093FC6" w:rsidRPr="00F54B04" w:rsidRDefault="00093FC6" w:rsidP="00093FC6">
            <w:pPr>
              <w:keepNext/>
            </w:pPr>
            <w:r w:rsidRPr="006D18E9">
              <w:t>19</w:t>
            </w:r>
          </w:p>
        </w:tc>
        <w:tc>
          <w:tcPr>
            <w:tcW w:w="1985" w:type="dxa"/>
            <w:noWrap/>
          </w:tcPr>
          <w:p w14:paraId="2610E4CD" w14:textId="79AF43D0" w:rsidR="00093FC6" w:rsidRPr="00F54B04" w:rsidRDefault="00093FC6" w:rsidP="00093FC6">
            <w:pPr>
              <w:jc w:val="right"/>
            </w:pPr>
            <w:r w:rsidRPr="006D18E9">
              <w:t xml:space="preserve"> 815,603 </w:t>
            </w:r>
          </w:p>
        </w:tc>
      </w:tr>
      <w:tr w:rsidR="00093FC6" w:rsidRPr="00F54B04" w14:paraId="03139294" w14:textId="77777777" w:rsidTr="00E802C6">
        <w:trPr>
          <w:cantSplit/>
          <w:trHeight w:val="360"/>
          <w:jc w:val="center"/>
        </w:trPr>
        <w:tc>
          <w:tcPr>
            <w:tcW w:w="1695" w:type="dxa"/>
            <w:noWrap/>
          </w:tcPr>
          <w:p w14:paraId="652ACB08" w14:textId="72B64173" w:rsidR="00093FC6" w:rsidRPr="00F54B04" w:rsidRDefault="00093FC6" w:rsidP="00093FC6">
            <w:pPr>
              <w:keepNext/>
            </w:pPr>
            <w:r w:rsidRPr="006D18E9">
              <w:t>45</w:t>
            </w:r>
          </w:p>
        </w:tc>
        <w:tc>
          <w:tcPr>
            <w:tcW w:w="1985" w:type="dxa"/>
            <w:noWrap/>
          </w:tcPr>
          <w:p w14:paraId="35BBDCD4" w14:textId="0F39D00A" w:rsidR="00093FC6" w:rsidRPr="00F54B04" w:rsidRDefault="00093FC6" w:rsidP="00093FC6">
            <w:pPr>
              <w:jc w:val="right"/>
            </w:pPr>
            <w:r w:rsidRPr="006D18E9">
              <w:t xml:space="preserve"> 70,216 </w:t>
            </w:r>
          </w:p>
        </w:tc>
      </w:tr>
      <w:tr w:rsidR="00093FC6" w:rsidRPr="00F54B04" w14:paraId="343F65C4" w14:textId="77777777" w:rsidTr="00E802C6">
        <w:trPr>
          <w:cantSplit/>
          <w:trHeight w:val="360"/>
          <w:jc w:val="center"/>
        </w:trPr>
        <w:tc>
          <w:tcPr>
            <w:tcW w:w="1695" w:type="dxa"/>
            <w:noWrap/>
          </w:tcPr>
          <w:p w14:paraId="20EAD7E9" w14:textId="6149521B" w:rsidR="00093FC6" w:rsidRPr="00F54B04" w:rsidRDefault="00093FC6" w:rsidP="00093FC6">
            <w:pPr>
              <w:keepNext/>
            </w:pPr>
            <w:r w:rsidRPr="006D18E9">
              <w:t>47</w:t>
            </w:r>
          </w:p>
        </w:tc>
        <w:tc>
          <w:tcPr>
            <w:tcW w:w="1985" w:type="dxa"/>
            <w:noWrap/>
          </w:tcPr>
          <w:p w14:paraId="6C69DC90" w14:textId="253F9B05" w:rsidR="00093FC6" w:rsidRPr="00F54B04" w:rsidRDefault="00093FC6" w:rsidP="00093FC6">
            <w:pPr>
              <w:jc w:val="right"/>
            </w:pPr>
            <w:r w:rsidRPr="006D18E9">
              <w:t>14,930</w:t>
            </w:r>
          </w:p>
        </w:tc>
      </w:tr>
      <w:tr w:rsidR="00093FC6" w:rsidRPr="00F54B04" w14:paraId="57BED9B9" w14:textId="77777777" w:rsidTr="00E802C6">
        <w:trPr>
          <w:cantSplit/>
          <w:trHeight w:val="360"/>
          <w:jc w:val="center"/>
        </w:trPr>
        <w:tc>
          <w:tcPr>
            <w:tcW w:w="1695" w:type="dxa"/>
            <w:noWrap/>
          </w:tcPr>
          <w:p w14:paraId="7F2FE7F1" w14:textId="4B8B7974" w:rsidR="00093FC6" w:rsidRPr="00F54B04" w:rsidRDefault="00093FC6" w:rsidP="00093FC6">
            <w:pPr>
              <w:keepNext/>
            </w:pPr>
            <w:r w:rsidRPr="006D18E9">
              <w:t>51</w:t>
            </w:r>
          </w:p>
        </w:tc>
        <w:tc>
          <w:tcPr>
            <w:tcW w:w="1985" w:type="dxa"/>
            <w:noWrap/>
          </w:tcPr>
          <w:p w14:paraId="6BE1FD49" w14:textId="0505997C" w:rsidR="00093FC6" w:rsidRPr="00F54B04" w:rsidRDefault="00093FC6" w:rsidP="00093FC6">
            <w:pPr>
              <w:jc w:val="right"/>
            </w:pPr>
            <w:r w:rsidRPr="006D18E9">
              <w:t>56,658</w:t>
            </w:r>
          </w:p>
        </w:tc>
      </w:tr>
    </w:tbl>
    <w:p w14:paraId="191BA767" w14:textId="4FB35FF4" w:rsidR="00C21F8A" w:rsidRDefault="00C21F8A" w:rsidP="00C21F8A"/>
    <w:p w14:paraId="54F1E99E" w14:textId="4488297C" w:rsidR="00C21F8A" w:rsidRPr="00360AF4" w:rsidRDefault="00C21F8A" w:rsidP="00F538DF">
      <w:pPr>
        <w:pStyle w:val="Caption"/>
        <w:ind w:left="1276" w:right="-335" w:hanging="1134"/>
      </w:pPr>
      <w:bookmarkStart w:id="226" w:name="_Ref130564740"/>
      <w:bookmarkStart w:id="227" w:name="_Ref130564744"/>
      <w:r w:rsidRPr="00EA1EBB">
        <w:t xml:space="preserve">Table </w:t>
      </w:r>
      <w:r w:rsidRPr="00EA1EBB">
        <w:fldChar w:fldCharType="begin"/>
      </w:r>
      <w:r w:rsidRPr="00EA1EBB">
        <w:instrText xml:space="preserve"> SEQ Table \* ARABIC </w:instrText>
      </w:r>
      <w:r w:rsidRPr="00EA1EBB">
        <w:fldChar w:fldCharType="separate"/>
      </w:r>
      <w:r w:rsidR="00606D2A">
        <w:rPr>
          <w:noProof/>
        </w:rPr>
        <w:t>7</w:t>
      </w:r>
      <w:r w:rsidRPr="00EA1EBB">
        <w:fldChar w:fldCharType="end"/>
      </w:r>
      <w:bookmarkEnd w:id="226"/>
      <w:r w:rsidRPr="00EA1EBB">
        <w:t xml:space="preserve">. </w:t>
      </w:r>
      <w:r>
        <w:t>Number of data returns received for complex exemptions 2017 - 20</w:t>
      </w:r>
      <w:bookmarkEnd w:id="227"/>
      <w:r>
        <w:t>2</w:t>
      </w:r>
      <w:r w:rsidR="00581A64">
        <w:t>2</w:t>
      </w:r>
    </w:p>
    <w:tbl>
      <w:tblPr>
        <w:tblW w:w="8075" w:type="dxa"/>
        <w:jc w:val="center"/>
        <w:tblLook w:val="04A0" w:firstRow="1" w:lastRow="0" w:firstColumn="1" w:lastColumn="0" w:noHBand="0" w:noVBand="1"/>
        <w:tblCaption w:val="Return statistics for compex exemptions, 2017 - 2022"/>
        <w:tblDescription w:val="Return statistics for compex exemptions, 2017 - 2022"/>
      </w:tblPr>
      <w:tblGrid>
        <w:gridCol w:w="1271"/>
        <w:gridCol w:w="1701"/>
        <w:gridCol w:w="1701"/>
        <w:gridCol w:w="1701"/>
        <w:gridCol w:w="1701"/>
      </w:tblGrid>
      <w:tr w:rsidR="00C21F8A" w:rsidRPr="00ED7A7E" w14:paraId="46B0ECC2" w14:textId="77777777" w:rsidTr="00E802C6">
        <w:trPr>
          <w:cantSplit/>
          <w:trHeight w:val="475"/>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016574"/>
            <w:noWrap/>
            <w:vAlign w:val="bottom"/>
            <w:hideMark/>
          </w:tcPr>
          <w:p w14:paraId="5F9C2C03" w14:textId="21B2A242" w:rsidR="00C21F8A" w:rsidRPr="007E6A80" w:rsidRDefault="007E6A80" w:rsidP="00D97FAA">
            <w:pPr>
              <w:keepNext/>
              <w:keepLines/>
              <w:rPr>
                <w:rFonts w:eastAsia="Times New Roman"/>
                <w:b/>
                <w:bCs/>
                <w:color w:val="FFFFFF" w:themeColor="background1"/>
                <w:lang w:eastAsia="en-GB"/>
              </w:rPr>
            </w:pPr>
            <w:r w:rsidRPr="007E6A80">
              <w:rPr>
                <w:rFonts w:eastAsia="Times New Roman"/>
                <w:b/>
                <w:bCs/>
                <w:color w:val="FFFFFF" w:themeColor="background1"/>
                <w:lang w:eastAsia="en-GB"/>
              </w:rPr>
              <w:t>Year</w:t>
            </w:r>
          </w:p>
        </w:tc>
        <w:tc>
          <w:tcPr>
            <w:tcW w:w="1701" w:type="dxa"/>
            <w:tcBorders>
              <w:top w:val="single" w:sz="4" w:space="0" w:color="auto"/>
              <w:left w:val="nil"/>
              <w:bottom w:val="single" w:sz="4" w:space="0" w:color="auto"/>
              <w:right w:val="single" w:sz="4" w:space="0" w:color="auto"/>
            </w:tcBorders>
            <w:shd w:val="clear" w:color="auto" w:fill="016574"/>
            <w:noWrap/>
            <w:hideMark/>
          </w:tcPr>
          <w:p w14:paraId="05515239" w14:textId="03334E53" w:rsidR="00C21F8A" w:rsidRPr="007E6A80" w:rsidRDefault="007E6A80" w:rsidP="00D97FAA">
            <w:pPr>
              <w:keepNext/>
              <w:keepLines/>
              <w:jc w:val="center"/>
              <w:rPr>
                <w:rFonts w:eastAsia="Times New Roman"/>
                <w:b/>
                <w:bCs/>
                <w:color w:val="FFFFFF" w:themeColor="background1"/>
                <w:lang w:eastAsia="en-GB"/>
              </w:rPr>
            </w:pPr>
            <w:r w:rsidRPr="007E6A80">
              <w:rPr>
                <w:rFonts w:eastAsia="Times New Roman"/>
                <w:b/>
                <w:bCs/>
                <w:color w:val="FFFFFF" w:themeColor="background1"/>
                <w:lang w:eastAsia="en-GB"/>
              </w:rPr>
              <w:t>Number of complex exempt activities</w:t>
            </w:r>
          </w:p>
        </w:tc>
        <w:tc>
          <w:tcPr>
            <w:tcW w:w="1701" w:type="dxa"/>
            <w:tcBorders>
              <w:top w:val="single" w:sz="4" w:space="0" w:color="auto"/>
              <w:left w:val="nil"/>
              <w:bottom w:val="single" w:sz="4" w:space="0" w:color="auto"/>
              <w:right w:val="single" w:sz="4" w:space="0" w:color="auto"/>
            </w:tcBorders>
            <w:shd w:val="clear" w:color="auto" w:fill="016574"/>
          </w:tcPr>
          <w:p w14:paraId="1BCC1419" w14:textId="4231DFDD" w:rsidR="00C21F8A" w:rsidRPr="007E6A80" w:rsidRDefault="007E6A80" w:rsidP="00D97FAA">
            <w:pPr>
              <w:keepNext/>
              <w:keepLines/>
              <w:jc w:val="center"/>
              <w:rPr>
                <w:rFonts w:eastAsia="Times New Roman"/>
                <w:b/>
                <w:bCs/>
                <w:color w:val="FFFFFF" w:themeColor="background1"/>
                <w:lang w:eastAsia="en-GB"/>
              </w:rPr>
            </w:pPr>
            <w:r w:rsidRPr="007E6A80">
              <w:rPr>
                <w:rFonts w:eastAsia="Times New Roman"/>
                <w:b/>
                <w:bCs/>
                <w:color w:val="FFFFFF" w:themeColor="background1"/>
                <w:lang w:eastAsia="en-GB"/>
              </w:rPr>
              <w:t>Returns received</w:t>
            </w:r>
          </w:p>
        </w:tc>
        <w:tc>
          <w:tcPr>
            <w:tcW w:w="1701" w:type="dxa"/>
            <w:tcBorders>
              <w:top w:val="single" w:sz="4" w:space="0" w:color="auto"/>
              <w:left w:val="single" w:sz="4" w:space="0" w:color="auto"/>
              <w:bottom w:val="single" w:sz="4" w:space="0" w:color="auto"/>
              <w:right w:val="single" w:sz="4" w:space="0" w:color="auto"/>
            </w:tcBorders>
            <w:shd w:val="clear" w:color="auto" w:fill="016574"/>
            <w:noWrap/>
          </w:tcPr>
          <w:p w14:paraId="7F2BD02E" w14:textId="79FB054F" w:rsidR="00C21F8A" w:rsidRPr="007E6A80" w:rsidRDefault="007E6A80" w:rsidP="00D97FAA">
            <w:pPr>
              <w:keepNext/>
              <w:keepLines/>
              <w:jc w:val="center"/>
              <w:rPr>
                <w:rFonts w:eastAsia="Times New Roman"/>
                <w:b/>
                <w:bCs/>
                <w:color w:val="FFFFFF" w:themeColor="background1"/>
                <w:lang w:eastAsia="en-GB"/>
              </w:rPr>
            </w:pPr>
            <w:r w:rsidRPr="007E6A80">
              <w:rPr>
                <w:rFonts w:eastAsia="Times New Roman"/>
                <w:b/>
                <w:bCs/>
                <w:color w:val="FFFFFF" w:themeColor="background1"/>
                <w:lang w:eastAsia="en-GB"/>
              </w:rPr>
              <w:t>Total return rate</w:t>
            </w:r>
          </w:p>
        </w:tc>
        <w:tc>
          <w:tcPr>
            <w:tcW w:w="1701" w:type="dxa"/>
            <w:tcBorders>
              <w:top w:val="single" w:sz="4" w:space="0" w:color="auto"/>
              <w:left w:val="single" w:sz="4" w:space="0" w:color="auto"/>
              <w:bottom w:val="single" w:sz="4" w:space="0" w:color="auto"/>
              <w:right w:val="single" w:sz="4" w:space="0" w:color="auto"/>
            </w:tcBorders>
            <w:shd w:val="clear" w:color="auto" w:fill="016574"/>
          </w:tcPr>
          <w:p w14:paraId="4EDE7164" w14:textId="77D50E3F" w:rsidR="00C21F8A" w:rsidRPr="007E6A80" w:rsidRDefault="007E6A80" w:rsidP="00D97FAA">
            <w:pPr>
              <w:keepNext/>
              <w:keepLines/>
              <w:jc w:val="right"/>
              <w:rPr>
                <w:rFonts w:eastAsia="Times New Roman"/>
                <w:b/>
                <w:bCs/>
                <w:color w:val="FFFFFF" w:themeColor="background1"/>
                <w:lang w:eastAsia="en-GB"/>
              </w:rPr>
            </w:pPr>
            <w:r w:rsidRPr="007E6A80">
              <w:rPr>
                <w:rFonts w:eastAsia="Times New Roman"/>
                <w:b/>
                <w:bCs/>
                <w:color w:val="FFFFFF" w:themeColor="background1"/>
                <w:lang w:eastAsia="en-GB"/>
              </w:rPr>
              <w:t>Total waste inputs (million tonnes)</w:t>
            </w:r>
          </w:p>
        </w:tc>
      </w:tr>
      <w:tr w:rsidR="00C21F8A" w:rsidRPr="00ED7A7E" w14:paraId="1F633B38" w14:textId="77777777" w:rsidTr="00E802C6">
        <w:trPr>
          <w:cantSplit/>
          <w:trHeight w:hRule="exact" w:val="397"/>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C77A9BE" w14:textId="77777777" w:rsidR="00C21F8A" w:rsidRPr="00ED7A7E" w:rsidRDefault="00C21F8A" w:rsidP="00D97FAA">
            <w:pPr>
              <w:keepNext/>
              <w:keepLines/>
              <w:jc w:val="right"/>
              <w:rPr>
                <w:rFonts w:eastAsia="Times New Roman"/>
                <w:color w:val="3C4741" w:themeColor="text1"/>
                <w:lang w:eastAsia="en-GB"/>
              </w:rPr>
            </w:pPr>
            <w:r w:rsidRPr="00ED7A7E">
              <w:rPr>
                <w:rFonts w:eastAsia="Times New Roman"/>
                <w:color w:val="3C4741" w:themeColor="text1"/>
                <w:lang w:eastAsia="en-GB"/>
              </w:rPr>
              <w:t>2017</w:t>
            </w:r>
          </w:p>
        </w:tc>
        <w:tc>
          <w:tcPr>
            <w:tcW w:w="1701" w:type="dxa"/>
            <w:tcBorders>
              <w:top w:val="nil"/>
              <w:left w:val="nil"/>
              <w:bottom w:val="single" w:sz="4" w:space="0" w:color="auto"/>
              <w:right w:val="single" w:sz="4" w:space="0" w:color="auto"/>
            </w:tcBorders>
            <w:shd w:val="clear" w:color="auto" w:fill="auto"/>
            <w:noWrap/>
            <w:vAlign w:val="bottom"/>
            <w:hideMark/>
          </w:tcPr>
          <w:p w14:paraId="65B79AA3" w14:textId="77777777" w:rsidR="00C21F8A" w:rsidRPr="00ED7A7E" w:rsidRDefault="00C21F8A" w:rsidP="00D97FAA">
            <w:pPr>
              <w:keepNext/>
              <w:keepLines/>
              <w:jc w:val="right"/>
              <w:rPr>
                <w:rFonts w:eastAsia="Times New Roman"/>
                <w:b/>
                <w:bCs/>
                <w:color w:val="000000"/>
                <w:lang w:eastAsia="en-GB"/>
              </w:rPr>
            </w:pPr>
            <w:r w:rsidRPr="00ED7A7E">
              <w:rPr>
                <w:rFonts w:eastAsia="Times New Roman"/>
                <w:b/>
                <w:bCs/>
                <w:color w:val="000000"/>
                <w:lang w:eastAsia="en-GB"/>
              </w:rPr>
              <w:t> 1075</w:t>
            </w:r>
          </w:p>
        </w:tc>
        <w:tc>
          <w:tcPr>
            <w:tcW w:w="1701" w:type="dxa"/>
            <w:tcBorders>
              <w:top w:val="single" w:sz="4" w:space="0" w:color="auto"/>
              <w:left w:val="nil"/>
              <w:bottom w:val="single" w:sz="4" w:space="0" w:color="auto"/>
              <w:right w:val="single" w:sz="4" w:space="0" w:color="auto"/>
            </w:tcBorders>
          </w:tcPr>
          <w:p w14:paraId="4FB45D65" w14:textId="77777777" w:rsidR="00C21F8A" w:rsidRPr="00ED7A7E" w:rsidRDefault="00C21F8A" w:rsidP="00D97FAA">
            <w:pPr>
              <w:keepNext/>
              <w:keepLines/>
              <w:jc w:val="right"/>
              <w:rPr>
                <w:rFonts w:eastAsia="Times New Roman"/>
                <w:color w:val="000000"/>
                <w:lang w:eastAsia="en-GB"/>
              </w:rPr>
            </w:pPr>
            <w:r w:rsidRPr="00ED7A7E">
              <w:rPr>
                <w:rFonts w:eastAsia="Times New Roman"/>
                <w:color w:val="000000"/>
                <w:lang w:eastAsia="en-GB"/>
              </w:rPr>
              <w:t>687</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556FC109" w14:textId="77777777" w:rsidR="00C21F8A" w:rsidRPr="00ED7A7E" w:rsidRDefault="00C21F8A" w:rsidP="00D97FAA">
            <w:pPr>
              <w:keepNext/>
              <w:keepLines/>
              <w:jc w:val="right"/>
              <w:rPr>
                <w:rFonts w:eastAsia="Times New Roman"/>
                <w:color w:val="000000"/>
                <w:lang w:eastAsia="en-GB"/>
              </w:rPr>
            </w:pPr>
            <w:r w:rsidRPr="00ED7A7E">
              <w:rPr>
                <w:rFonts w:eastAsia="Times New Roman"/>
                <w:color w:val="000000"/>
                <w:lang w:eastAsia="en-GB"/>
              </w:rPr>
              <w:t>64%</w:t>
            </w:r>
          </w:p>
        </w:tc>
        <w:tc>
          <w:tcPr>
            <w:tcW w:w="1701" w:type="dxa"/>
            <w:tcBorders>
              <w:top w:val="single" w:sz="4" w:space="0" w:color="auto"/>
              <w:left w:val="single" w:sz="4" w:space="0" w:color="auto"/>
              <w:bottom w:val="single" w:sz="4" w:space="0" w:color="auto"/>
              <w:right w:val="single" w:sz="4" w:space="0" w:color="auto"/>
            </w:tcBorders>
          </w:tcPr>
          <w:p w14:paraId="3B4D4BD7" w14:textId="77777777" w:rsidR="00C21F8A" w:rsidRPr="00ED7A7E" w:rsidRDefault="00C21F8A" w:rsidP="00D97FAA">
            <w:pPr>
              <w:keepNext/>
              <w:keepLines/>
              <w:jc w:val="right"/>
              <w:rPr>
                <w:rFonts w:eastAsia="Times New Roman"/>
                <w:color w:val="000000"/>
                <w:lang w:eastAsia="en-GB"/>
              </w:rPr>
            </w:pPr>
            <w:r w:rsidRPr="00ED7A7E">
              <w:t xml:space="preserve">2.99 </w:t>
            </w:r>
          </w:p>
        </w:tc>
      </w:tr>
      <w:tr w:rsidR="00C21F8A" w:rsidRPr="00ED7A7E" w14:paraId="68AACA41" w14:textId="77777777" w:rsidTr="00E802C6">
        <w:trPr>
          <w:cantSplit/>
          <w:trHeight w:hRule="exact" w:val="397"/>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CE38B17" w14:textId="77777777" w:rsidR="00C21F8A" w:rsidRPr="00ED7A7E" w:rsidRDefault="00C21F8A" w:rsidP="00D97FAA">
            <w:pPr>
              <w:keepNext/>
              <w:keepLines/>
              <w:jc w:val="right"/>
              <w:rPr>
                <w:rFonts w:eastAsia="Times New Roman"/>
                <w:color w:val="3C4741" w:themeColor="text1"/>
                <w:lang w:eastAsia="en-GB"/>
              </w:rPr>
            </w:pPr>
            <w:r w:rsidRPr="00ED7A7E">
              <w:rPr>
                <w:rFonts w:eastAsia="Times New Roman"/>
                <w:color w:val="3C4741" w:themeColor="text1"/>
                <w:lang w:eastAsia="en-GB"/>
              </w:rPr>
              <w:t>2018</w:t>
            </w:r>
          </w:p>
        </w:tc>
        <w:tc>
          <w:tcPr>
            <w:tcW w:w="1701" w:type="dxa"/>
            <w:tcBorders>
              <w:top w:val="nil"/>
              <w:left w:val="nil"/>
              <w:bottom w:val="single" w:sz="4" w:space="0" w:color="auto"/>
              <w:right w:val="single" w:sz="4" w:space="0" w:color="auto"/>
            </w:tcBorders>
            <w:shd w:val="clear" w:color="auto" w:fill="auto"/>
            <w:noWrap/>
            <w:vAlign w:val="bottom"/>
            <w:hideMark/>
          </w:tcPr>
          <w:p w14:paraId="005BD098" w14:textId="60050172" w:rsidR="00C21F8A" w:rsidRPr="00ED7A7E" w:rsidRDefault="00C21F8A" w:rsidP="00D97FAA">
            <w:pPr>
              <w:keepNext/>
              <w:keepLines/>
              <w:jc w:val="right"/>
              <w:rPr>
                <w:rFonts w:eastAsia="Times New Roman"/>
                <w:b/>
                <w:bCs/>
                <w:color w:val="000000"/>
                <w:lang w:eastAsia="en-GB"/>
              </w:rPr>
            </w:pPr>
            <w:r w:rsidRPr="00ED7A7E">
              <w:rPr>
                <w:rFonts w:eastAsia="Times New Roman"/>
                <w:b/>
                <w:bCs/>
                <w:color w:val="000000"/>
                <w:lang w:eastAsia="en-GB"/>
              </w:rPr>
              <w:t> 104</w:t>
            </w:r>
            <w:r w:rsidR="00CF0B8A">
              <w:rPr>
                <w:rFonts w:eastAsia="Times New Roman"/>
                <w:b/>
                <w:bCs/>
                <w:color w:val="000000"/>
                <w:lang w:eastAsia="en-GB"/>
              </w:rPr>
              <w:t>8</w:t>
            </w:r>
          </w:p>
        </w:tc>
        <w:tc>
          <w:tcPr>
            <w:tcW w:w="1701" w:type="dxa"/>
            <w:tcBorders>
              <w:top w:val="single" w:sz="4" w:space="0" w:color="auto"/>
              <w:left w:val="nil"/>
              <w:bottom w:val="single" w:sz="4" w:space="0" w:color="auto"/>
              <w:right w:val="single" w:sz="4" w:space="0" w:color="auto"/>
            </w:tcBorders>
          </w:tcPr>
          <w:p w14:paraId="5D5E0586" w14:textId="5932C69F" w:rsidR="00C21F8A" w:rsidRPr="00ED7A7E" w:rsidRDefault="00C21F8A" w:rsidP="00D97FAA">
            <w:pPr>
              <w:keepNext/>
              <w:keepLines/>
              <w:jc w:val="right"/>
              <w:rPr>
                <w:rFonts w:eastAsia="Times New Roman"/>
                <w:color w:val="000000"/>
                <w:lang w:eastAsia="en-GB"/>
              </w:rPr>
            </w:pPr>
            <w:r w:rsidRPr="00ED7A7E">
              <w:rPr>
                <w:rFonts w:eastAsia="Times New Roman"/>
                <w:color w:val="000000"/>
                <w:lang w:eastAsia="en-GB"/>
              </w:rPr>
              <w:t>6</w:t>
            </w:r>
            <w:r w:rsidR="005762A0">
              <w:rPr>
                <w:rFonts w:eastAsia="Times New Roman"/>
                <w:color w:val="000000"/>
                <w:lang w:eastAsia="en-GB"/>
              </w:rPr>
              <w:t>52</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7B06C942" w14:textId="77777777" w:rsidR="00C21F8A" w:rsidRPr="00ED7A7E" w:rsidRDefault="00C21F8A" w:rsidP="00D97FAA">
            <w:pPr>
              <w:keepNext/>
              <w:keepLines/>
              <w:jc w:val="right"/>
              <w:rPr>
                <w:rFonts w:eastAsia="Times New Roman"/>
                <w:color w:val="000000"/>
                <w:lang w:eastAsia="en-GB"/>
              </w:rPr>
            </w:pPr>
            <w:r w:rsidRPr="00ED7A7E">
              <w:rPr>
                <w:rFonts w:eastAsia="Times New Roman"/>
                <w:color w:val="000000"/>
                <w:lang w:eastAsia="en-GB"/>
              </w:rPr>
              <w:t>62%</w:t>
            </w:r>
          </w:p>
        </w:tc>
        <w:tc>
          <w:tcPr>
            <w:tcW w:w="1701" w:type="dxa"/>
            <w:tcBorders>
              <w:top w:val="single" w:sz="4" w:space="0" w:color="auto"/>
              <w:left w:val="single" w:sz="4" w:space="0" w:color="auto"/>
              <w:bottom w:val="single" w:sz="4" w:space="0" w:color="auto"/>
              <w:right w:val="single" w:sz="4" w:space="0" w:color="auto"/>
            </w:tcBorders>
          </w:tcPr>
          <w:p w14:paraId="4E63E090" w14:textId="3B6EEA55" w:rsidR="00C21F8A" w:rsidRPr="00ED7A7E" w:rsidRDefault="00C21F8A" w:rsidP="00D97FAA">
            <w:pPr>
              <w:keepNext/>
              <w:keepLines/>
              <w:jc w:val="right"/>
              <w:rPr>
                <w:rFonts w:eastAsia="Times New Roman"/>
                <w:color w:val="000000"/>
                <w:lang w:eastAsia="en-GB"/>
              </w:rPr>
            </w:pPr>
            <w:r w:rsidRPr="00ED7A7E">
              <w:t>3.1</w:t>
            </w:r>
            <w:r w:rsidR="00BC46D0">
              <w:t>5</w:t>
            </w:r>
          </w:p>
        </w:tc>
      </w:tr>
      <w:tr w:rsidR="00C21F8A" w:rsidRPr="00ED7A7E" w14:paraId="5D59224C" w14:textId="77777777" w:rsidTr="00E802C6">
        <w:trPr>
          <w:cantSplit/>
          <w:trHeight w:hRule="exact" w:val="397"/>
          <w:jc w:val="center"/>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7B1E0690" w14:textId="77777777" w:rsidR="00C21F8A" w:rsidRPr="00ED7A7E" w:rsidRDefault="00C21F8A" w:rsidP="00D97FAA">
            <w:pPr>
              <w:keepNext/>
              <w:keepLines/>
              <w:jc w:val="right"/>
              <w:rPr>
                <w:rFonts w:eastAsia="Times New Roman"/>
                <w:color w:val="000000"/>
                <w:lang w:eastAsia="en-GB"/>
              </w:rPr>
            </w:pPr>
            <w:r w:rsidRPr="00ED7A7E">
              <w:rPr>
                <w:rFonts w:eastAsia="Times New Roman"/>
                <w:color w:val="000000"/>
                <w:lang w:eastAsia="en-GB"/>
              </w:rPr>
              <w:t>2019</w:t>
            </w:r>
          </w:p>
        </w:tc>
        <w:tc>
          <w:tcPr>
            <w:tcW w:w="1701" w:type="dxa"/>
            <w:tcBorders>
              <w:top w:val="nil"/>
              <w:left w:val="nil"/>
              <w:bottom w:val="single" w:sz="4" w:space="0" w:color="auto"/>
              <w:right w:val="single" w:sz="4" w:space="0" w:color="auto"/>
            </w:tcBorders>
            <w:shd w:val="clear" w:color="auto" w:fill="auto"/>
            <w:noWrap/>
            <w:vAlign w:val="bottom"/>
          </w:tcPr>
          <w:p w14:paraId="49EEB22E" w14:textId="7A5BE3BD" w:rsidR="00C21F8A" w:rsidRPr="00ED7A7E" w:rsidRDefault="00C21F8A" w:rsidP="00D97FAA">
            <w:pPr>
              <w:keepNext/>
              <w:keepLines/>
              <w:jc w:val="right"/>
              <w:rPr>
                <w:rFonts w:eastAsia="Times New Roman"/>
                <w:b/>
                <w:bCs/>
                <w:color w:val="000000"/>
                <w:lang w:eastAsia="en-GB"/>
              </w:rPr>
            </w:pPr>
            <w:r w:rsidRPr="00ED7A7E">
              <w:rPr>
                <w:rFonts w:eastAsia="Times New Roman"/>
                <w:b/>
                <w:bCs/>
                <w:color w:val="000000"/>
                <w:lang w:eastAsia="en-GB"/>
              </w:rPr>
              <w:t>105</w:t>
            </w:r>
            <w:r w:rsidR="00CF0B8A">
              <w:rPr>
                <w:rFonts w:eastAsia="Times New Roman"/>
                <w:b/>
                <w:bCs/>
                <w:color w:val="000000"/>
                <w:lang w:eastAsia="en-GB"/>
              </w:rPr>
              <w:t>2</w:t>
            </w:r>
          </w:p>
        </w:tc>
        <w:tc>
          <w:tcPr>
            <w:tcW w:w="1701" w:type="dxa"/>
            <w:tcBorders>
              <w:top w:val="single" w:sz="4" w:space="0" w:color="auto"/>
              <w:left w:val="nil"/>
              <w:bottom w:val="single" w:sz="4" w:space="0" w:color="auto"/>
              <w:right w:val="single" w:sz="4" w:space="0" w:color="auto"/>
            </w:tcBorders>
          </w:tcPr>
          <w:p w14:paraId="65366FE4" w14:textId="648325DD" w:rsidR="00C21F8A" w:rsidRPr="00ED7A7E" w:rsidRDefault="005762A0" w:rsidP="00D97FAA">
            <w:pPr>
              <w:keepNext/>
              <w:keepLines/>
              <w:jc w:val="right"/>
              <w:rPr>
                <w:rFonts w:eastAsia="Times New Roman"/>
                <w:color w:val="000000"/>
                <w:lang w:eastAsia="en-GB"/>
              </w:rPr>
            </w:pPr>
            <w:r>
              <w:rPr>
                <w:rFonts w:eastAsia="Times New Roman"/>
                <w:color w:val="000000"/>
                <w:lang w:eastAsia="en-GB"/>
              </w:rPr>
              <w:t>582</w:t>
            </w:r>
          </w:p>
        </w:tc>
        <w:tc>
          <w:tcPr>
            <w:tcW w:w="1701" w:type="dxa"/>
            <w:tcBorders>
              <w:top w:val="nil"/>
              <w:left w:val="single" w:sz="4" w:space="0" w:color="auto"/>
              <w:bottom w:val="single" w:sz="4" w:space="0" w:color="auto"/>
              <w:right w:val="single" w:sz="4" w:space="0" w:color="auto"/>
            </w:tcBorders>
            <w:shd w:val="clear" w:color="auto" w:fill="auto"/>
            <w:vAlign w:val="bottom"/>
          </w:tcPr>
          <w:p w14:paraId="746F6E38" w14:textId="77777777" w:rsidR="00C21F8A" w:rsidRPr="00ED7A7E" w:rsidRDefault="00C21F8A" w:rsidP="00D97FAA">
            <w:pPr>
              <w:keepNext/>
              <w:keepLines/>
              <w:jc w:val="right"/>
              <w:rPr>
                <w:rFonts w:eastAsia="Times New Roman"/>
                <w:color w:val="000000"/>
                <w:lang w:eastAsia="en-GB"/>
              </w:rPr>
            </w:pPr>
            <w:r w:rsidRPr="00ED7A7E">
              <w:rPr>
                <w:rFonts w:eastAsia="Times New Roman"/>
                <w:color w:val="000000"/>
                <w:lang w:eastAsia="en-GB"/>
              </w:rPr>
              <w:t>55%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E445DD" w14:textId="77777777" w:rsidR="00C21F8A" w:rsidRPr="00ED7A7E" w:rsidRDefault="00C21F8A" w:rsidP="00D97FAA">
            <w:pPr>
              <w:keepNext/>
              <w:keepLines/>
              <w:jc w:val="right"/>
            </w:pPr>
            <w:r w:rsidRPr="00ED7A7E">
              <w:t xml:space="preserve">2.02 </w:t>
            </w:r>
          </w:p>
        </w:tc>
      </w:tr>
      <w:tr w:rsidR="00C21F8A" w:rsidRPr="00ED7A7E" w14:paraId="3231632D" w14:textId="77777777" w:rsidTr="00E802C6">
        <w:trPr>
          <w:cantSplit/>
          <w:trHeight w:hRule="exact" w:val="397"/>
          <w:jc w:val="center"/>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3F85B6EB" w14:textId="77777777" w:rsidR="00C21F8A" w:rsidRPr="00ED7A7E" w:rsidRDefault="00C21F8A" w:rsidP="00D97FAA">
            <w:pPr>
              <w:keepNext/>
              <w:keepLines/>
              <w:jc w:val="right"/>
              <w:rPr>
                <w:rFonts w:eastAsia="Times New Roman"/>
                <w:color w:val="000000"/>
                <w:lang w:eastAsia="en-GB"/>
              </w:rPr>
            </w:pPr>
            <w:r w:rsidRPr="00ED7A7E">
              <w:rPr>
                <w:rFonts w:eastAsia="Times New Roman"/>
                <w:color w:val="000000"/>
                <w:lang w:eastAsia="en-GB"/>
              </w:rPr>
              <w:t>2020</w:t>
            </w:r>
          </w:p>
        </w:tc>
        <w:tc>
          <w:tcPr>
            <w:tcW w:w="1701" w:type="dxa"/>
            <w:tcBorders>
              <w:top w:val="nil"/>
              <w:left w:val="nil"/>
              <w:bottom w:val="single" w:sz="4" w:space="0" w:color="auto"/>
              <w:right w:val="single" w:sz="4" w:space="0" w:color="auto"/>
            </w:tcBorders>
            <w:shd w:val="clear" w:color="auto" w:fill="auto"/>
            <w:noWrap/>
            <w:vAlign w:val="bottom"/>
          </w:tcPr>
          <w:p w14:paraId="07C73223" w14:textId="4A17E69B" w:rsidR="00C21F8A" w:rsidRPr="00ED7A7E" w:rsidRDefault="00C21F8A" w:rsidP="00D97FAA">
            <w:pPr>
              <w:keepNext/>
              <w:keepLines/>
              <w:jc w:val="right"/>
              <w:rPr>
                <w:rFonts w:eastAsia="Times New Roman"/>
                <w:b/>
                <w:bCs/>
                <w:color w:val="000000"/>
                <w:lang w:eastAsia="en-GB"/>
              </w:rPr>
            </w:pPr>
            <w:r w:rsidRPr="00ED7A7E">
              <w:rPr>
                <w:rFonts w:eastAsia="Times New Roman"/>
                <w:b/>
                <w:bCs/>
                <w:color w:val="000000"/>
                <w:lang w:eastAsia="en-GB"/>
              </w:rPr>
              <w:t>9</w:t>
            </w:r>
            <w:r w:rsidR="005762A0">
              <w:rPr>
                <w:rFonts w:eastAsia="Times New Roman"/>
                <w:b/>
                <w:bCs/>
                <w:color w:val="000000"/>
                <w:lang w:eastAsia="en-GB"/>
              </w:rPr>
              <w:t>61</w:t>
            </w:r>
          </w:p>
        </w:tc>
        <w:tc>
          <w:tcPr>
            <w:tcW w:w="1701" w:type="dxa"/>
            <w:tcBorders>
              <w:top w:val="single" w:sz="4" w:space="0" w:color="auto"/>
              <w:left w:val="nil"/>
              <w:bottom w:val="single" w:sz="4" w:space="0" w:color="auto"/>
              <w:right w:val="single" w:sz="4" w:space="0" w:color="auto"/>
            </w:tcBorders>
          </w:tcPr>
          <w:p w14:paraId="7FDB173E" w14:textId="2A614E4F" w:rsidR="00C21F8A" w:rsidRPr="00ED7A7E" w:rsidRDefault="00C21F8A" w:rsidP="00D97FAA">
            <w:pPr>
              <w:keepNext/>
              <w:keepLines/>
              <w:jc w:val="right"/>
              <w:rPr>
                <w:rFonts w:eastAsia="Times New Roman"/>
                <w:color w:val="000000"/>
                <w:lang w:eastAsia="en-GB"/>
              </w:rPr>
            </w:pPr>
            <w:r w:rsidRPr="00ED7A7E">
              <w:rPr>
                <w:rFonts w:eastAsia="Times New Roman"/>
                <w:color w:val="000000"/>
                <w:lang w:eastAsia="en-GB"/>
              </w:rPr>
              <w:t>32</w:t>
            </w:r>
            <w:r w:rsidR="005762A0">
              <w:rPr>
                <w:rFonts w:eastAsia="Times New Roman"/>
                <w:color w:val="000000"/>
                <w:lang w:eastAsia="en-GB"/>
              </w:rPr>
              <w:t>9</w:t>
            </w:r>
          </w:p>
        </w:tc>
        <w:tc>
          <w:tcPr>
            <w:tcW w:w="1701" w:type="dxa"/>
            <w:tcBorders>
              <w:top w:val="nil"/>
              <w:left w:val="single" w:sz="4" w:space="0" w:color="auto"/>
              <w:bottom w:val="single" w:sz="4" w:space="0" w:color="auto"/>
              <w:right w:val="single" w:sz="4" w:space="0" w:color="auto"/>
            </w:tcBorders>
            <w:shd w:val="clear" w:color="auto" w:fill="auto"/>
            <w:vAlign w:val="bottom"/>
          </w:tcPr>
          <w:p w14:paraId="13179E03" w14:textId="77777777" w:rsidR="00C21F8A" w:rsidRPr="00ED7A7E" w:rsidRDefault="00C21F8A" w:rsidP="00D97FAA">
            <w:pPr>
              <w:keepNext/>
              <w:keepLines/>
              <w:jc w:val="right"/>
              <w:rPr>
                <w:rFonts w:eastAsia="Times New Roman"/>
                <w:color w:val="000000"/>
                <w:lang w:eastAsia="en-GB"/>
              </w:rPr>
            </w:pPr>
            <w:r w:rsidRPr="00ED7A7E">
              <w:rPr>
                <w:rFonts w:eastAsia="Times New Roman"/>
                <w:color w:val="000000"/>
                <w:lang w:eastAsia="en-GB"/>
              </w:rPr>
              <w:t>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158F91" w14:textId="59D4698E" w:rsidR="00C21F8A" w:rsidRPr="00ED7A7E" w:rsidRDefault="00C21F8A" w:rsidP="00D97FAA">
            <w:pPr>
              <w:keepNext/>
              <w:keepLines/>
              <w:jc w:val="right"/>
            </w:pPr>
            <w:r w:rsidRPr="00ED7A7E">
              <w:t>1.</w:t>
            </w:r>
            <w:r w:rsidR="00BC46D0">
              <w:t>17</w:t>
            </w:r>
          </w:p>
        </w:tc>
      </w:tr>
      <w:tr w:rsidR="00C21F8A" w:rsidRPr="00ED7A7E" w14:paraId="3A08793A" w14:textId="77777777" w:rsidTr="00E802C6">
        <w:trPr>
          <w:cantSplit/>
          <w:trHeight w:hRule="exact" w:val="397"/>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BB68359" w14:textId="77777777" w:rsidR="00C21F8A" w:rsidRPr="00ED7A7E" w:rsidRDefault="00C21F8A" w:rsidP="00D97FAA">
            <w:pPr>
              <w:keepNext/>
              <w:keepLines/>
              <w:jc w:val="right"/>
              <w:rPr>
                <w:rFonts w:eastAsia="Times New Roman"/>
                <w:color w:val="000000"/>
                <w:lang w:eastAsia="en-GB"/>
              </w:rPr>
            </w:pPr>
            <w:r w:rsidRPr="00ED7A7E">
              <w:rPr>
                <w:rFonts w:eastAsia="Times New Roman"/>
                <w:color w:val="000000"/>
                <w:lang w:eastAsia="en-GB"/>
              </w:rPr>
              <w:t>2021</w:t>
            </w:r>
          </w:p>
        </w:tc>
        <w:tc>
          <w:tcPr>
            <w:tcW w:w="1701" w:type="dxa"/>
            <w:tcBorders>
              <w:top w:val="nil"/>
              <w:left w:val="nil"/>
              <w:bottom w:val="single" w:sz="4" w:space="0" w:color="auto"/>
              <w:right w:val="single" w:sz="4" w:space="0" w:color="auto"/>
            </w:tcBorders>
            <w:shd w:val="clear" w:color="auto" w:fill="auto"/>
            <w:noWrap/>
            <w:vAlign w:val="bottom"/>
            <w:hideMark/>
          </w:tcPr>
          <w:p w14:paraId="13D9CA8C" w14:textId="38B920AF" w:rsidR="00C21F8A" w:rsidRPr="00ED7A7E" w:rsidRDefault="005762A0" w:rsidP="00D97FAA">
            <w:pPr>
              <w:keepNext/>
              <w:keepLines/>
              <w:jc w:val="right"/>
              <w:rPr>
                <w:rFonts w:eastAsia="Times New Roman"/>
                <w:b/>
                <w:bCs/>
                <w:color w:val="000000"/>
                <w:lang w:eastAsia="en-GB"/>
              </w:rPr>
            </w:pPr>
            <w:r>
              <w:rPr>
                <w:rFonts w:eastAsia="Times New Roman"/>
                <w:b/>
                <w:bCs/>
                <w:color w:val="000000"/>
                <w:lang w:eastAsia="en-GB"/>
              </w:rPr>
              <w:t>650</w:t>
            </w:r>
          </w:p>
        </w:tc>
        <w:tc>
          <w:tcPr>
            <w:tcW w:w="1701" w:type="dxa"/>
            <w:tcBorders>
              <w:top w:val="single" w:sz="4" w:space="0" w:color="auto"/>
              <w:left w:val="nil"/>
              <w:bottom w:val="single" w:sz="4" w:space="0" w:color="auto"/>
              <w:right w:val="single" w:sz="4" w:space="0" w:color="auto"/>
            </w:tcBorders>
          </w:tcPr>
          <w:p w14:paraId="253C0ED7" w14:textId="575B97D6" w:rsidR="00C21F8A" w:rsidRPr="00ED7A7E" w:rsidRDefault="00C21F8A" w:rsidP="00D97FAA">
            <w:pPr>
              <w:keepNext/>
              <w:keepLines/>
              <w:jc w:val="right"/>
              <w:rPr>
                <w:rFonts w:eastAsia="Times New Roman"/>
                <w:color w:val="000000"/>
                <w:lang w:eastAsia="en-GB"/>
              </w:rPr>
            </w:pPr>
            <w:r w:rsidRPr="00ED7A7E">
              <w:rPr>
                <w:rFonts w:eastAsia="Times New Roman"/>
                <w:color w:val="000000"/>
                <w:lang w:eastAsia="en-GB"/>
              </w:rPr>
              <w:t>4</w:t>
            </w:r>
            <w:r w:rsidR="005762A0">
              <w:rPr>
                <w:rFonts w:eastAsia="Times New Roman"/>
                <w:color w:val="000000"/>
                <w:lang w:eastAsia="en-GB"/>
              </w:rPr>
              <w:t>72</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0C120781" w14:textId="646CC70C" w:rsidR="00C21F8A" w:rsidRPr="00ED7A7E" w:rsidRDefault="00C21F8A" w:rsidP="00D97FAA">
            <w:pPr>
              <w:keepNext/>
              <w:keepLines/>
              <w:jc w:val="right"/>
              <w:rPr>
                <w:rFonts w:eastAsia="Times New Roman"/>
                <w:color w:val="000000"/>
                <w:lang w:eastAsia="en-GB"/>
              </w:rPr>
            </w:pPr>
            <w:r w:rsidRPr="00ED7A7E">
              <w:rPr>
                <w:rFonts w:eastAsia="Times New Roman"/>
                <w:color w:val="000000"/>
                <w:lang w:eastAsia="en-GB"/>
              </w:rPr>
              <w:t>7</w:t>
            </w:r>
            <w:r w:rsidR="00BC46D0">
              <w:rPr>
                <w:rFonts w:eastAsia="Times New Roman"/>
                <w:color w:val="000000"/>
                <w:lang w:eastAsia="en-GB"/>
              </w:rPr>
              <w:t>3</w:t>
            </w:r>
            <w:r w:rsidRPr="00ED7A7E">
              <w:rPr>
                <w:rFonts w:eastAsia="Times New Roman"/>
                <w:color w:val="000000"/>
                <w:lang w:eastAsia="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B69896" w14:textId="14C74762" w:rsidR="00C21F8A" w:rsidRPr="00ED7A7E" w:rsidRDefault="00C21F8A" w:rsidP="00D97FAA">
            <w:pPr>
              <w:keepNext/>
              <w:keepLines/>
              <w:jc w:val="right"/>
              <w:rPr>
                <w:rFonts w:eastAsia="Times New Roman"/>
                <w:color w:val="000000"/>
                <w:lang w:eastAsia="en-GB"/>
              </w:rPr>
            </w:pPr>
            <w:r w:rsidRPr="00ED7A7E">
              <w:t>1.9</w:t>
            </w:r>
            <w:r w:rsidR="00BC46D0">
              <w:t>6</w:t>
            </w:r>
          </w:p>
        </w:tc>
      </w:tr>
      <w:tr w:rsidR="00685127" w:rsidRPr="00ED7A7E" w14:paraId="477DE337" w14:textId="77777777" w:rsidTr="00E802C6">
        <w:trPr>
          <w:cantSplit/>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7D5FB" w14:textId="3B1C0E63" w:rsidR="00685127" w:rsidRPr="00ED7A7E" w:rsidRDefault="00685127" w:rsidP="00D97FAA">
            <w:pPr>
              <w:keepNext/>
              <w:keepLines/>
              <w:jc w:val="right"/>
              <w:rPr>
                <w:rFonts w:eastAsia="Times New Roman"/>
                <w:color w:val="000000"/>
                <w:lang w:eastAsia="en-GB"/>
              </w:rPr>
            </w:pPr>
            <w:r>
              <w:rPr>
                <w:rFonts w:eastAsia="Times New Roman"/>
                <w:color w:val="000000"/>
                <w:lang w:eastAsia="en-GB"/>
              </w:rPr>
              <w:t>2022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078B46E" w14:textId="6AD38F79" w:rsidR="00685127" w:rsidRPr="00ED7A7E" w:rsidRDefault="005762A0" w:rsidP="00D97FAA">
            <w:pPr>
              <w:keepNext/>
              <w:keepLines/>
              <w:jc w:val="right"/>
              <w:rPr>
                <w:rFonts w:eastAsia="Times New Roman"/>
                <w:b/>
                <w:bCs/>
                <w:color w:val="000000"/>
                <w:lang w:eastAsia="en-GB"/>
              </w:rPr>
            </w:pPr>
            <w:r>
              <w:rPr>
                <w:rFonts w:eastAsia="Times New Roman"/>
                <w:b/>
                <w:bCs/>
                <w:color w:val="000000"/>
                <w:lang w:eastAsia="en-GB"/>
              </w:rPr>
              <w:t>861</w:t>
            </w:r>
          </w:p>
        </w:tc>
        <w:tc>
          <w:tcPr>
            <w:tcW w:w="1701" w:type="dxa"/>
            <w:tcBorders>
              <w:top w:val="single" w:sz="4" w:space="0" w:color="auto"/>
              <w:left w:val="nil"/>
              <w:bottom w:val="single" w:sz="4" w:space="0" w:color="auto"/>
              <w:right w:val="single" w:sz="4" w:space="0" w:color="auto"/>
            </w:tcBorders>
          </w:tcPr>
          <w:p w14:paraId="61AECD48" w14:textId="2A8E974F" w:rsidR="00685127" w:rsidRPr="00ED7A7E" w:rsidRDefault="00581A64" w:rsidP="00D97FAA">
            <w:pPr>
              <w:keepNext/>
              <w:keepLines/>
              <w:jc w:val="right"/>
              <w:rPr>
                <w:rFonts w:eastAsia="Times New Roman"/>
                <w:color w:val="000000"/>
                <w:lang w:eastAsia="en-GB"/>
              </w:rPr>
            </w:pPr>
            <w:r>
              <w:rPr>
                <w:rFonts w:eastAsia="Times New Roman"/>
                <w:color w:val="000000"/>
                <w:lang w:eastAsia="en-GB"/>
              </w:rPr>
              <w:t>681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61D99" w14:textId="5D1FAABC" w:rsidR="00685127" w:rsidRPr="00ED7A7E" w:rsidRDefault="002B767F" w:rsidP="00D97FAA">
            <w:pPr>
              <w:keepNext/>
              <w:keepLines/>
              <w:jc w:val="right"/>
              <w:rPr>
                <w:rFonts w:eastAsia="Times New Roman"/>
                <w:color w:val="000000"/>
                <w:lang w:eastAsia="en-GB"/>
              </w:rPr>
            </w:pPr>
            <w:r>
              <w:rPr>
                <w:rFonts w:eastAsia="Times New Roman"/>
                <w:color w:val="000000"/>
                <w:lang w:eastAsia="en-GB"/>
              </w:rPr>
              <w:t>79%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AA3347" w14:textId="467A9B0B" w:rsidR="00685127" w:rsidRPr="00ED7A7E" w:rsidRDefault="00714DDA" w:rsidP="00D97FAA">
            <w:pPr>
              <w:keepNext/>
              <w:keepLines/>
              <w:jc w:val="right"/>
            </w:pPr>
            <w:r>
              <w:t>2.</w:t>
            </w:r>
            <w:r w:rsidR="00BC46D0">
              <w:t>34</w:t>
            </w:r>
          </w:p>
        </w:tc>
      </w:tr>
    </w:tbl>
    <w:p w14:paraId="721F6B87" w14:textId="77777777" w:rsidR="00C21F8A" w:rsidRDefault="00C21F8A" w:rsidP="00C21F8A"/>
    <w:p w14:paraId="03057DB5" w14:textId="77777777" w:rsidR="00C21F8A" w:rsidRPr="000562A7" w:rsidRDefault="00C21F8A" w:rsidP="002620B1">
      <w:pPr>
        <w:pStyle w:val="Heading4"/>
      </w:pPr>
      <w:r w:rsidRPr="000562A7">
        <w:t xml:space="preserve">Scottish accredited packaging waste </w:t>
      </w:r>
      <w:proofErr w:type="spellStart"/>
      <w:r w:rsidRPr="000562A7">
        <w:t>reprocessors</w:t>
      </w:r>
      <w:proofErr w:type="spellEnd"/>
      <w:r w:rsidRPr="000562A7">
        <w:t xml:space="preserve"> </w:t>
      </w:r>
    </w:p>
    <w:p w14:paraId="04B44BBE" w14:textId="3656F864" w:rsidR="00C21F8A" w:rsidRPr="000562A7" w:rsidRDefault="00C21F8A" w:rsidP="00CF0B8A">
      <w:pPr>
        <w:pStyle w:val="BodyText1"/>
      </w:pPr>
      <w:r w:rsidRPr="000562A7">
        <w:t xml:space="preserve">Scottish </w:t>
      </w:r>
      <w:proofErr w:type="spellStart"/>
      <w:r w:rsidRPr="000562A7">
        <w:t>reprocessors</w:t>
      </w:r>
      <w:proofErr w:type="spellEnd"/>
      <w:r w:rsidRPr="000562A7">
        <w:t xml:space="preserve"> of packaging waste can register with SEPA to become an </w:t>
      </w:r>
      <w:hyperlink r:id="rId53" w:history="1">
        <w:r w:rsidRPr="00CF0B8A">
          <w:rPr>
            <w:rStyle w:val="Hyperlink"/>
          </w:rPr>
          <w:t xml:space="preserve">accredited </w:t>
        </w:r>
        <w:proofErr w:type="spellStart"/>
        <w:r w:rsidRPr="00CF0B8A">
          <w:rPr>
            <w:rStyle w:val="Hyperlink"/>
          </w:rPr>
          <w:t>reprocessor</w:t>
        </w:r>
        <w:proofErr w:type="spellEnd"/>
      </w:hyperlink>
      <w:r w:rsidRPr="000562A7">
        <w:t xml:space="preserve">. </w:t>
      </w:r>
      <w:r>
        <w:t xml:space="preserve"> </w:t>
      </w:r>
      <w:r w:rsidRPr="000562A7">
        <w:t xml:space="preserve">Accredited businesses can issue and sell evidence of recycling and recovery to directly registered obligated producers and packaging compliance schemes. </w:t>
      </w:r>
    </w:p>
    <w:p w14:paraId="13CA7A57" w14:textId="77777777" w:rsidR="00C21F8A" w:rsidRPr="00E34F18" w:rsidRDefault="00C21F8A" w:rsidP="00CF0B8A">
      <w:pPr>
        <w:pStyle w:val="BodyText1"/>
      </w:pPr>
      <w:r w:rsidRPr="00E34F18">
        <w:lastRenderedPageBreak/>
        <w:t xml:space="preserve">The number of </w:t>
      </w:r>
      <w:proofErr w:type="spellStart"/>
      <w:r w:rsidRPr="00E34F18">
        <w:t>reprocessors</w:t>
      </w:r>
      <w:proofErr w:type="spellEnd"/>
      <w:r w:rsidRPr="00E34F18">
        <w:t xml:space="preserve"> applying for accreditation in Scotland in a</w:t>
      </w:r>
      <w:r>
        <w:t>ny</w:t>
      </w:r>
      <w:r w:rsidRPr="00E34F18">
        <w:t xml:space="preserve"> given year varies by a relatively small amount.  There is a significant financial incentive to register larger businesses.  For smaller businesses the extra administration costs under the accreditation scheme means they may choose not to register on the scheme if tonnage and/or prices become too low.</w:t>
      </w:r>
    </w:p>
    <w:p w14:paraId="59C41C8F" w14:textId="0A0829C2" w:rsidR="00C21F8A" w:rsidRPr="00E34F18" w:rsidRDefault="00C21F8A" w:rsidP="00CF0B8A">
      <w:pPr>
        <w:pStyle w:val="BodyText1"/>
      </w:pPr>
      <w:r w:rsidRPr="00E34F18">
        <w:t xml:space="preserve">UK packaging waste recycled by Scottish </w:t>
      </w:r>
      <w:proofErr w:type="spellStart"/>
      <w:r w:rsidRPr="00E34F18">
        <w:t>reprocessors</w:t>
      </w:r>
      <w:proofErr w:type="spellEnd"/>
      <w:r w:rsidRPr="00E34F18">
        <w:t xml:space="preserve"> (so called ‘scheme data’) is reported quarterly and audited annually by SEPA.  In addition to scheme data, at the time of registration for a forthcoming year </w:t>
      </w:r>
      <w:proofErr w:type="spellStart"/>
      <w:r w:rsidRPr="00E34F18">
        <w:t>reprocessors</w:t>
      </w:r>
      <w:proofErr w:type="spellEnd"/>
      <w:r w:rsidRPr="00E34F18">
        <w:t xml:space="preserve"> also provide details of any non-packaging waste and non-UK packaging waste recycled (so called ‘non-scheme’ data).  Non-scheme data is not audited by SEPA and quality is therefore uncertain.</w:t>
      </w:r>
      <w:r>
        <w:t xml:space="preserve">  Only audited data has been used for recycling data.</w:t>
      </w:r>
    </w:p>
    <w:p w14:paraId="5388770C" w14:textId="77777777" w:rsidR="00C21F8A" w:rsidRPr="00A4377B" w:rsidRDefault="00C21F8A" w:rsidP="00CF0B8A">
      <w:pPr>
        <w:pStyle w:val="BodyText1"/>
      </w:pPr>
      <w:r w:rsidRPr="00A4377B">
        <w:t xml:space="preserve">An accredited </w:t>
      </w:r>
      <w:proofErr w:type="spellStart"/>
      <w:r w:rsidRPr="00A4377B">
        <w:t>reprocessor</w:t>
      </w:r>
      <w:proofErr w:type="spellEnd"/>
      <w:r w:rsidRPr="00A4377B">
        <w:t xml:space="preserve"> is credited with recycling UK-sourced packaging waste; they are not required to provide a country-specific breakdown of the origin of waste in their returns.</w:t>
      </w:r>
    </w:p>
    <w:p w14:paraId="354BE878" w14:textId="2A14E12E" w:rsidR="00C21F8A" w:rsidRPr="00EC630A" w:rsidRDefault="00AE3B24" w:rsidP="002620B1">
      <w:pPr>
        <w:pStyle w:val="Heading4"/>
      </w:pPr>
      <w:r>
        <w:t>ZWS</w:t>
      </w:r>
      <w:r w:rsidR="00C21F8A" w:rsidRPr="00EC630A">
        <w:t xml:space="preserve"> Aggregates Quality Protocol Supplier Directory</w:t>
      </w:r>
    </w:p>
    <w:p w14:paraId="3C2206A8" w14:textId="79528776" w:rsidR="00C21F8A" w:rsidRPr="00CD1CB7" w:rsidRDefault="00AE3B24" w:rsidP="00776137">
      <w:pPr>
        <w:pStyle w:val="BodyText1"/>
      </w:pPr>
      <w:r>
        <w:t>ZWS</w:t>
      </w:r>
      <w:r w:rsidR="00C21F8A" w:rsidRPr="00CD1CB7">
        <w:t xml:space="preserve">, working in liaison with SEPA, has created a free </w:t>
      </w:r>
      <w:hyperlink r:id="rId54" w:history="1">
        <w:r w:rsidR="00C21F8A" w:rsidRPr="00CD1CB7">
          <w:rPr>
            <w:rStyle w:val="Hyperlink"/>
            <w:color w:val="auto"/>
          </w:rPr>
          <w:t>online Directory of Recycled Aggregate Producers in Scotland</w:t>
        </w:r>
      </w:hyperlink>
      <w:r w:rsidR="00C21F8A" w:rsidRPr="00CD1CB7">
        <w:t xml:space="preserve"> who are working to the WRAP Aggregates Quality Protocol. </w:t>
      </w:r>
      <w:r w:rsidR="00C21F8A">
        <w:t xml:space="preserve"> </w:t>
      </w:r>
      <w:r w:rsidR="00C21F8A" w:rsidRPr="00CD1CB7">
        <w:t>In 202</w:t>
      </w:r>
      <w:r w:rsidR="00776137">
        <w:t>2</w:t>
      </w:r>
      <w:r w:rsidR="00C21F8A" w:rsidRPr="00CD1CB7">
        <w:t xml:space="preserve"> the directory </w:t>
      </w:r>
      <w:r w:rsidR="00C21F8A">
        <w:t>identified</w:t>
      </w:r>
      <w:r w:rsidR="00C21F8A" w:rsidRPr="00CD1CB7">
        <w:t xml:space="preserve"> about </w:t>
      </w:r>
      <w:r w:rsidR="00C21F8A">
        <w:t>35</w:t>
      </w:r>
      <w:r w:rsidR="00C21F8A" w:rsidRPr="00CD1CB7">
        <w:t xml:space="preserve"> sites that </w:t>
      </w:r>
      <w:r w:rsidR="00C21F8A">
        <w:t>can</w:t>
      </w:r>
      <w:r w:rsidR="00C21F8A" w:rsidRPr="00CD1CB7">
        <w:t xml:space="preserve"> recycle</w:t>
      </w:r>
      <w:r w:rsidR="00C21F8A">
        <w:t xml:space="preserve"> waste into</w:t>
      </w:r>
      <w:r w:rsidR="00C21F8A" w:rsidRPr="00CD1CB7">
        <w:t xml:space="preserve"> aggregates which meet the terms of the aggregates protocol and have ceased to be waste.</w:t>
      </w:r>
    </w:p>
    <w:p w14:paraId="00662451" w14:textId="2BE4BAF7" w:rsidR="00C21F8A" w:rsidRDefault="00C21F8A" w:rsidP="00776137">
      <w:pPr>
        <w:pStyle w:val="BodyText1"/>
      </w:pPr>
      <w:r w:rsidRPr="00CD1CB7">
        <w:t>SEPA surveyed sites taken from the Aggregates Quality Protocol Supplier Directory and asked t</w:t>
      </w:r>
      <w:r>
        <w:t>hem t</w:t>
      </w:r>
      <w:r w:rsidRPr="00CD1CB7">
        <w:t>o provide the quantity of aggregate precursor waste that came onto their site(s) in 202</w:t>
      </w:r>
      <w:r w:rsidR="00776137">
        <w:t>2</w:t>
      </w:r>
      <w:r w:rsidRPr="00CD1CB7">
        <w:t>, the quantity of waste that was rejected (disposed) after treatment</w:t>
      </w:r>
      <w:r>
        <w:t>,</w:t>
      </w:r>
      <w:r w:rsidRPr="00CD1CB7">
        <w:t xml:space="preserve"> and the quantity of aggregate product manufactured at their site, classified using industry standards, and to (optionally) tell us how much product was sold.  </w:t>
      </w:r>
      <w:r w:rsidRPr="004B10EF">
        <w:t xml:space="preserve">Operators were asked to indicate the regulatory regime for the section of the site that the waste was processed - a simple waste exemption, a complex waste exemption, or a waste management licence. </w:t>
      </w:r>
      <w:r>
        <w:t xml:space="preserve"> </w:t>
      </w:r>
      <w:r w:rsidR="005120AC">
        <w:t xml:space="preserve">Operators that had indicated in previous surveys that they no longer processed waste, or processed all waste </w:t>
      </w:r>
      <w:r w:rsidR="00820D45">
        <w:t xml:space="preserve">at a licence site were excluded from the survey.  </w:t>
      </w:r>
      <w:r w:rsidRPr="004B10EF">
        <w:t xml:space="preserve">There was a </w:t>
      </w:r>
      <w:r w:rsidR="005120AC">
        <w:t>37</w:t>
      </w:r>
      <w:r w:rsidRPr="004B10EF">
        <w:t xml:space="preserve">% response rate to the survey </w:t>
      </w:r>
      <w:r w:rsidRPr="004B10EF">
        <w:lastRenderedPageBreak/>
        <w:t>(</w:t>
      </w:r>
      <w:r w:rsidR="00F659A8">
        <w:t>7</w:t>
      </w:r>
      <w:r w:rsidRPr="004B10EF">
        <w:t xml:space="preserve"> responses from </w:t>
      </w:r>
      <w:r w:rsidR="00D14117">
        <w:t>19</w:t>
      </w:r>
      <w:r w:rsidRPr="004B10EF">
        <w:t xml:space="preserve"> operators surveyed).  </w:t>
      </w:r>
      <w:r>
        <w:t>The low return rate and tonnages in 202</w:t>
      </w:r>
      <w:r w:rsidR="008558F0">
        <w:t>2</w:t>
      </w:r>
      <w:r w:rsidR="00D60127">
        <w:t xml:space="preserve"> </w:t>
      </w:r>
      <w:r w:rsidR="000273B5">
        <w:t>is a continuation of</w:t>
      </w:r>
      <w:r w:rsidR="00D60127">
        <w:t xml:space="preserve"> the low return rate of 2021, in which there were only 5 returns received</w:t>
      </w:r>
      <w:r>
        <w:t xml:space="preserve">.  </w:t>
      </w:r>
      <w:r w:rsidR="00D60127">
        <w:t>It</w:t>
      </w:r>
      <w:r>
        <w:t xml:space="preserve"> is thought </w:t>
      </w:r>
      <w:r w:rsidR="00D60127">
        <w:t>this</w:t>
      </w:r>
      <w:r>
        <w:t xml:space="preserve"> is a Scotland wide trend to move the processing of these wastes to larger, licensed C&amp;D recycling plants.</w:t>
      </w:r>
    </w:p>
    <w:p w14:paraId="5AAB6AF8" w14:textId="23901BD3" w:rsidR="00513D3B" w:rsidRDefault="00513D3B" w:rsidP="00776137">
      <w:pPr>
        <w:pStyle w:val="BodyText1"/>
      </w:pPr>
      <w:r>
        <w:t xml:space="preserve">The </w:t>
      </w:r>
      <w:r w:rsidR="009E35D3">
        <w:t>top</w:t>
      </w:r>
      <w:r>
        <w:t xml:space="preserve"> categories of waste recorded by operators</w:t>
      </w:r>
      <w:r w:rsidR="009E35D3">
        <w:t xml:space="preserve"> in </w:t>
      </w:r>
      <w:r w:rsidR="00280B11">
        <w:t>aggregate returns</w:t>
      </w:r>
      <w:r>
        <w:t xml:space="preserve"> is </w:t>
      </w:r>
      <w:r w:rsidR="00280B11">
        <w:t>listed</w:t>
      </w:r>
      <w:r>
        <w:t xml:space="preserve"> in </w:t>
      </w:r>
      <w:r w:rsidR="009E35D3">
        <w:fldChar w:fldCharType="begin"/>
      </w:r>
      <w:r w:rsidR="009E35D3">
        <w:instrText xml:space="preserve"> REF _Ref450481191 \h </w:instrText>
      </w:r>
      <w:r w:rsidR="009E35D3">
        <w:fldChar w:fldCharType="separate"/>
      </w:r>
      <w:r w:rsidR="00606D2A" w:rsidRPr="00670877">
        <w:t xml:space="preserve">Table </w:t>
      </w:r>
      <w:r w:rsidR="00606D2A">
        <w:rPr>
          <w:noProof/>
        </w:rPr>
        <w:t>8</w:t>
      </w:r>
      <w:r w:rsidR="009E35D3">
        <w:fldChar w:fldCharType="end"/>
      </w:r>
      <w:r w:rsidR="009E35D3">
        <w:t xml:space="preserve"> </w:t>
      </w:r>
      <w:r w:rsidR="009E35D3">
        <w:fldChar w:fldCharType="begin"/>
      </w:r>
      <w:r w:rsidR="009E35D3">
        <w:instrText xml:space="preserve"> REF _Ref167283655 \p \h </w:instrText>
      </w:r>
      <w:r w:rsidR="009E35D3">
        <w:fldChar w:fldCharType="separate"/>
      </w:r>
      <w:r w:rsidR="00606D2A">
        <w:t>below</w:t>
      </w:r>
      <w:r w:rsidR="009E35D3">
        <w:fldChar w:fldCharType="end"/>
      </w:r>
      <w:r w:rsidR="00280B11">
        <w:t>.</w:t>
      </w:r>
    </w:p>
    <w:p w14:paraId="568FAE27" w14:textId="038C94A7" w:rsidR="00C21F8A" w:rsidRDefault="00C21F8A" w:rsidP="00C21F8A">
      <w:r w:rsidRPr="00EC630A">
        <w:t xml:space="preserve">Only waste processed under a simple exemption from the aggregates datasets </w:t>
      </w:r>
      <w:r w:rsidR="00D60127">
        <w:t>were</w:t>
      </w:r>
      <w:r w:rsidRPr="00EC630A">
        <w:t xml:space="preserve"> included in the waste data tables to avoid double counting with waste from the licensed site and complex exemption datasets.  A separate method is used to estimate aggregate produced at sites operating under a waste management licence (see section </w:t>
      </w:r>
      <w:r w:rsidRPr="00EC630A">
        <w:fldChar w:fldCharType="begin"/>
      </w:r>
      <w:r w:rsidRPr="00EC630A">
        <w:instrText xml:space="preserve"> REF _Ref393107256 \r \h  \* MERGEFORMAT </w:instrText>
      </w:r>
      <w:r w:rsidRPr="00EC630A">
        <w:fldChar w:fldCharType="separate"/>
      </w:r>
      <w:r w:rsidR="00606D2A">
        <w:t>4.7</w:t>
      </w:r>
      <w:r w:rsidRPr="00EC630A">
        <w:fldChar w:fldCharType="end"/>
      </w:r>
      <w:r w:rsidRPr="00EC630A">
        <w:t xml:space="preserve"> on page </w:t>
      </w:r>
      <w:r w:rsidRPr="00EC630A">
        <w:fldChar w:fldCharType="begin"/>
      </w:r>
      <w:r w:rsidRPr="00EC630A">
        <w:instrText xml:space="preserve"> PAGEREF _Ref393107256 \h </w:instrText>
      </w:r>
      <w:r w:rsidRPr="00EC630A">
        <w:fldChar w:fldCharType="separate"/>
      </w:r>
      <w:r w:rsidR="00606D2A">
        <w:rPr>
          <w:noProof/>
        </w:rPr>
        <w:t>31</w:t>
      </w:r>
      <w:r w:rsidRPr="00EC630A">
        <w:fldChar w:fldCharType="end"/>
      </w:r>
      <w:r w:rsidRPr="00EC630A">
        <w:t>).</w:t>
      </w:r>
    </w:p>
    <w:p w14:paraId="4AF8D8EA" w14:textId="16468548" w:rsidR="004B395C" w:rsidRPr="00670877" w:rsidRDefault="004B395C" w:rsidP="00E80A1E">
      <w:pPr>
        <w:pStyle w:val="Caption"/>
        <w:spacing w:line="360" w:lineRule="auto"/>
        <w:ind w:left="480"/>
      </w:pPr>
      <w:bookmarkStart w:id="228" w:name="_Ref450481191"/>
      <w:bookmarkStart w:id="229" w:name="_Ref450481194"/>
      <w:bookmarkStart w:id="230" w:name="_Ref167283655"/>
      <w:r w:rsidRPr="00670877">
        <w:t xml:space="preserve">Table </w:t>
      </w:r>
      <w:r w:rsidRPr="00670877">
        <w:fldChar w:fldCharType="begin"/>
      </w:r>
      <w:r w:rsidRPr="00670877">
        <w:instrText xml:space="preserve"> SEQ Table \* ARABIC </w:instrText>
      </w:r>
      <w:r w:rsidRPr="00670877">
        <w:fldChar w:fldCharType="separate"/>
      </w:r>
      <w:r w:rsidR="00606D2A">
        <w:rPr>
          <w:noProof/>
        </w:rPr>
        <w:t>8</w:t>
      </w:r>
      <w:r w:rsidRPr="00670877">
        <w:fldChar w:fldCharType="end"/>
      </w:r>
      <w:bookmarkEnd w:id="228"/>
      <w:r w:rsidRPr="00670877">
        <w:t xml:space="preserve">.  </w:t>
      </w:r>
      <w:r>
        <w:t>Top 5 waste categories of w</w:t>
      </w:r>
      <w:r w:rsidRPr="00670877">
        <w:t xml:space="preserve">aste aggregate production at sites operating under a simple exemption in </w:t>
      </w:r>
      <w:bookmarkEnd w:id="229"/>
      <w:r w:rsidRPr="00670877">
        <w:t>202</w:t>
      </w:r>
      <w:r>
        <w:t>2</w:t>
      </w:r>
      <w:bookmarkEnd w:id="230"/>
    </w:p>
    <w:tbl>
      <w:tblPr>
        <w:tblStyle w:val="TableGrid"/>
        <w:tblW w:w="0" w:type="auto"/>
        <w:jc w:val="center"/>
        <w:tblLook w:val="04A0" w:firstRow="1" w:lastRow="0" w:firstColumn="1" w:lastColumn="0" w:noHBand="0" w:noVBand="1"/>
        <w:tblCaption w:val="Aggregates from simples exemptions, 2022"/>
        <w:tblDescription w:val="Tonnes by waste category"/>
      </w:tblPr>
      <w:tblGrid>
        <w:gridCol w:w="5098"/>
        <w:gridCol w:w="2410"/>
      </w:tblGrid>
      <w:tr w:rsidR="004B395C" w:rsidRPr="00617182" w14:paraId="0E8E5043" w14:textId="77777777" w:rsidTr="00E80A1E">
        <w:trPr>
          <w:cantSplit/>
          <w:trHeight w:val="600"/>
          <w:tblHeader/>
          <w:jc w:val="center"/>
        </w:trPr>
        <w:tc>
          <w:tcPr>
            <w:tcW w:w="5098" w:type="dxa"/>
            <w:shd w:val="clear" w:color="auto" w:fill="016574"/>
            <w:noWrap/>
            <w:hideMark/>
          </w:tcPr>
          <w:p w14:paraId="47A66C70" w14:textId="77777777" w:rsidR="004B395C" w:rsidRPr="00617182" w:rsidRDefault="004B395C" w:rsidP="00CE49BE">
            <w:pPr>
              <w:keepNext/>
              <w:keepLines/>
              <w:rPr>
                <w:rFonts w:ascii="Arial" w:hAnsi="Arial" w:cs="Arial"/>
                <w:b/>
                <w:bCs/>
                <w:color w:val="FFFFFF" w:themeColor="background1"/>
                <w:sz w:val="24"/>
                <w:szCs w:val="24"/>
              </w:rPr>
            </w:pPr>
            <w:r w:rsidRPr="00617182">
              <w:rPr>
                <w:rFonts w:ascii="Arial" w:hAnsi="Arial" w:cs="Arial"/>
                <w:b/>
                <w:bCs/>
                <w:color w:val="FFFFFF" w:themeColor="background1"/>
                <w:sz w:val="24"/>
                <w:szCs w:val="24"/>
              </w:rPr>
              <w:t>Waste Category</w:t>
            </w:r>
          </w:p>
        </w:tc>
        <w:tc>
          <w:tcPr>
            <w:tcW w:w="2410" w:type="dxa"/>
            <w:shd w:val="clear" w:color="auto" w:fill="016574"/>
            <w:hideMark/>
          </w:tcPr>
          <w:p w14:paraId="569ADFF3" w14:textId="77777777" w:rsidR="004B395C" w:rsidRPr="00617182" w:rsidRDefault="004B395C" w:rsidP="00CE49BE">
            <w:pPr>
              <w:keepNext/>
              <w:keepLines/>
              <w:rPr>
                <w:rFonts w:ascii="Arial" w:hAnsi="Arial" w:cs="Arial"/>
                <w:b/>
                <w:bCs/>
                <w:color w:val="FFFFFF" w:themeColor="background1"/>
                <w:sz w:val="24"/>
                <w:szCs w:val="24"/>
              </w:rPr>
            </w:pPr>
            <w:r w:rsidRPr="00617182">
              <w:rPr>
                <w:rFonts w:ascii="Arial" w:hAnsi="Arial" w:cs="Arial"/>
                <w:b/>
                <w:bCs/>
                <w:color w:val="FFFFFF" w:themeColor="background1"/>
                <w:sz w:val="24"/>
                <w:szCs w:val="24"/>
              </w:rPr>
              <w:t>Simple Exemptions (</w:t>
            </w:r>
            <w:proofErr w:type="spellStart"/>
            <w:r w:rsidRPr="00617182">
              <w:rPr>
                <w:rFonts w:ascii="Arial" w:hAnsi="Arial" w:cs="Arial"/>
                <w:b/>
                <w:bCs/>
                <w:color w:val="FFFFFF" w:themeColor="background1"/>
                <w:sz w:val="24"/>
                <w:szCs w:val="24"/>
              </w:rPr>
              <w:t>tonnes</w:t>
            </w:r>
            <w:proofErr w:type="spellEnd"/>
            <w:r w:rsidRPr="00617182">
              <w:rPr>
                <w:rFonts w:ascii="Arial" w:hAnsi="Arial" w:cs="Arial"/>
                <w:b/>
                <w:bCs/>
                <w:color w:val="FFFFFF" w:themeColor="background1"/>
                <w:sz w:val="24"/>
                <w:szCs w:val="24"/>
              </w:rPr>
              <w:t>)</w:t>
            </w:r>
          </w:p>
        </w:tc>
      </w:tr>
      <w:tr w:rsidR="004B395C" w:rsidRPr="00617182" w14:paraId="5E9C47EC" w14:textId="77777777" w:rsidTr="00E80A1E">
        <w:trPr>
          <w:cantSplit/>
          <w:jc w:val="center"/>
        </w:trPr>
        <w:tc>
          <w:tcPr>
            <w:tcW w:w="5098" w:type="dxa"/>
          </w:tcPr>
          <w:p w14:paraId="04A9CBCC" w14:textId="77777777" w:rsidR="004B395C" w:rsidRPr="00617182" w:rsidRDefault="004B395C" w:rsidP="00CE49BE">
            <w:pPr>
              <w:keepNext/>
              <w:keepLines/>
              <w:spacing w:after="60"/>
              <w:rPr>
                <w:rFonts w:ascii="Arial" w:hAnsi="Arial" w:cs="Arial"/>
                <w:sz w:val="24"/>
                <w:szCs w:val="24"/>
              </w:rPr>
            </w:pPr>
            <w:r w:rsidRPr="00617182">
              <w:rPr>
                <w:rFonts w:ascii="Arial" w:hAnsi="Arial" w:cs="Arial"/>
                <w:sz w:val="24"/>
                <w:szCs w:val="24"/>
              </w:rPr>
              <w:t>Mineral waste from construction and demolition</w:t>
            </w:r>
          </w:p>
        </w:tc>
        <w:tc>
          <w:tcPr>
            <w:tcW w:w="2410" w:type="dxa"/>
            <w:noWrap/>
          </w:tcPr>
          <w:p w14:paraId="00FC0018" w14:textId="77777777" w:rsidR="004B395C" w:rsidRPr="00617182" w:rsidRDefault="004B395C" w:rsidP="00CE49BE">
            <w:pPr>
              <w:keepNext/>
              <w:keepLines/>
              <w:spacing w:after="60"/>
              <w:ind w:left="589"/>
              <w:jc w:val="right"/>
              <w:rPr>
                <w:rFonts w:ascii="Arial" w:hAnsi="Arial" w:cs="Arial"/>
                <w:sz w:val="24"/>
                <w:szCs w:val="24"/>
              </w:rPr>
            </w:pPr>
            <w:r>
              <w:rPr>
                <w:rFonts w:ascii="Arial" w:hAnsi="Arial" w:cs="Arial"/>
                <w:sz w:val="24"/>
                <w:szCs w:val="24"/>
              </w:rPr>
              <w:t>2</w:t>
            </w:r>
            <w:r w:rsidRPr="00617182">
              <w:rPr>
                <w:rFonts w:ascii="Arial" w:hAnsi="Arial" w:cs="Arial"/>
                <w:sz w:val="24"/>
                <w:szCs w:val="24"/>
              </w:rPr>
              <w:t>2,000</w:t>
            </w:r>
          </w:p>
        </w:tc>
      </w:tr>
      <w:tr w:rsidR="004B395C" w:rsidRPr="00617182" w14:paraId="35B1B93C" w14:textId="77777777" w:rsidTr="00E80A1E">
        <w:trPr>
          <w:cantSplit/>
          <w:jc w:val="center"/>
        </w:trPr>
        <w:tc>
          <w:tcPr>
            <w:tcW w:w="5098" w:type="dxa"/>
          </w:tcPr>
          <w:p w14:paraId="2C801336" w14:textId="77777777" w:rsidR="004B395C" w:rsidRPr="00617182" w:rsidRDefault="004B395C" w:rsidP="00CE49BE">
            <w:pPr>
              <w:keepNext/>
              <w:keepLines/>
              <w:spacing w:after="60"/>
              <w:rPr>
                <w:rFonts w:ascii="Arial" w:hAnsi="Arial" w:cs="Arial"/>
                <w:sz w:val="24"/>
                <w:szCs w:val="24"/>
              </w:rPr>
            </w:pPr>
            <w:r w:rsidRPr="00617182">
              <w:rPr>
                <w:rFonts w:ascii="Arial" w:hAnsi="Arial" w:cs="Arial"/>
                <w:sz w:val="24"/>
                <w:szCs w:val="24"/>
              </w:rPr>
              <w:t>Soils</w:t>
            </w:r>
          </w:p>
        </w:tc>
        <w:tc>
          <w:tcPr>
            <w:tcW w:w="2410" w:type="dxa"/>
            <w:noWrap/>
          </w:tcPr>
          <w:p w14:paraId="486DC1D4" w14:textId="77777777" w:rsidR="004B395C" w:rsidRPr="00617182" w:rsidRDefault="004B395C" w:rsidP="00CE49BE">
            <w:pPr>
              <w:keepNext/>
              <w:keepLines/>
              <w:spacing w:after="60"/>
              <w:ind w:left="589"/>
              <w:jc w:val="right"/>
              <w:rPr>
                <w:rFonts w:ascii="Arial" w:hAnsi="Arial" w:cs="Arial"/>
                <w:sz w:val="24"/>
                <w:szCs w:val="24"/>
              </w:rPr>
            </w:pPr>
            <w:r>
              <w:rPr>
                <w:rFonts w:ascii="Arial" w:hAnsi="Arial" w:cs="Arial"/>
                <w:sz w:val="24"/>
                <w:szCs w:val="24"/>
              </w:rPr>
              <w:t>21</w:t>
            </w:r>
            <w:r w:rsidRPr="00617182">
              <w:rPr>
                <w:rFonts w:ascii="Arial" w:hAnsi="Arial" w:cs="Arial"/>
                <w:sz w:val="24"/>
                <w:szCs w:val="24"/>
              </w:rPr>
              <w:t>,000</w:t>
            </w:r>
          </w:p>
        </w:tc>
      </w:tr>
      <w:tr w:rsidR="004B395C" w:rsidRPr="00617182" w14:paraId="637B07EE" w14:textId="77777777" w:rsidTr="00E80A1E">
        <w:trPr>
          <w:cantSplit/>
          <w:jc w:val="center"/>
        </w:trPr>
        <w:tc>
          <w:tcPr>
            <w:tcW w:w="5098" w:type="dxa"/>
          </w:tcPr>
          <w:p w14:paraId="7E1BF6C1" w14:textId="77777777" w:rsidR="004B395C" w:rsidRPr="00617182" w:rsidRDefault="004B395C" w:rsidP="00CE49BE">
            <w:pPr>
              <w:keepNext/>
              <w:keepLines/>
              <w:spacing w:after="60"/>
              <w:rPr>
                <w:rFonts w:ascii="Arial" w:hAnsi="Arial" w:cs="Arial"/>
                <w:sz w:val="24"/>
                <w:szCs w:val="24"/>
              </w:rPr>
            </w:pPr>
            <w:r>
              <w:rPr>
                <w:rFonts w:ascii="Arial" w:hAnsi="Arial" w:cs="Arial"/>
                <w:sz w:val="24"/>
                <w:szCs w:val="24"/>
              </w:rPr>
              <w:t>Glass wastes</w:t>
            </w:r>
          </w:p>
        </w:tc>
        <w:tc>
          <w:tcPr>
            <w:tcW w:w="2410" w:type="dxa"/>
            <w:noWrap/>
          </w:tcPr>
          <w:p w14:paraId="11D640A7" w14:textId="77777777" w:rsidR="004B395C" w:rsidRPr="00617182" w:rsidRDefault="004B395C" w:rsidP="00CE49BE">
            <w:pPr>
              <w:keepNext/>
              <w:keepLines/>
              <w:spacing w:after="60"/>
              <w:ind w:left="589"/>
              <w:jc w:val="right"/>
              <w:rPr>
                <w:rFonts w:ascii="Arial" w:hAnsi="Arial" w:cs="Arial"/>
                <w:sz w:val="24"/>
                <w:szCs w:val="24"/>
              </w:rPr>
            </w:pPr>
            <w:r>
              <w:rPr>
                <w:rFonts w:ascii="Arial" w:hAnsi="Arial" w:cs="Arial"/>
                <w:sz w:val="24"/>
                <w:szCs w:val="24"/>
              </w:rPr>
              <w:t>16,000</w:t>
            </w:r>
          </w:p>
        </w:tc>
      </w:tr>
      <w:tr w:rsidR="004B395C" w:rsidRPr="00B54619" w14:paraId="2259ABA3" w14:textId="77777777" w:rsidTr="00E80A1E">
        <w:trPr>
          <w:cantSplit/>
          <w:jc w:val="center"/>
        </w:trPr>
        <w:tc>
          <w:tcPr>
            <w:tcW w:w="5098" w:type="dxa"/>
          </w:tcPr>
          <w:p w14:paraId="01EC1752" w14:textId="77777777" w:rsidR="004B395C" w:rsidRPr="00B54619" w:rsidRDefault="004B395C" w:rsidP="00CE49BE">
            <w:pPr>
              <w:keepNext/>
              <w:keepLines/>
              <w:spacing w:after="60"/>
              <w:rPr>
                <w:rFonts w:ascii="Arial" w:hAnsi="Arial" w:cs="Arial"/>
                <w:sz w:val="24"/>
                <w:szCs w:val="24"/>
              </w:rPr>
            </w:pPr>
            <w:r w:rsidRPr="00B54619">
              <w:rPr>
                <w:rFonts w:ascii="Arial" w:hAnsi="Arial" w:cs="Arial"/>
                <w:sz w:val="24"/>
                <w:szCs w:val="24"/>
              </w:rPr>
              <w:t>Household and similar wastes</w:t>
            </w:r>
          </w:p>
        </w:tc>
        <w:tc>
          <w:tcPr>
            <w:tcW w:w="2410" w:type="dxa"/>
            <w:noWrap/>
          </w:tcPr>
          <w:p w14:paraId="594760CE" w14:textId="77777777" w:rsidR="004B395C" w:rsidRPr="00B54619" w:rsidRDefault="004B395C" w:rsidP="00CE49BE">
            <w:pPr>
              <w:keepNext/>
              <w:keepLines/>
              <w:spacing w:after="60"/>
              <w:ind w:left="589"/>
              <w:jc w:val="right"/>
              <w:rPr>
                <w:rFonts w:ascii="Arial" w:hAnsi="Arial" w:cs="Arial"/>
                <w:sz w:val="24"/>
                <w:szCs w:val="24"/>
              </w:rPr>
            </w:pPr>
            <w:r w:rsidRPr="00B54619">
              <w:rPr>
                <w:rFonts w:ascii="Arial" w:hAnsi="Arial" w:cs="Arial"/>
                <w:sz w:val="24"/>
                <w:szCs w:val="24"/>
              </w:rPr>
              <w:t>3,000</w:t>
            </w:r>
          </w:p>
        </w:tc>
      </w:tr>
      <w:tr w:rsidR="004B395C" w:rsidRPr="00617182" w14:paraId="74A79EB6" w14:textId="77777777" w:rsidTr="00E80A1E">
        <w:trPr>
          <w:cantSplit/>
          <w:jc w:val="center"/>
        </w:trPr>
        <w:tc>
          <w:tcPr>
            <w:tcW w:w="5098" w:type="dxa"/>
          </w:tcPr>
          <w:p w14:paraId="651A4CCD" w14:textId="77777777" w:rsidR="004B395C" w:rsidRPr="00617182" w:rsidRDefault="004B395C" w:rsidP="00CE49BE">
            <w:pPr>
              <w:keepNext/>
              <w:keepLines/>
              <w:spacing w:after="60"/>
              <w:rPr>
                <w:rFonts w:ascii="Arial" w:hAnsi="Arial" w:cs="Arial"/>
              </w:rPr>
            </w:pPr>
            <w:r w:rsidRPr="00617182">
              <w:rPr>
                <w:rFonts w:ascii="Arial" w:hAnsi="Arial" w:cs="Arial"/>
                <w:sz w:val="24"/>
                <w:szCs w:val="24"/>
              </w:rPr>
              <w:t xml:space="preserve">Mineral wastes from waste treatment and </w:t>
            </w:r>
            <w:proofErr w:type="spellStart"/>
            <w:r w:rsidRPr="00617182">
              <w:rPr>
                <w:rFonts w:ascii="Arial" w:hAnsi="Arial" w:cs="Arial"/>
                <w:sz w:val="24"/>
                <w:szCs w:val="24"/>
              </w:rPr>
              <w:t>stabilised</w:t>
            </w:r>
            <w:proofErr w:type="spellEnd"/>
            <w:r w:rsidRPr="00617182">
              <w:rPr>
                <w:rFonts w:ascii="Arial" w:hAnsi="Arial" w:cs="Arial"/>
                <w:sz w:val="24"/>
                <w:szCs w:val="24"/>
              </w:rPr>
              <w:t xml:space="preserve"> wastes</w:t>
            </w:r>
          </w:p>
        </w:tc>
        <w:tc>
          <w:tcPr>
            <w:tcW w:w="2410" w:type="dxa"/>
            <w:noWrap/>
          </w:tcPr>
          <w:p w14:paraId="3D014457" w14:textId="77777777" w:rsidR="004B395C" w:rsidRPr="00617182" w:rsidRDefault="004B395C" w:rsidP="00CE49BE">
            <w:pPr>
              <w:keepNext/>
              <w:keepLines/>
              <w:spacing w:after="60"/>
              <w:ind w:left="589"/>
              <w:jc w:val="right"/>
              <w:rPr>
                <w:rFonts w:ascii="Arial" w:hAnsi="Arial" w:cs="Arial"/>
              </w:rPr>
            </w:pPr>
            <w:r w:rsidRPr="00617182">
              <w:rPr>
                <w:rFonts w:ascii="Arial" w:hAnsi="Arial" w:cs="Arial"/>
                <w:sz w:val="24"/>
                <w:szCs w:val="24"/>
              </w:rPr>
              <w:t>2</w:t>
            </w:r>
            <w:r>
              <w:rPr>
                <w:rFonts w:ascii="Arial" w:hAnsi="Arial" w:cs="Arial"/>
                <w:sz w:val="24"/>
                <w:szCs w:val="24"/>
              </w:rPr>
              <w:t>,</w:t>
            </w:r>
            <w:r w:rsidRPr="00617182">
              <w:rPr>
                <w:rFonts w:ascii="Arial" w:hAnsi="Arial" w:cs="Arial"/>
                <w:sz w:val="24"/>
                <w:szCs w:val="24"/>
              </w:rPr>
              <w:t>000</w:t>
            </w:r>
          </w:p>
        </w:tc>
      </w:tr>
    </w:tbl>
    <w:p w14:paraId="5D80958A" w14:textId="77777777" w:rsidR="004B395C" w:rsidRPr="00670877" w:rsidRDefault="004B395C" w:rsidP="004B395C"/>
    <w:p w14:paraId="1F99D534" w14:textId="77777777" w:rsidR="004B395C" w:rsidRPr="00EC630A" w:rsidRDefault="004B395C" w:rsidP="00C21F8A"/>
    <w:p w14:paraId="6118FBB6" w14:textId="77777777" w:rsidR="00C21F8A" w:rsidRPr="00A076D7" w:rsidRDefault="00C21F8A" w:rsidP="002620B1">
      <w:pPr>
        <w:pStyle w:val="Heading4"/>
      </w:pPr>
      <w:proofErr w:type="spellStart"/>
      <w:r w:rsidRPr="00A076D7">
        <w:t>Transfrontier</w:t>
      </w:r>
      <w:proofErr w:type="spellEnd"/>
      <w:r w:rsidRPr="00A076D7">
        <w:t xml:space="preserve"> Shipment of Waste (TFS) Database</w:t>
      </w:r>
    </w:p>
    <w:p w14:paraId="167D6463" w14:textId="77777777" w:rsidR="00C21F8A" w:rsidRPr="00A076D7" w:rsidRDefault="00C21F8A" w:rsidP="00C21F8A">
      <w:r w:rsidRPr="00A076D7">
        <w:t xml:space="preserve">Waste that is imported to or exported from the UK is subject to regulatory controls.  There are two types of controls: </w:t>
      </w:r>
    </w:p>
    <w:p w14:paraId="6380F9B0" w14:textId="77777777" w:rsidR="00C21F8A" w:rsidRPr="00A076D7" w:rsidRDefault="00C21F8A" w:rsidP="000273B5">
      <w:pPr>
        <w:pStyle w:val="BodyText1"/>
        <w:numPr>
          <w:ilvl w:val="0"/>
          <w:numId w:val="41"/>
        </w:numPr>
      </w:pPr>
      <w:r w:rsidRPr="00A076D7">
        <w:lastRenderedPageBreak/>
        <w:t>Notifiable wastes (NW):  These are typically wastes with hazardous properties, and which can only be exported subject to pre-notification to the regulator and payment of a fee;</w:t>
      </w:r>
    </w:p>
    <w:p w14:paraId="65F7B8F7" w14:textId="77777777" w:rsidR="00C21F8A" w:rsidRPr="00A076D7" w:rsidRDefault="00C21F8A" w:rsidP="000273B5">
      <w:pPr>
        <w:pStyle w:val="BodyText1"/>
        <w:numPr>
          <w:ilvl w:val="0"/>
          <w:numId w:val="41"/>
        </w:numPr>
      </w:pPr>
      <w:r w:rsidRPr="00A076D7">
        <w:t>Annex III wastes (commonly known as "Green list wastes" or GLW).  These are non-hazardous wastes which do not require pre-notification or a fee to be exported.</w:t>
      </w:r>
    </w:p>
    <w:p w14:paraId="6B7FC860" w14:textId="36003ADF" w:rsidR="00C21F8A" w:rsidRDefault="003E237A" w:rsidP="000273B5">
      <w:pPr>
        <w:pStyle w:val="BodyText1"/>
      </w:pPr>
      <w:r>
        <w:t>RDF</w:t>
      </w:r>
      <w:r w:rsidR="00C21F8A" w:rsidRPr="00A076D7">
        <w:t>, as a NW is subject to pre-approval with data on shipments provided to SEPA.  The data used for 2011 – 201</w:t>
      </w:r>
      <w:r w:rsidR="00C21F8A">
        <w:t>8</w:t>
      </w:r>
      <w:r w:rsidR="00C21F8A" w:rsidRPr="00A076D7">
        <w:t xml:space="preserve"> was obtained from relevant SEPA </w:t>
      </w:r>
      <w:hyperlink r:id="rId55" w:history="1">
        <w:proofErr w:type="spellStart"/>
        <w:r w:rsidR="00C21F8A" w:rsidRPr="00F538DF">
          <w:rPr>
            <w:rStyle w:val="Hyperlink"/>
          </w:rPr>
          <w:t>foi</w:t>
        </w:r>
        <w:proofErr w:type="spellEnd"/>
        <w:r w:rsidR="00C21F8A" w:rsidRPr="00F538DF">
          <w:rPr>
            <w:rStyle w:val="Hyperlink"/>
          </w:rPr>
          <w:t xml:space="preserve"> disclosure logs</w:t>
        </w:r>
      </w:hyperlink>
      <w:r w:rsidR="00C21F8A" w:rsidRPr="00A076D7">
        <w:t xml:space="preserve">. </w:t>
      </w:r>
      <w:r w:rsidR="00C21F8A">
        <w:t xml:space="preserve"> </w:t>
      </w:r>
      <w:r w:rsidR="00C21F8A" w:rsidRPr="00A076D7">
        <w:t>The 202</w:t>
      </w:r>
      <w:r w:rsidR="00400458">
        <w:t>2</w:t>
      </w:r>
      <w:r w:rsidR="00C21F8A" w:rsidRPr="00A076D7">
        <w:t xml:space="preserve"> data was obtained internally from SEPA’s TFS team.</w:t>
      </w:r>
    </w:p>
    <w:p w14:paraId="15B01582" w14:textId="77777777" w:rsidR="00ED7A7E" w:rsidRDefault="00ED7A7E" w:rsidP="00C21F8A"/>
    <w:p w14:paraId="367C5742" w14:textId="77777777" w:rsidR="00ED7A7E" w:rsidRDefault="00ED7A7E" w:rsidP="00C21F8A">
      <w:pPr>
        <w:sectPr w:rsidR="00ED7A7E" w:rsidSect="001C6BA7">
          <w:footerReference w:type="default" r:id="rId56"/>
          <w:pgSz w:w="11906" w:h="16838" w:code="9"/>
          <w:pgMar w:top="1134" w:right="1797" w:bottom="1276" w:left="1797" w:header="709" w:footer="709" w:gutter="0"/>
          <w:cols w:space="708"/>
          <w:titlePg/>
          <w:docGrid w:linePitch="360"/>
        </w:sectPr>
      </w:pPr>
    </w:p>
    <w:p w14:paraId="771EB923" w14:textId="77777777" w:rsidR="00C21F8A" w:rsidRPr="00453BB3" w:rsidRDefault="00C21F8A" w:rsidP="00453BB3">
      <w:pPr>
        <w:pStyle w:val="Heading1"/>
        <w:numPr>
          <w:ilvl w:val="0"/>
          <w:numId w:val="0"/>
        </w:numPr>
      </w:pPr>
      <w:bookmarkStart w:id="231" w:name="_Ref366048411"/>
      <w:bookmarkStart w:id="232" w:name="_Ref366051481"/>
      <w:bookmarkStart w:id="233" w:name="_Toc131154514"/>
      <w:bookmarkStart w:id="234" w:name="_Toc167287558"/>
      <w:r w:rsidRPr="00453BB3">
        <w:lastRenderedPageBreak/>
        <w:t>Appendix 2</w:t>
      </w:r>
      <w:bookmarkEnd w:id="231"/>
      <w:bookmarkEnd w:id="232"/>
      <w:bookmarkEnd w:id="233"/>
      <w:bookmarkEnd w:id="234"/>
    </w:p>
    <w:p w14:paraId="70B15A37" w14:textId="506327BE" w:rsidR="00C21F8A" w:rsidRPr="00A076D7" w:rsidRDefault="00C21F8A" w:rsidP="00C21F8A">
      <w:pPr>
        <w:pStyle w:val="Caption"/>
      </w:pPr>
      <w:bookmarkStart w:id="235" w:name="_Ref425853944"/>
      <w:r w:rsidRPr="00A076D7">
        <w:t xml:space="preserve">Table </w:t>
      </w:r>
      <w:r w:rsidRPr="00A076D7">
        <w:fldChar w:fldCharType="begin"/>
      </w:r>
      <w:r w:rsidRPr="00A076D7">
        <w:instrText xml:space="preserve"> SEQ Table \* ARABIC </w:instrText>
      </w:r>
      <w:r w:rsidRPr="00A076D7">
        <w:fldChar w:fldCharType="separate"/>
      </w:r>
      <w:r w:rsidR="00606D2A">
        <w:rPr>
          <w:noProof/>
        </w:rPr>
        <w:t>9</w:t>
      </w:r>
      <w:r w:rsidRPr="00A076D7">
        <w:fldChar w:fldCharType="end"/>
      </w:r>
      <w:bookmarkEnd w:id="235"/>
      <w:r w:rsidRPr="00A076D7">
        <w:t xml:space="preserve">. Conversions from operator type to </w:t>
      </w:r>
      <w:hyperlink r:id="rId57" w:history="1">
        <w:r w:rsidRPr="00AA0DF2">
          <w:rPr>
            <w:rStyle w:val="Hyperlink"/>
          </w:rPr>
          <w:t>SIC group</w:t>
        </w:r>
      </w:hyperlink>
      <w:r w:rsidRPr="00A076D7">
        <w:t xml:space="preserve"> used in the C&amp;I waste generated methodology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erator type to SIC group in C&amp;I waste generated methdology"/>
        <w:tblDescription w:val="Operator type to SIC group in C&amp;I waste generated methdology"/>
      </w:tblPr>
      <w:tblGrid>
        <w:gridCol w:w="8340"/>
        <w:gridCol w:w="4894"/>
      </w:tblGrid>
      <w:tr w:rsidR="00453BB3" w:rsidRPr="00453BB3" w14:paraId="4FA88183" w14:textId="77777777" w:rsidTr="00E80A1E">
        <w:trPr>
          <w:cantSplit/>
          <w:trHeight w:val="227"/>
          <w:tblHeader/>
        </w:trPr>
        <w:tc>
          <w:tcPr>
            <w:tcW w:w="3151" w:type="pct"/>
            <w:shd w:val="clear" w:color="auto" w:fill="016574"/>
          </w:tcPr>
          <w:p w14:paraId="5EDEDC66" w14:textId="595C30D0" w:rsidR="00C21F8A" w:rsidRPr="00453BB3" w:rsidRDefault="007E6A80" w:rsidP="00D97FAA">
            <w:pPr>
              <w:keepNext/>
              <w:spacing w:after="60"/>
              <w:rPr>
                <w:b/>
                <w:bCs/>
                <w:color w:val="FFFFFF" w:themeColor="background1"/>
              </w:rPr>
            </w:pPr>
            <w:r w:rsidRPr="00453BB3">
              <w:rPr>
                <w:b/>
                <w:bCs/>
                <w:color w:val="FFFFFF" w:themeColor="background1"/>
              </w:rPr>
              <w:t>Type of operator</w:t>
            </w:r>
          </w:p>
        </w:tc>
        <w:tc>
          <w:tcPr>
            <w:tcW w:w="1849" w:type="pct"/>
            <w:shd w:val="clear" w:color="auto" w:fill="016574"/>
          </w:tcPr>
          <w:p w14:paraId="26BA2EF7" w14:textId="5B680EC3" w:rsidR="00C21F8A" w:rsidRPr="00453BB3" w:rsidRDefault="007E6A80" w:rsidP="00D97FAA">
            <w:pPr>
              <w:keepNext/>
              <w:spacing w:after="60"/>
              <w:rPr>
                <w:b/>
                <w:bCs/>
                <w:color w:val="FFFFFF" w:themeColor="background1"/>
              </w:rPr>
            </w:pPr>
            <w:r>
              <w:rPr>
                <w:b/>
                <w:bCs/>
                <w:color w:val="FFFFFF" w:themeColor="background1"/>
              </w:rPr>
              <w:t>SIC</w:t>
            </w:r>
            <w:r w:rsidRPr="00453BB3">
              <w:rPr>
                <w:b/>
                <w:bCs/>
                <w:color w:val="FFFFFF" w:themeColor="background1"/>
              </w:rPr>
              <w:t xml:space="preserve"> group</w:t>
            </w:r>
          </w:p>
        </w:tc>
      </w:tr>
      <w:tr w:rsidR="00C21F8A" w:rsidRPr="00A076D7" w14:paraId="7640AC95" w14:textId="77777777" w:rsidTr="00E80A1E">
        <w:trPr>
          <w:cantSplit/>
          <w:trHeight w:val="227"/>
        </w:trPr>
        <w:tc>
          <w:tcPr>
            <w:tcW w:w="3151" w:type="pct"/>
            <w:shd w:val="clear" w:color="auto" w:fill="auto"/>
          </w:tcPr>
          <w:p w14:paraId="0E7D58E2" w14:textId="77777777" w:rsidR="00C21F8A" w:rsidRPr="00A076D7" w:rsidRDefault="00C21F8A" w:rsidP="00D97FAA">
            <w:pPr>
              <w:keepNext/>
              <w:spacing w:after="60"/>
            </w:pPr>
            <w:r w:rsidRPr="00A076D7">
              <w:t>Oil industry</w:t>
            </w:r>
          </w:p>
        </w:tc>
        <w:tc>
          <w:tcPr>
            <w:tcW w:w="1849" w:type="pct"/>
            <w:shd w:val="clear" w:color="auto" w:fill="auto"/>
          </w:tcPr>
          <w:p w14:paraId="79C784DB" w14:textId="77777777" w:rsidR="00C21F8A" w:rsidRPr="00A076D7" w:rsidRDefault="00C21F8A" w:rsidP="00D97FAA">
            <w:pPr>
              <w:keepNext/>
              <w:spacing w:after="60"/>
            </w:pPr>
            <w:r w:rsidRPr="00A076D7">
              <w:t>Mining and quarrying</w:t>
            </w:r>
          </w:p>
        </w:tc>
      </w:tr>
    </w:tbl>
    <w:p w14:paraId="2A29C70B" w14:textId="77777777" w:rsidR="00C21F8A" w:rsidRPr="00A076D7" w:rsidRDefault="00C21F8A" w:rsidP="00C21F8A"/>
    <w:p w14:paraId="1FC5AEAA" w14:textId="746141A6" w:rsidR="00C21F8A" w:rsidRPr="00A076D7" w:rsidRDefault="00C21F8A" w:rsidP="004B1E33">
      <w:pPr>
        <w:pStyle w:val="Caption"/>
      </w:pPr>
      <w:r w:rsidRPr="00A076D7">
        <w:t xml:space="preserve">Table </w:t>
      </w:r>
      <w:r w:rsidRPr="00A076D7">
        <w:fldChar w:fldCharType="begin"/>
      </w:r>
      <w:r w:rsidRPr="00A076D7">
        <w:instrText xml:space="preserve"> SEQ Table \* ARABIC </w:instrText>
      </w:r>
      <w:r w:rsidRPr="00A076D7">
        <w:fldChar w:fldCharType="separate"/>
      </w:r>
      <w:r w:rsidR="00606D2A">
        <w:rPr>
          <w:noProof/>
        </w:rPr>
        <w:t>10</w:t>
      </w:r>
      <w:r w:rsidRPr="00A076D7">
        <w:fldChar w:fldCharType="end"/>
      </w:r>
      <w:r w:rsidRPr="00A076D7">
        <w:t>. Wet and dry conversion factors used in the C&amp;I waste generated methodology</w:t>
      </w:r>
    </w:p>
    <w:tbl>
      <w:tblPr>
        <w:tblW w:w="46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onversion factors to convert wet weights to dry weights in C&amp;I methodology"/>
        <w:tblDescription w:val="Conversion factors to convert wet weights to dry weights in C&amp;I methodology"/>
      </w:tblPr>
      <w:tblGrid>
        <w:gridCol w:w="7939"/>
        <w:gridCol w:w="4252"/>
      </w:tblGrid>
      <w:tr w:rsidR="00C21F8A" w:rsidRPr="00A076D7" w14:paraId="59CD959D" w14:textId="77777777" w:rsidTr="00E80A1E">
        <w:trPr>
          <w:cantSplit/>
          <w:trHeight w:val="264"/>
          <w:tblHeader/>
        </w:trPr>
        <w:tc>
          <w:tcPr>
            <w:tcW w:w="3256" w:type="pct"/>
            <w:shd w:val="clear" w:color="auto" w:fill="016574"/>
            <w:noWrap/>
            <w:vAlign w:val="bottom"/>
          </w:tcPr>
          <w:p w14:paraId="7DCA7609" w14:textId="24C10750" w:rsidR="00C21F8A" w:rsidRPr="00453BB3" w:rsidRDefault="007E6A80" w:rsidP="00D97FAA">
            <w:pPr>
              <w:keepNext/>
              <w:spacing w:after="60"/>
              <w:rPr>
                <w:b/>
                <w:bCs/>
                <w:color w:val="FFFFFF" w:themeColor="background1"/>
              </w:rPr>
            </w:pPr>
            <w:r w:rsidRPr="00453BB3">
              <w:rPr>
                <w:b/>
                <w:bCs/>
                <w:color w:val="FFFFFF" w:themeColor="background1"/>
              </w:rPr>
              <w:t>Waste type</w:t>
            </w:r>
          </w:p>
        </w:tc>
        <w:tc>
          <w:tcPr>
            <w:tcW w:w="1744" w:type="pct"/>
            <w:shd w:val="clear" w:color="auto" w:fill="016574"/>
            <w:noWrap/>
            <w:vAlign w:val="bottom"/>
          </w:tcPr>
          <w:p w14:paraId="5B1F4602" w14:textId="168B174C" w:rsidR="00C21F8A" w:rsidRPr="00453BB3" w:rsidRDefault="007E6A80" w:rsidP="00D97FAA">
            <w:pPr>
              <w:keepNext/>
              <w:spacing w:after="60"/>
              <w:rPr>
                <w:b/>
                <w:bCs/>
                <w:color w:val="FFFFFF" w:themeColor="background1"/>
              </w:rPr>
            </w:pPr>
            <w:r w:rsidRPr="004B1E33">
              <w:rPr>
                <w:b/>
                <w:bCs/>
                <w:color w:val="FFFFFF" w:themeColor="background1"/>
              </w:rPr>
              <w:t xml:space="preserve">Factor </w:t>
            </w:r>
            <w:r w:rsidR="004B1E33" w:rsidRPr="004B1E33">
              <w:rPr>
                <w:b/>
                <w:bCs/>
                <w:color w:val="FFFFFF" w:themeColor="background1"/>
              </w:rPr>
              <w:t>(</w:t>
            </w:r>
            <w:r w:rsidR="004B1E33" w:rsidRPr="004B1E33">
              <w:rPr>
                <w:color w:val="FFFFFF" w:themeColor="background1"/>
              </w:rPr>
              <w:t>multiply wet weight by)</w:t>
            </w:r>
          </w:p>
        </w:tc>
      </w:tr>
      <w:tr w:rsidR="00C21F8A" w:rsidRPr="00A076D7" w14:paraId="20F1CD46" w14:textId="77777777" w:rsidTr="00E80A1E">
        <w:trPr>
          <w:cantSplit/>
          <w:trHeight w:val="170"/>
        </w:trPr>
        <w:tc>
          <w:tcPr>
            <w:tcW w:w="3256" w:type="pct"/>
            <w:shd w:val="clear" w:color="auto" w:fill="auto"/>
            <w:noWrap/>
            <w:vAlign w:val="bottom"/>
          </w:tcPr>
          <w:p w14:paraId="3EF18E8A" w14:textId="77777777" w:rsidR="00C21F8A" w:rsidRPr="00A076D7" w:rsidRDefault="00C21F8A" w:rsidP="00D97FAA">
            <w:pPr>
              <w:keepNext/>
              <w:spacing w:after="60"/>
            </w:pPr>
            <w:r w:rsidRPr="00A076D7">
              <w:t>Industrial effluent sludges</w:t>
            </w:r>
          </w:p>
        </w:tc>
        <w:tc>
          <w:tcPr>
            <w:tcW w:w="1744" w:type="pct"/>
            <w:shd w:val="clear" w:color="auto" w:fill="auto"/>
            <w:noWrap/>
            <w:vAlign w:val="bottom"/>
          </w:tcPr>
          <w:p w14:paraId="53F60A31" w14:textId="0EF32138" w:rsidR="00C21F8A" w:rsidRPr="00A076D7" w:rsidRDefault="00C21F8A" w:rsidP="004B1E33">
            <w:pPr>
              <w:keepNext/>
              <w:spacing w:after="60"/>
              <w:jc w:val="right"/>
            </w:pPr>
            <w:r w:rsidRPr="00A076D7">
              <w:t>0.27</w:t>
            </w:r>
          </w:p>
        </w:tc>
      </w:tr>
      <w:tr w:rsidR="00C21F8A" w:rsidRPr="00A076D7" w14:paraId="7013DC91" w14:textId="77777777" w:rsidTr="00E80A1E">
        <w:trPr>
          <w:cantSplit/>
          <w:trHeight w:val="170"/>
        </w:trPr>
        <w:tc>
          <w:tcPr>
            <w:tcW w:w="3256" w:type="pct"/>
            <w:shd w:val="clear" w:color="auto" w:fill="auto"/>
            <w:noWrap/>
            <w:vAlign w:val="bottom"/>
          </w:tcPr>
          <w:p w14:paraId="775CB73D" w14:textId="77777777" w:rsidR="00C21F8A" w:rsidRPr="00A076D7" w:rsidRDefault="00C21F8A" w:rsidP="00D97FAA">
            <w:pPr>
              <w:keepNext/>
              <w:spacing w:after="60"/>
            </w:pPr>
            <w:r w:rsidRPr="00A076D7">
              <w:t>Sludges and liquid wastes from waste treatment</w:t>
            </w:r>
          </w:p>
        </w:tc>
        <w:tc>
          <w:tcPr>
            <w:tcW w:w="1744" w:type="pct"/>
            <w:shd w:val="clear" w:color="auto" w:fill="auto"/>
            <w:noWrap/>
            <w:vAlign w:val="bottom"/>
          </w:tcPr>
          <w:p w14:paraId="3AEEA3EF" w14:textId="6C717A2F" w:rsidR="00C21F8A" w:rsidRPr="00A076D7" w:rsidRDefault="00C21F8A" w:rsidP="004B1E33">
            <w:pPr>
              <w:keepNext/>
              <w:spacing w:after="60"/>
              <w:jc w:val="right"/>
            </w:pPr>
            <w:r w:rsidRPr="00A076D7">
              <w:t>0.27</w:t>
            </w:r>
          </w:p>
        </w:tc>
      </w:tr>
      <w:tr w:rsidR="00C21F8A" w:rsidRPr="00A076D7" w14:paraId="25BBE5E0" w14:textId="77777777" w:rsidTr="00E80A1E">
        <w:trPr>
          <w:cantSplit/>
          <w:trHeight w:val="170"/>
        </w:trPr>
        <w:tc>
          <w:tcPr>
            <w:tcW w:w="3256" w:type="pct"/>
            <w:shd w:val="clear" w:color="auto" w:fill="auto"/>
            <w:noWrap/>
            <w:vAlign w:val="bottom"/>
          </w:tcPr>
          <w:p w14:paraId="45019139" w14:textId="77777777" w:rsidR="00C21F8A" w:rsidRPr="00A076D7" w:rsidRDefault="00C21F8A" w:rsidP="00D97FAA">
            <w:pPr>
              <w:keepNext/>
              <w:spacing w:after="60"/>
            </w:pPr>
            <w:r w:rsidRPr="00A076D7">
              <w:t>Common sludges</w:t>
            </w:r>
          </w:p>
        </w:tc>
        <w:tc>
          <w:tcPr>
            <w:tcW w:w="1744" w:type="pct"/>
            <w:shd w:val="clear" w:color="auto" w:fill="auto"/>
            <w:noWrap/>
            <w:vAlign w:val="bottom"/>
          </w:tcPr>
          <w:p w14:paraId="682D1CEF" w14:textId="586946B9" w:rsidR="00C21F8A" w:rsidRPr="00A076D7" w:rsidRDefault="00C21F8A" w:rsidP="004B1E33">
            <w:pPr>
              <w:keepNext/>
              <w:spacing w:after="60"/>
              <w:jc w:val="right"/>
            </w:pPr>
            <w:r w:rsidRPr="00A076D7">
              <w:t>0.20</w:t>
            </w:r>
          </w:p>
        </w:tc>
      </w:tr>
      <w:tr w:rsidR="00C21F8A" w:rsidRPr="00A076D7" w14:paraId="562ED615" w14:textId="77777777" w:rsidTr="00E80A1E">
        <w:trPr>
          <w:cantSplit/>
          <w:trHeight w:val="170"/>
        </w:trPr>
        <w:tc>
          <w:tcPr>
            <w:tcW w:w="3256" w:type="pct"/>
            <w:shd w:val="clear" w:color="auto" w:fill="auto"/>
            <w:noWrap/>
            <w:vAlign w:val="bottom"/>
          </w:tcPr>
          <w:p w14:paraId="346E8F2D" w14:textId="77777777" w:rsidR="00C21F8A" w:rsidRPr="00A076D7" w:rsidRDefault="00C21F8A" w:rsidP="00D97FAA">
            <w:pPr>
              <w:keepNext/>
              <w:spacing w:after="60"/>
            </w:pPr>
            <w:r w:rsidRPr="00A076D7">
              <w:t>Dredging spoils</w:t>
            </w:r>
          </w:p>
        </w:tc>
        <w:tc>
          <w:tcPr>
            <w:tcW w:w="1744" w:type="pct"/>
            <w:shd w:val="clear" w:color="auto" w:fill="auto"/>
            <w:noWrap/>
            <w:vAlign w:val="bottom"/>
          </w:tcPr>
          <w:p w14:paraId="10779229" w14:textId="59CB058A" w:rsidR="00C21F8A" w:rsidRPr="00A076D7" w:rsidRDefault="00C21F8A" w:rsidP="004B1E33">
            <w:pPr>
              <w:keepNext/>
              <w:spacing w:after="60"/>
              <w:jc w:val="right"/>
            </w:pPr>
            <w:r w:rsidRPr="00A076D7">
              <w:t>1.91</w:t>
            </w:r>
          </w:p>
        </w:tc>
      </w:tr>
    </w:tbl>
    <w:p w14:paraId="5DD7BD64" w14:textId="77777777" w:rsidR="00C21F8A" w:rsidRPr="00A076D7" w:rsidRDefault="00C21F8A" w:rsidP="00C21F8A">
      <w:r w:rsidRPr="00A076D7">
        <w:t>Source: Defra</w:t>
      </w:r>
    </w:p>
    <w:p w14:paraId="38899665" w14:textId="61C19F3D" w:rsidR="00C21F8A" w:rsidRPr="001C400A" w:rsidRDefault="00C21F8A" w:rsidP="00E80A1E">
      <w:pPr>
        <w:pStyle w:val="Caption"/>
        <w:spacing w:line="360" w:lineRule="auto"/>
      </w:pPr>
      <w:bookmarkStart w:id="236" w:name="_Ref425854116"/>
      <w:bookmarkStart w:id="237" w:name="_Ref425854047"/>
      <w:r w:rsidRPr="001C400A">
        <w:t xml:space="preserve">Table </w:t>
      </w:r>
      <w:r w:rsidRPr="001C400A">
        <w:fldChar w:fldCharType="begin"/>
      </w:r>
      <w:r w:rsidRPr="001C400A">
        <w:instrText xml:space="preserve"> SEQ Table \* ARABIC </w:instrText>
      </w:r>
      <w:r w:rsidRPr="001C400A">
        <w:fldChar w:fldCharType="separate"/>
      </w:r>
      <w:r w:rsidR="00606D2A">
        <w:rPr>
          <w:noProof/>
        </w:rPr>
        <w:t>11</w:t>
      </w:r>
      <w:r w:rsidRPr="001C400A">
        <w:fldChar w:fldCharType="end"/>
      </w:r>
      <w:bookmarkEnd w:id="236"/>
      <w:r w:rsidRPr="001C400A">
        <w:t xml:space="preserve">. </w:t>
      </w:r>
      <w:bookmarkStart w:id="238" w:name="_Ref425854089"/>
      <w:r w:rsidR="00CF4960">
        <w:t xml:space="preserve">Lookup table used to assign C&amp;I waste sector from EWC chapter or code and waste origin </w:t>
      </w:r>
      <w:bookmarkEnd w:id="237"/>
      <w:bookmarkEnd w:id="238"/>
      <w:r w:rsidR="00CF4960">
        <w:t>for smaller tonnage, non-surveyed and exempt sites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ookup from EWC chapter or code to C&amp;I sector"/>
        <w:tblDescription w:val="Lookup from EWC chapter or code to C&amp;I sector"/>
      </w:tblPr>
      <w:tblGrid>
        <w:gridCol w:w="3539"/>
        <w:gridCol w:w="2976"/>
        <w:gridCol w:w="3686"/>
        <w:gridCol w:w="4253"/>
      </w:tblGrid>
      <w:tr w:rsidR="00453BB3" w:rsidRPr="00453BB3" w14:paraId="341F088D" w14:textId="77777777" w:rsidTr="00E80A1E">
        <w:trPr>
          <w:cantSplit/>
          <w:tblHeader/>
        </w:trPr>
        <w:tc>
          <w:tcPr>
            <w:tcW w:w="3539" w:type="dxa"/>
            <w:shd w:val="clear" w:color="auto" w:fill="016574"/>
          </w:tcPr>
          <w:p w14:paraId="115B7E35" w14:textId="3BBAFD0C" w:rsidR="00C21F8A" w:rsidRPr="00453BB3" w:rsidRDefault="007E6A80" w:rsidP="00D97FAA">
            <w:pPr>
              <w:spacing w:beforeLines="20" w:before="48" w:afterLines="20" w:after="48"/>
              <w:rPr>
                <w:b/>
                <w:bCs/>
                <w:color w:val="FFFFFF" w:themeColor="background1"/>
              </w:rPr>
            </w:pPr>
            <w:r w:rsidRPr="00453BB3">
              <w:rPr>
                <w:b/>
                <w:bCs/>
                <w:color w:val="FFFFFF" w:themeColor="background1"/>
              </w:rPr>
              <w:t>E</w:t>
            </w:r>
            <w:r>
              <w:rPr>
                <w:b/>
                <w:bCs/>
                <w:color w:val="FFFFFF" w:themeColor="background1"/>
              </w:rPr>
              <w:t>WC</w:t>
            </w:r>
            <w:r w:rsidRPr="00453BB3">
              <w:rPr>
                <w:b/>
                <w:bCs/>
                <w:color w:val="FFFFFF" w:themeColor="background1"/>
              </w:rPr>
              <w:t xml:space="preserve"> chapter or code</w:t>
            </w:r>
          </w:p>
        </w:tc>
        <w:tc>
          <w:tcPr>
            <w:tcW w:w="2976" w:type="dxa"/>
            <w:shd w:val="clear" w:color="auto" w:fill="016574"/>
          </w:tcPr>
          <w:p w14:paraId="7E055EBD" w14:textId="176284CE" w:rsidR="00C21F8A" w:rsidRPr="00453BB3" w:rsidRDefault="007E6A80" w:rsidP="00D97FAA">
            <w:pPr>
              <w:spacing w:beforeLines="20" w:before="48" w:afterLines="20" w:after="48"/>
              <w:rPr>
                <w:b/>
                <w:bCs/>
                <w:color w:val="FFFFFF" w:themeColor="background1"/>
              </w:rPr>
            </w:pPr>
            <w:r w:rsidRPr="00453BB3">
              <w:rPr>
                <w:b/>
                <w:bCs/>
                <w:color w:val="FFFFFF" w:themeColor="background1"/>
              </w:rPr>
              <w:t>Material or activity</w:t>
            </w:r>
          </w:p>
        </w:tc>
        <w:tc>
          <w:tcPr>
            <w:tcW w:w="3686" w:type="dxa"/>
            <w:shd w:val="clear" w:color="auto" w:fill="016574"/>
          </w:tcPr>
          <w:p w14:paraId="2F106E4D" w14:textId="0588FB30" w:rsidR="00C21F8A" w:rsidRPr="00453BB3" w:rsidRDefault="007E6A80" w:rsidP="00D97FAA">
            <w:pPr>
              <w:spacing w:beforeLines="20" w:before="48" w:afterLines="20" w:after="48"/>
              <w:rPr>
                <w:b/>
                <w:bCs/>
                <w:color w:val="FFFFFF" w:themeColor="background1"/>
              </w:rPr>
            </w:pPr>
            <w:r w:rsidRPr="00453BB3">
              <w:rPr>
                <w:b/>
                <w:bCs/>
                <w:color w:val="FFFFFF" w:themeColor="background1"/>
              </w:rPr>
              <w:t>Origin of waste</w:t>
            </w:r>
          </w:p>
        </w:tc>
        <w:tc>
          <w:tcPr>
            <w:tcW w:w="4253" w:type="dxa"/>
            <w:shd w:val="clear" w:color="auto" w:fill="016574"/>
          </w:tcPr>
          <w:p w14:paraId="24643A58" w14:textId="22631D99" w:rsidR="00C21F8A" w:rsidRPr="00453BB3" w:rsidRDefault="007E6A80" w:rsidP="00D97FAA">
            <w:pPr>
              <w:spacing w:beforeLines="20" w:before="48" w:afterLines="20" w:after="48"/>
              <w:rPr>
                <w:b/>
                <w:bCs/>
                <w:color w:val="FFFFFF" w:themeColor="background1"/>
              </w:rPr>
            </w:pPr>
            <w:r w:rsidRPr="00453BB3">
              <w:rPr>
                <w:b/>
                <w:bCs/>
                <w:color w:val="FFFFFF" w:themeColor="background1"/>
              </w:rPr>
              <w:t>Sector assumption</w:t>
            </w:r>
          </w:p>
        </w:tc>
      </w:tr>
      <w:tr w:rsidR="00C21F8A" w:rsidRPr="001C400A" w14:paraId="3D9D8CD6" w14:textId="77777777" w:rsidTr="00453BB3">
        <w:tc>
          <w:tcPr>
            <w:tcW w:w="3539" w:type="dxa"/>
            <w:shd w:val="clear" w:color="auto" w:fill="auto"/>
          </w:tcPr>
          <w:p w14:paraId="2597E71C" w14:textId="77777777" w:rsidR="00C21F8A" w:rsidRPr="001C400A" w:rsidRDefault="00C21F8A" w:rsidP="00D97FAA">
            <w:pPr>
              <w:spacing w:beforeLines="20" w:before="48" w:afterLines="20" w:after="48"/>
            </w:pPr>
            <w:r w:rsidRPr="001C400A">
              <w:t>01</w:t>
            </w:r>
          </w:p>
        </w:tc>
        <w:tc>
          <w:tcPr>
            <w:tcW w:w="2976" w:type="dxa"/>
            <w:shd w:val="clear" w:color="auto" w:fill="auto"/>
          </w:tcPr>
          <w:p w14:paraId="4F89E780" w14:textId="77777777" w:rsidR="00C21F8A" w:rsidRPr="001C400A" w:rsidRDefault="00C21F8A" w:rsidP="00D97FAA">
            <w:pPr>
              <w:spacing w:beforeLines="20" w:before="48" w:afterLines="20" w:after="48"/>
            </w:pPr>
            <w:r w:rsidRPr="001C400A">
              <w:t>Minerals</w:t>
            </w:r>
          </w:p>
        </w:tc>
        <w:tc>
          <w:tcPr>
            <w:tcW w:w="3686" w:type="dxa"/>
            <w:shd w:val="clear" w:color="auto" w:fill="auto"/>
          </w:tcPr>
          <w:p w14:paraId="7882FA87" w14:textId="77777777" w:rsidR="00C21F8A" w:rsidRPr="001C400A" w:rsidRDefault="00C21F8A" w:rsidP="00D97FAA">
            <w:pPr>
              <w:spacing w:beforeLines="20" w:before="48" w:afterLines="20" w:after="48"/>
            </w:pPr>
            <w:r w:rsidRPr="001C400A">
              <w:t>All</w:t>
            </w:r>
          </w:p>
        </w:tc>
        <w:tc>
          <w:tcPr>
            <w:tcW w:w="4253" w:type="dxa"/>
            <w:shd w:val="clear" w:color="auto" w:fill="auto"/>
          </w:tcPr>
          <w:p w14:paraId="53D215DC" w14:textId="77777777" w:rsidR="00C21F8A" w:rsidRPr="001C400A" w:rsidRDefault="00C21F8A" w:rsidP="00D97FAA">
            <w:pPr>
              <w:spacing w:beforeLines="20" w:before="48" w:afterLines="20" w:after="48"/>
            </w:pPr>
            <w:r w:rsidRPr="001C400A">
              <w:t>Mining and quarrying</w:t>
            </w:r>
          </w:p>
        </w:tc>
      </w:tr>
      <w:tr w:rsidR="00C21F8A" w:rsidRPr="001C400A" w14:paraId="76F35AF8" w14:textId="77777777" w:rsidTr="00453BB3">
        <w:tc>
          <w:tcPr>
            <w:tcW w:w="3539" w:type="dxa"/>
            <w:shd w:val="clear" w:color="auto" w:fill="auto"/>
          </w:tcPr>
          <w:p w14:paraId="6030C781" w14:textId="77777777" w:rsidR="00C21F8A" w:rsidRPr="001C400A" w:rsidRDefault="00C21F8A" w:rsidP="00D97FAA">
            <w:pPr>
              <w:spacing w:beforeLines="20" w:before="48" w:afterLines="20" w:after="48"/>
            </w:pPr>
            <w:r w:rsidRPr="001C400A">
              <w:t>02 01</w:t>
            </w:r>
          </w:p>
        </w:tc>
        <w:tc>
          <w:tcPr>
            <w:tcW w:w="2976" w:type="dxa"/>
            <w:shd w:val="clear" w:color="auto" w:fill="auto"/>
          </w:tcPr>
          <w:p w14:paraId="4A6290EE" w14:textId="77777777" w:rsidR="00C21F8A" w:rsidRPr="001C400A" w:rsidRDefault="00C21F8A" w:rsidP="00D97FAA">
            <w:pPr>
              <w:spacing w:beforeLines="20" w:before="48" w:afterLines="20" w:after="48"/>
            </w:pPr>
            <w:r w:rsidRPr="001C400A">
              <w:t>Agriculture</w:t>
            </w:r>
          </w:p>
        </w:tc>
        <w:tc>
          <w:tcPr>
            <w:tcW w:w="3686" w:type="dxa"/>
            <w:shd w:val="clear" w:color="auto" w:fill="auto"/>
          </w:tcPr>
          <w:p w14:paraId="425ED7F9" w14:textId="77777777" w:rsidR="00C21F8A" w:rsidRPr="001C400A" w:rsidRDefault="00C21F8A" w:rsidP="00D97FAA">
            <w:pPr>
              <w:spacing w:beforeLines="20" w:before="48" w:afterLines="20" w:after="48"/>
            </w:pPr>
            <w:r w:rsidRPr="001C400A">
              <w:t>All</w:t>
            </w:r>
          </w:p>
        </w:tc>
        <w:tc>
          <w:tcPr>
            <w:tcW w:w="4253" w:type="dxa"/>
            <w:shd w:val="clear" w:color="auto" w:fill="auto"/>
          </w:tcPr>
          <w:p w14:paraId="4B90394F" w14:textId="77777777" w:rsidR="00C21F8A" w:rsidRPr="001C400A" w:rsidRDefault="00C21F8A" w:rsidP="00D97FAA">
            <w:pPr>
              <w:spacing w:beforeLines="20" w:before="48" w:afterLines="20" w:after="48"/>
            </w:pPr>
            <w:r w:rsidRPr="001C400A">
              <w:t>Agriculture</w:t>
            </w:r>
          </w:p>
        </w:tc>
      </w:tr>
      <w:tr w:rsidR="00C21F8A" w:rsidRPr="001C400A" w14:paraId="5A4E2E0C" w14:textId="77777777" w:rsidTr="00453BB3">
        <w:tc>
          <w:tcPr>
            <w:tcW w:w="3539" w:type="dxa"/>
            <w:shd w:val="clear" w:color="auto" w:fill="auto"/>
          </w:tcPr>
          <w:p w14:paraId="70F5E309" w14:textId="77777777" w:rsidR="00C21F8A" w:rsidRPr="001C400A" w:rsidRDefault="00C21F8A" w:rsidP="00D97FAA">
            <w:pPr>
              <w:spacing w:beforeLines="20" w:before="48" w:afterLines="20" w:after="48"/>
            </w:pPr>
            <w:r w:rsidRPr="001C400A">
              <w:t>02 02 - 02 07</w:t>
            </w:r>
          </w:p>
        </w:tc>
        <w:tc>
          <w:tcPr>
            <w:tcW w:w="2976" w:type="dxa"/>
            <w:shd w:val="clear" w:color="auto" w:fill="auto"/>
          </w:tcPr>
          <w:p w14:paraId="2413D5B8" w14:textId="77777777" w:rsidR="00C21F8A" w:rsidRPr="001C400A" w:rsidRDefault="00C21F8A" w:rsidP="00D97FAA">
            <w:pPr>
              <w:spacing w:beforeLines="20" w:before="48" w:afterLines="20" w:after="48"/>
            </w:pPr>
            <w:r w:rsidRPr="001C400A">
              <w:t>Food</w:t>
            </w:r>
          </w:p>
        </w:tc>
        <w:tc>
          <w:tcPr>
            <w:tcW w:w="3686" w:type="dxa"/>
            <w:shd w:val="clear" w:color="auto" w:fill="auto"/>
          </w:tcPr>
          <w:p w14:paraId="27FABAA7" w14:textId="77777777" w:rsidR="00C21F8A" w:rsidRPr="001C400A" w:rsidRDefault="00C21F8A" w:rsidP="00D97FAA">
            <w:pPr>
              <w:spacing w:beforeLines="20" w:before="48" w:afterLines="20" w:after="48"/>
            </w:pPr>
            <w:r w:rsidRPr="001C400A">
              <w:t>All</w:t>
            </w:r>
          </w:p>
        </w:tc>
        <w:tc>
          <w:tcPr>
            <w:tcW w:w="4253" w:type="dxa"/>
            <w:shd w:val="clear" w:color="auto" w:fill="auto"/>
          </w:tcPr>
          <w:p w14:paraId="58D76518" w14:textId="77777777" w:rsidR="00C21F8A" w:rsidRPr="001C400A" w:rsidRDefault="00C21F8A" w:rsidP="00D97FAA">
            <w:pPr>
              <w:spacing w:beforeLines="20" w:before="48" w:afterLines="20" w:after="48"/>
            </w:pPr>
            <w:r w:rsidRPr="001C400A">
              <w:t>Food and drink</w:t>
            </w:r>
          </w:p>
        </w:tc>
      </w:tr>
      <w:tr w:rsidR="00C21F8A" w:rsidRPr="001C400A" w14:paraId="6BEE7B5E" w14:textId="77777777" w:rsidTr="00453BB3">
        <w:tc>
          <w:tcPr>
            <w:tcW w:w="3539" w:type="dxa"/>
            <w:shd w:val="clear" w:color="auto" w:fill="auto"/>
          </w:tcPr>
          <w:p w14:paraId="04496485" w14:textId="77777777" w:rsidR="00C21F8A" w:rsidRPr="001C400A" w:rsidRDefault="00C21F8A" w:rsidP="00D97FAA">
            <w:pPr>
              <w:spacing w:beforeLines="20" w:before="48" w:afterLines="20" w:after="48"/>
            </w:pPr>
            <w:r w:rsidRPr="001C400A">
              <w:t>03 01 - 03 02</w:t>
            </w:r>
          </w:p>
        </w:tc>
        <w:tc>
          <w:tcPr>
            <w:tcW w:w="2976" w:type="dxa"/>
            <w:shd w:val="clear" w:color="auto" w:fill="auto"/>
          </w:tcPr>
          <w:p w14:paraId="0EA1F3D9" w14:textId="77777777" w:rsidR="00C21F8A" w:rsidRPr="001C400A" w:rsidRDefault="00C21F8A" w:rsidP="00D97FAA">
            <w:pPr>
              <w:spacing w:beforeLines="20" w:before="48" w:afterLines="20" w:after="48"/>
            </w:pPr>
            <w:r w:rsidRPr="001C400A">
              <w:t>Wood</w:t>
            </w:r>
          </w:p>
        </w:tc>
        <w:tc>
          <w:tcPr>
            <w:tcW w:w="3686" w:type="dxa"/>
            <w:shd w:val="clear" w:color="auto" w:fill="auto"/>
          </w:tcPr>
          <w:p w14:paraId="761481C7" w14:textId="77777777" w:rsidR="00C21F8A" w:rsidRPr="001C400A" w:rsidRDefault="00C21F8A" w:rsidP="00D97FAA">
            <w:pPr>
              <w:spacing w:beforeLines="20" w:before="48" w:afterLines="20" w:after="48"/>
            </w:pPr>
            <w:r w:rsidRPr="001C400A">
              <w:t>All</w:t>
            </w:r>
          </w:p>
        </w:tc>
        <w:tc>
          <w:tcPr>
            <w:tcW w:w="4253" w:type="dxa"/>
            <w:shd w:val="clear" w:color="auto" w:fill="auto"/>
          </w:tcPr>
          <w:p w14:paraId="0BC3A71B" w14:textId="77777777" w:rsidR="00C21F8A" w:rsidRPr="001C400A" w:rsidRDefault="00C21F8A" w:rsidP="00D97FAA">
            <w:pPr>
              <w:spacing w:beforeLines="20" w:before="48" w:afterLines="20" w:after="48"/>
            </w:pPr>
            <w:r w:rsidRPr="001C400A">
              <w:t>Wood products</w:t>
            </w:r>
          </w:p>
        </w:tc>
      </w:tr>
      <w:tr w:rsidR="00C21F8A" w:rsidRPr="001C400A" w14:paraId="276C2DAA" w14:textId="77777777" w:rsidTr="00453BB3">
        <w:tc>
          <w:tcPr>
            <w:tcW w:w="3539" w:type="dxa"/>
            <w:shd w:val="clear" w:color="auto" w:fill="auto"/>
          </w:tcPr>
          <w:p w14:paraId="36FFA6B5" w14:textId="77777777" w:rsidR="00C21F8A" w:rsidRPr="001C400A" w:rsidRDefault="00C21F8A" w:rsidP="00D97FAA">
            <w:pPr>
              <w:spacing w:beforeLines="20" w:before="48" w:afterLines="20" w:after="48"/>
            </w:pPr>
            <w:r w:rsidRPr="001C400A">
              <w:t xml:space="preserve">03 03 </w:t>
            </w:r>
          </w:p>
        </w:tc>
        <w:tc>
          <w:tcPr>
            <w:tcW w:w="2976" w:type="dxa"/>
            <w:shd w:val="clear" w:color="auto" w:fill="auto"/>
          </w:tcPr>
          <w:p w14:paraId="08AB346A" w14:textId="77777777" w:rsidR="00C21F8A" w:rsidRPr="001C400A" w:rsidRDefault="00C21F8A" w:rsidP="00D97FAA">
            <w:pPr>
              <w:spacing w:beforeLines="20" w:before="48" w:afterLines="20" w:after="48"/>
            </w:pPr>
            <w:r w:rsidRPr="001C400A">
              <w:t>Paper</w:t>
            </w:r>
          </w:p>
        </w:tc>
        <w:tc>
          <w:tcPr>
            <w:tcW w:w="3686" w:type="dxa"/>
            <w:shd w:val="clear" w:color="auto" w:fill="auto"/>
          </w:tcPr>
          <w:p w14:paraId="2B068500" w14:textId="77777777" w:rsidR="00C21F8A" w:rsidRPr="001C400A" w:rsidRDefault="00C21F8A" w:rsidP="00D97FAA">
            <w:pPr>
              <w:spacing w:beforeLines="20" w:before="48" w:afterLines="20" w:after="48"/>
            </w:pPr>
            <w:r w:rsidRPr="001C400A">
              <w:t>All</w:t>
            </w:r>
          </w:p>
        </w:tc>
        <w:tc>
          <w:tcPr>
            <w:tcW w:w="4253" w:type="dxa"/>
            <w:shd w:val="clear" w:color="auto" w:fill="auto"/>
          </w:tcPr>
          <w:p w14:paraId="34291735" w14:textId="77777777" w:rsidR="00C21F8A" w:rsidRPr="001C400A" w:rsidRDefault="00C21F8A" w:rsidP="00D97FAA">
            <w:pPr>
              <w:spacing w:beforeLines="20" w:before="48" w:afterLines="20" w:after="48"/>
            </w:pPr>
            <w:r w:rsidRPr="001C400A">
              <w:t>Other manufacturing</w:t>
            </w:r>
          </w:p>
        </w:tc>
      </w:tr>
      <w:tr w:rsidR="00C21F8A" w:rsidRPr="001C400A" w14:paraId="31AA12B5" w14:textId="77777777" w:rsidTr="00453BB3">
        <w:tc>
          <w:tcPr>
            <w:tcW w:w="3539" w:type="dxa"/>
            <w:shd w:val="clear" w:color="auto" w:fill="auto"/>
          </w:tcPr>
          <w:p w14:paraId="7C208B53" w14:textId="77777777" w:rsidR="00C21F8A" w:rsidRPr="001C400A" w:rsidRDefault="00C21F8A" w:rsidP="00D97FAA">
            <w:pPr>
              <w:spacing w:beforeLines="20" w:before="48" w:afterLines="20" w:after="48"/>
            </w:pPr>
            <w:r w:rsidRPr="001C400A">
              <w:t>04</w:t>
            </w:r>
          </w:p>
        </w:tc>
        <w:tc>
          <w:tcPr>
            <w:tcW w:w="2976" w:type="dxa"/>
            <w:shd w:val="clear" w:color="auto" w:fill="auto"/>
          </w:tcPr>
          <w:p w14:paraId="078DF4AE" w14:textId="77777777" w:rsidR="00C21F8A" w:rsidRPr="001C400A" w:rsidRDefault="00C21F8A" w:rsidP="00D97FAA">
            <w:pPr>
              <w:spacing w:beforeLines="20" w:before="48" w:afterLines="20" w:after="48"/>
            </w:pPr>
            <w:r w:rsidRPr="001C400A">
              <w:t>Textiles</w:t>
            </w:r>
          </w:p>
        </w:tc>
        <w:tc>
          <w:tcPr>
            <w:tcW w:w="3686" w:type="dxa"/>
            <w:shd w:val="clear" w:color="auto" w:fill="auto"/>
          </w:tcPr>
          <w:p w14:paraId="6BF05EB2" w14:textId="77777777" w:rsidR="00C21F8A" w:rsidRPr="001C400A" w:rsidRDefault="00C21F8A" w:rsidP="00D97FAA">
            <w:pPr>
              <w:spacing w:beforeLines="20" w:before="48" w:afterLines="20" w:after="48"/>
            </w:pPr>
            <w:r w:rsidRPr="001C400A">
              <w:t>All</w:t>
            </w:r>
          </w:p>
        </w:tc>
        <w:tc>
          <w:tcPr>
            <w:tcW w:w="4253" w:type="dxa"/>
            <w:shd w:val="clear" w:color="auto" w:fill="auto"/>
          </w:tcPr>
          <w:p w14:paraId="7F6DC84C" w14:textId="77777777" w:rsidR="00C21F8A" w:rsidRPr="001C400A" w:rsidRDefault="00C21F8A" w:rsidP="00D97FAA">
            <w:pPr>
              <w:spacing w:beforeLines="20" w:before="48" w:afterLines="20" w:after="48"/>
            </w:pPr>
            <w:r w:rsidRPr="001C400A">
              <w:t>Other manufacturing</w:t>
            </w:r>
          </w:p>
        </w:tc>
      </w:tr>
      <w:tr w:rsidR="00C21F8A" w:rsidRPr="001C400A" w14:paraId="1B368755" w14:textId="77777777" w:rsidTr="00453BB3">
        <w:tc>
          <w:tcPr>
            <w:tcW w:w="3539" w:type="dxa"/>
            <w:shd w:val="clear" w:color="auto" w:fill="auto"/>
          </w:tcPr>
          <w:p w14:paraId="649C7069" w14:textId="77777777" w:rsidR="00C21F8A" w:rsidRPr="001C400A" w:rsidRDefault="00C21F8A" w:rsidP="00D97FAA">
            <w:pPr>
              <w:spacing w:beforeLines="20" w:before="48" w:afterLines="20" w:after="48"/>
            </w:pPr>
            <w:r w:rsidRPr="001C400A">
              <w:t>05</w:t>
            </w:r>
          </w:p>
        </w:tc>
        <w:tc>
          <w:tcPr>
            <w:tcW w:w="2976" w:type="dxa"/>
            <w:shd w:val="clear" w:color="auto" w:fill="auto"/>
          </w:tcPr>
          <w:p w14:paraId="609150FF" w14:textId="77777777" w:rsidR="00C21F8A" w:rsidRPr="001C400A" w:rsidRDefault="00C21F8A" w:rsidP="00D97FAA">
            <w:pPr>
              <w:spacing w:beforeLines="20" w:before="48" w:afterLines="20" w:after="48"/>
            </w:pPr>
            <w:r w:rsidRPr="001C400A">
              <w:t>Oil and gas industry</w:t>
            </w:r>
          </w:p>
        </w:tc>
        <w:tc>
          <w:tcPr>
            <w:tcW w:w="3686" w:type="dxa"/>
            <w:shd w:val="clear" w:color="auto" w:fill="auto"/>
          </w:tcPr>
          <w:p w14:paraId="41DD3335" w14:textId="77777777" w:rsidR="00C21F8A" w:rsidRPr="001C400A" w:rsidRDefault="00C21F8A" w:rsidP="00D97FAA">
            <w:pPr>
              <w:spacing w:beforeLines="20" w:before="48" w:afterLines="20" w:after="48"/>
            </w:pPr>
            <w:r w:rsidRPr="001C400A">
              <w:t>All</w:t>
            </w:r>
          </w:p>
        </w:tc>
        <w:tc>
          <w:tcPr>
            <w:tcW w:w="4253" w:type="dxa"/>
            <w:shd w:val="clear" w:color="auto" w:fill="auto"/>
          </w:tcPr>
          <w:p w14:paraId="5E0259A9" w14:textId="77777777" w:rsidR="00C21F8A" w:rsidRPr="001C400A" w:rsidRDefault="00C21F8A" w:rsidP="00D97FAA">
            <w:pPr>
              <w:spacing w:beforeLines="20" w:before="48" w:afterLines="20" w:after="48"/>
            </w:pPr>
            <w:r w:rsidRPr="001C400A">
              <w:t xml:space="preserve">Mining </w:t>
            </w:r>
          </w:p>
        </w:tc>
      </w:tr>
      <w:tr w:rsidR="00C21F8A" w:rsidRPr="001C400A" w14:paraId="12685C44" w14:textId="77777777" w:rsidTr="00453BB3">
        <w:tc>
          <w:tcPr>
            <w:tcW w:w="3539" w:type="dxa"/>
            <w:shd w:val="clear" w:color="auto" w:fill="auto"/>
          </w:tcPr>
          <w:p w14:paraId="15F280AD" w14:textId="77777777" w:rsidR="00C21F8A" w:rsidRPr="001C400A" w:rsidRDefault="00C21F8A" w:rsidP="00D97FAA">
            <w:pPr>
              <w:spacing w:beforeLines="20" w:before="48" w:afterLines="20" w:after="48"/>
            </w:pPr>
            <w:r w:rsidRPr="001C400A">
              <w:t>06</w:t>
            </w:r>
          </w:p>
        </w:tc>
        <w:tc>
          <w:tcPr>
            <w:tcW w:w="2976" w:type="dxa"/>
            <w:shd w:val="clear" w:color="auto" w:fill="auto"/>
          </w:tcPr>
          <w:p w14:paraId="133F3A8D" w14:textId="77777777" w:rsidR="00C21F8A" w:rsidRPr="001C400A" w:rsidRDefault="00C21F8A" w:rsidP="00D97FAA">
            <w:pPr>
              <w:spacing w:beforeLines="20" w:before="48" w:afterLines="20" w:after="48"/>
            </w:pPr>
            <w:r w:rsidRPr="001C400A">
              <w:t>Chemicals</w:t>
            </w:r>
          </w:p>
        </w:tc>
        <w:tc>
          <w:tcPr>
            <w:tcW w:w="3686" w:type="dxa"/>
            <w:shd w:val="clear" w:color="auto" w:fill="auto"/>
          </w:tcPr>
          <w:p w14:paraId="7BB5F48F" w14:textId="77777777" w:rsidR="00C21F8A" w:rsidRPr="001C400A" w:rsidRDefault="00C21F8A" w:rsidP="00D97FAA">
            <w:pPr>
              <w:spacing w:beforeLines="20" w:before="48" w:afterLines="20" w:after="48"/>
            </w:pPr>
            <w:r w:rsidRPr="001C400A">
              <w:t>All</w:t>
            </w:r>
          </w:p>
        </w:tc>
        <w:tc>
          <w:tcPr>
            <w:tcW w:w="4253" w:type="dxa"/>
            <w:shd w:val="clear" w:color="auto" w:fill="auto"/>
          </w:tcPr>
          <w:p w14:paraId="0E73FAC7" w14:textId="77777777" w:rsidR="00C21F8A" w:rsidRPr="001C400A" w:rsidRDefault="00C21F8A" w:rsidP="00D97FAA">
            <w:pPr>
              <w:spacing w:beforeLines="20" w:before="48" w:afterLines="20" w:after="48"/>
            </w:pPr>
            <w:r w:rsidRPr="001C400A">
              <w:t>Chemical industry</w:t>
            </w:r>
          </w:p>
        </w:tc>
      </w:tr>
      <w:tr w:rsidR="00C21F8A" w:rsidRPr="001C400A" w14:paraId="2D479E6D" w14:textId="77777777" w:rsidTr="00453BB3">
        <w:tc>
          <w:tcPr>
            <w:tcW w:w="3539" w:type="dxa"/>
            <w:shd w:val="clear" w:color="auto" w:fill="auto"/>
          </w:tcPr>
          <w:p w14:paraId="48A86A7A" w14:textId="77777777" w:rsidR="00C21F8A" w:rsidRPr="001C400A" w:rsidRDefault="00C21F8A" w:rsidP="00D97FAA">
            <w:pPr>
              <w:spacing w:beforeLines="20" w:before="48" w:afterLines="20" w:after="48"/>
            </w:pPr>
            <w:r w:rsidRPr="001C400A">
              <w:t>07</w:t>
            </w:r>
          </w:p>
        </w:tc>
        <w:tc>
          <w:tcPr>
            <w:tcW w:w="2976" w:type="dxa"/>
            <w:shd w:val="clear" w:color="auto" w:fill="auto"/>
          </w:tcPr>
          <w:p w14:paraId="0009B8FE" w14:textId="77777777" w:rsidR="00C21F8A" w:rsidRPr="001C400A" w:rsidRDefault="00C21F8A" w:rsidP="00D97FAA">
            <w:pPr>
              <w:spacing w:beforeLines="20" w:before="48" w:afterLines="20" w:after="48"/>
            </w:pPr>
            <w:r w:rsidRPr="001C400A">
              <w:t>Chemicals</w:t>
            </w:r>
          </w:p>
        </w:tc>
        <w:tc>
          <w:tcPr>
            <w:tcW w:w="3686" w:type="dxa"/>
            <w:shd w:val="clear" w:color="auto" w:fill="auto"/>
          </w:tcPr>
          <w:p w14:paraId="100AA69E" w14:textId="77777777" w:rsidR="00C21F8A" w:rsidRPr="001C400A" w:rsidRDefault="00C21F8A" w:rsidP="00D97FAA">
            <w:pPr>
              <w:spacing w:beforeLines="20" w:before="48" w:afterLines="20" w:after="48"/>
            </w:pPr>
            <w:r w:rsidRPr="001C400A">
              <w:t>All</w:t>
            </w:r>
          </w:p>
        </w:tc>
        <w:tc>
          <w:tcPr>
            <w:tcW w:w="4253" w:type="dxa"/>
            <w:shd w:val="clear" w:color="auto" w:fill="auto"/>
          </w:tcPr>
          <w:p w14:paraId="03A6B3AD" w14:textId="77777777" w:rsidR="00C21F8A" w:rsidRPr="001C400A" w:rsidRDefault="00C21F8A" w:rsidP="00D97FAA">
            <w:pPr>
              <w:spacing w:beforeLines="20" w:before="48" w:afterLines="20" w:after="48"/>
            </w:pPr>
            <w:r w:rsidRPr="001C400A">
              <w:t>Chemical industry</w:t>
            </w:r>
          </w:p>
        </w:tc>
      </w:tr>
      <w:tr w:rsidR="00C21F8A" w:rsidRPr="001C400A" w14:paraId="3EBA33A8" w14:textId="77777777" w:rsidTr="00453BB3">
        <w:tc>
          <w:tcPr>
            <w:tcW w:w="3539" w:type="dxa"/>
            <w:shd w:val="clear" w:color="auto" w:fill="auto"/>
          </w:tcPr>
          <w:p w14:paraId="2F95942F" w14:textId="77777777" w:rsidR="00C21F8A" w:rsidRPr="001C400A" w:rsidRDefault="00C21F8A" w:rsidP="00D97FAA">
            <w:pPr>
              <w:spacing w:beforeLines="20" w:before="48" w:afterLines="20" w:after="48"/>
            </w:pPr>
            <w:r w:rsidRPr="001C400A">
              <w:t>08</w:t>
            </w:r>
          </w:p>
        </w:tc>
        <w:tc>
          <w:tcPr>
            <w:tcW w:w="2976" w:type="dxa"/>
            <w:shd w:val="clear" w:color="auto" w:fill="auto"/>
          </w:tcPr>
          <w:p w14:paraId="18629582" w14:textId="77777777" w:rsidR="00C21F8A" w:rsidRPr="001C400A" w:rsidRDefault="00C21F8A" w:rsidP="00D97FAA">
            <w:pPr>
              <w:spacing w:beforeLines="20" w:before="48" w:afterLines="20" w:after="48"/>
            </w:pPr>
            <w:r w:rsidRPr="001C400A">
              <w:t>Chemicals</w:t>
            </w:r>
          </w:p>
        </w:tc>
        <w:tc>
          <w:tcPr>
            <w:tcW w:w="3686" w:type="dxa"/>
            <w:shd w:val="clear" w:color="auto" w:fill="auto"/>
          </w:tcPr>
          <w:p w14:paraId="190E6C2E" w14:textId="77777777" w:rsidR="00C21F8A" w:rsidRPr="001C400A" w:rsidRDefault="00C21F8A" w:rsidP="00D97FAA">
            <w:pPr>
              <w:spacing w:beforeLines="20" w:before="48" w:afterLines="20" w:after="48"/>
            </w:pPr>
            <w:r w:rsidRPr="001C400A">
              <w:t>All</w:t>
            </w:r>
          </w:p>
        </w:tc>
        <w:tc>
          <w:tcPr>
            <w:tcW w:w="4253" w:type="dxa"/>
            <w:shd w:val="clear" w:color="auto" w:fill="auto"/>
          </w:tcPr>
          <w:p w14:paraId="5958CCEB" w14:textId="77777777" w:rsidR="00C21F8A" w:rsidRPr="001C400A" w:rsidRDefault="00C21F8A" w:rsidP="00D97FAA">
            <w:pPr>
              <w:spacing w:beforeLines="20" w:before="48" w:afterLines="20" w:after="48"/>
            </w:pPr>
            <w:r w:rsidRPr="001C400A">
              <w:t>Chemical industry</w:t>
            </w:r>
          </w:p>
        </w:tc>
      </w:tr>
      <w:tr w:rsidR="00C21F8A" w:rsidRPr="001C400A" w14:paraId="6BF9F1F3" w14:textId="77777777" w:rsidTr="00453BB3">
        <w:tc>
          <w:tcPr>
            <w:tcW w:w="3539" w:type="dxa"/>
            <w:shd w:val="clear" w:color="auto" w:fill="auto"/>
          </w:tcPr>
          <w:p w14:paraId="085C772C" w14:textId="77777777" w:rsidR="00C21F8A" w:rsidRPr="001C400A" w:rsidRDefault="00C21F8A" w:rsidP="00D97FAA">
            <w:pPr>
              <w:spacing w:beforeLines="20" w:before="48" w:afterLines="20" w:after="48"/>
            </w:pPr>
            <w:r w:rsidRPr="001C400A">
              <w:t>09</w:t>
            </w:r>
          </w:p>
        </w:tc>
        <w:tc>
          <w:tcPr>
            <w:tcW w:w="2976" w:type="dxa"/>
            <w:shd w:val="clear" w:color="auto" w:fill="auto"/>
          </w:tcPr>
          <w:p w14:paraId="5E547CDE" w14:textId="77777777" w:rsidR="00C21F8A" w:rsidRPr="001C400A" w:rsidRDefault="00C21F8A" w:rsidP="00D97FAA">
            <w:pPr>
              <w:spacing w:beforeLines="20" w:before="48" w:afterLines="20" w:after="48"/>
            </w:pPr>
            <w:r w:rsidRPr="001C400A">
              <w:t>Photographic</w:t>
            </w:r>
          </w:p>
        </w:tc>
        <w:tc>
          <w:tcPr>
            <w:tcW w:w="3686" w:type="dxa"/>
            <w:shd w:val="clear" w:color="auto" w:fill="auto"/>
          </w:tcPr>
          <w:p w14:paraId="6A473F17" w14:textId="77777777" w:rsidR="00C21F8A" w:rsidRPr="001C400A" w:rsidRDefault="00C21F8A" w:rsidP="00D97FAA">
            <w:pPr>
              <w:spacing w:beforeLines="20" w:before="48" w:afterLines="20" w:after="48"/>
            </w:pPr>
            <w:r w:rsidRPr="001C400A">
              <w:t>All</w:t>
            </w:r>
          </w:p>
        </w:tc>
        <w:tc>
          <w:tcPr>
            <w:tcW w:w="4253" w:type="dxa"/>
            <w:shd w:val="clear" w:color="auto" w:fill="auto"/>
          </w:tcPr>
          <w:p w14:paraId="4A4C4B84" w14:textId="77777777" w:rsidR="00C21F8A" w:rsidRPr="001C400A" w:rsidRDefault="00C21F8A" w:rsidP="00D97FAA">
            <w:pPr>
              <w:spacing w:beforeLines="20" w:before="48" w:afterLines="20" w:after="48"/>
            </w:pPr>
            <w:r w:rsidRPr="001C400A">
              <w:t>Other manufacturing</w:t>
            </w:r>
          </w:p>
        </w:tc>
      </w:tr>
      <w:tr w:rsidR="00C21F8A" w:rsidRPr="001C400A" w14:paraId="5ECF987A" w14:textId="77777777" w:rsidTr="00453BB3">
        <w:tc>
          <w:tcPr>
            <w:tcW w:w="3539" w:type="dxa"/>
            <w:shd w:val="clear" w:color="auto" w:fill="auto"/>
          </w:tcPr>
          <w:p w14:paraId="6EC3DFCD" w14:textId="77777777" w:rsidR="00C21F8A" w:rsidRPr="001C400A" w:rsidRDefault="00C21F8A" w:rsidP="00D97FAA">
            <w:pPr>
              <w:spacing w:beforeLines="20" w:before="48" w:afterLines="20" w:after="48"/>
            </w:pPr>
            <w:r w:rsidRPr="001C400A">
              <w:t>10 01</w:t>
            </w:r>
          </w:p>
        </w:tc>
        <w:tc>
          <w:tcPr>
            <w:tcW w:w="2976" w:type="dxa"/>
            <w:shd w:val="clear" w:color="auto" w:fill="auto"/>
          </w:tcPr>
          <w:p w14:paraId="6B6DA44C" w14:textId="77777777" w:rsidR="00C21F8A" w:rsidRPr="001C400A" w:rsidRDefault="00C21F8A" w:rsidP="00D97FAA">
            <w:pPr>
              <w:spacing w:beforeLines="20" w:before="48" w:afterLines="20" w:after="48"/>
            </w:pPr>
            <w:r w:rsidRPr="001C400A">
              <w:t>Power stations</w:t>
            </w:r>
          </w:p>
        </w:tc>
        <w:tc>
          <w:tcPr>
            <w:tcW w:w="3686" w:type="dxa"/>
            <w:shd w:val="clear" w:color="auto" w:fill="auto"/>
          </w:tcPr>
          <w:p w14:paraId="6844D5F1" w14:textId="77777777" w:rsidR="00C21F8A" w:rsidRPr="001C400A" w:rsidRDefault="00C21F8A" w:rsidP="00D97FAA">
            <w:pPr>
              <w:spacing w:beforeLines="20" w:before="48" w:afterLines="20" w:after="48"/>
            </w:pPr>
            <w:r w:rsidRPr="001C400A">
              <w:t>All</w:t>
            </w:r>
          </w:p>
        </w:tc>
        <w:tc>
          <w:tcPr>
            <w:tcW w:w="4253" w:type="dxa"/>
            <w:shd w:val="clear" w:color="auto" w:fill="auto"/>
          </w:tcPr>
          <w:p w14:paraId="33D072C4" w14:textId="77777777" w:rsidR="00C21F8A" w:rsidRPr="001C400A" w:rsidRDefault="00C21F8A" w:rsidP="00D97FAA">
            <w:pPr>
              <w:spacing w:beforeLines="20" w:before="48" w:afterLines="20" w:after="48"/>
            </w:pPr>
            <w:r w:rsidRPr="001C400A">
              <w:t>Power industry</w:t>
            </w:r>
          </w:p>
        </w:tc>
      </w:tr>
      <w:tr w:rsidR="00C21F8A" w:rsidRPr="001C400A" w14:paraId="5B792087" w14:textId="77777777" w:rsidTr="00453BB3">
        <w:tc>
          <w:tcPr>
            <w:tcW w:w="3539" w:type="dxa"/>
            <w:shd w:val="clear" w:color="auto" w:fill="auto"/>
          </w:tcPr>
          <w:p w14:paraId="5D1960E7" w14:textId="77777777" w:rsidR="00C21F8A" w:rsidRPr="001C400A" w:rsidRDefault="00C21F8A" w:rsidP="00D97FAA">
            <w:pPr>
              <w:spacing w:beforeLines="20" w:before="48" w:afterLines="20" w:after="48"/>
            </w:pPr>
            <w:r w:rsidRPr="001C400A">
              <w:t>10 02 to 10 14</w:t>
            </w:r>
          </w:p>
        </w:tc>
        <w:tc>
          <w:tcPr>
            <w:tcW w:w="2976" w:type="dxa"/>
            <w:shd w:val="clear" w:color="auto" w:fill="auto"/>
          </w:tcPr>
          <w:p w14:paraId="31A75CEE" w14:textId="77777777" w:rsidR="00C21F8A" w:rsidRPr="001C400A" w:rsidRDefault="00C21F8A" w:rsidP="00D97FAA">
            <w:pPr>
              <w:spacing w:beforeLines="20" w:before="48" w:afterLines="20" w:after="48"/>
            </w:pPr>
            <w:r w:rsidRPr="001C400A">
              <w:t>Manufacturing</w:t>
            </w:r>
          </w:p>
        </w:tc>
        <w:tc>
          <w:tcPr>
            <w:tcW w:w="3686" w:type="dxa"/>
            <w:shd w:val="clear" w:color="auto" w:fill="auto"/>
          </w:tcPr>
          <w:p w14:paraId="7CA4D639" w14:textId="77777777" w:rsidR="00C21F8A" w:rsidRPr="001C400A" w:rsidRDefault="00C21F8A" w:rsidP="00D97FAA">
            <w:pPr>
              <w:spacing w:beforeLines="20" w:before="48" w:afterLines="20" w:after="48"/>
            </w:pPr>
            <w:r w:rsidRPr="001C400A">
              <w:t>All</w:t>
            </w:r>
          </w:p>
        </w:tc>
        <w:tc>
          <w:tcPr>
            <w:tcW w:w="4253" w:type="dxa"/>
            <w:shd w:val="clear" w:color="auto" w:fill="auto"/>
          </w:tcPr>
          <w:p w14:paraId="5ABB38A6" w14:textId="77777777" w:rsidR="00C21F8A" w:rsidRPr="001C400A" w:rsidRDefault="00C21F8A" w:rsidP="00D97FAA">
            <w:pPr>
              <w:spacing w:beforeLines="20" w:before="48" w:afterLines="20" w:after="48"/>
            </w:pPr>
            <w:r w:rsidRPr="001C400A">
              <w:t>Other manufacturing</w:t>
            </w:r>
          </w:p>
        </w:tc>
      </w:tr>
      <w:tr w:rsidR="00C21F8A" w:rsidRPr="001C400A" w14:paraId="7C9D324B" w14:textId="77777777" w:rsidTr="00453BB3">
        <w:tc>
          <w:tcPr>
            <w:tcW w:w="3539" w:type="dxa"/>
            <w:shd w:val="clear" w:color="auto" w:fill="auto"/>
          </w:tcPr>
          <w:p w14:paraId="50E1CE48" w14:textId="77777777" w:rsidR="00C21F8A" w:rsidRPr="001C400A" w:rsidRDefault="00C21F8A" w:rsidP="00D97FAA">
            <w:pPr>
              <w:spacing w:beforeLines="20" w:before="48" w:afterLines="20" w:after="48"/>
            </w:pPr>
            <w:r w:rsidRPr="001C400A">
              <w:t>11</w:t>
            </w:r>
          </w:p>
        </w:tc>
        <w:tc>
          <w:tcPr>
            <w:tcW w:w="2976" w:type="dxa"/>
            <w:shd w:val="clear" w:color="auto" w:fill="auto"/>
          </w:tcPr>
          <w:p w14:paraId="01B387F0" w14:textId="77777777" w:rsidR="00C21F8A" w:rsidRPr="001C400A" w:rsidRDefault="00C21F8A" w:rsidP="00D97FAA">
            <w:pPr>
              <w:spacing w:beforeLines="20" w:before="48" w:afterLines="20" w:after="48"/>
            </w:pPr>
            <w:r w:rsidRPr="001C400A">
              <w:t>Manufacturing</w:t>
            </w:r>
          </w:p>
        </w:tc>
        <w:tc>
          <w:tcPr>
            <w:tcW w:w="3686" w:type="dxa"/>
            <w:shd w:val="clear" w:color="auto" w:fill="auto"/>
          </w:tcPr>
          <w:p w14:paraId="5F72A541" w14:textId="77777777" w:rsidR="00C21F8A" w:rsidRPr="001C400A" w:rsidRDefault="00C21F8A" w:rsidP="00D97FAA">
            <w:pPr>
              <w:spacing w:beforeLines="20" w:before="48" w:afterLines="20" w:after="48"/>
            </w:pPr>
            <w:r w:rsidRPr="001C400A">
              <w:t>All</w:t>
            </w:r>
          </w:p>
        </w:tc>
        <w:tc>
          <w:tcPr>
            <w:tcW w:w="4253" w:type="dxa"/>
            <w:shd w:val="clear" w:color="auto" w:fill="auto"/>
          </w:tcPr>
          <w:p w14:paraId="4C3A88C1" w14:textId="77777777" w:rsidR="00C21F8A" w:rsidRPr="001C400A" w:rsidRDefault="00C21F8A" w:rsidP="00D97FAA">
            <w:pPr>
              <w:spacing w:beforeLines="20" w:before="48" w:afterLines="20" w:after="48"/>
            </w:pPr>
            <w:r w:rsidRPr="001C400A">
              <w:t>Other manufacturing</w:t>
            </w:r>
          </w:p>
        </w:tc>
      </w:tr>
      <w:tr w:rsidR="00C21F8A" w:rsidRPr="001C400A" w14:paraId="3FA1D878" w14:textId="77777777" w:rsidTr="00453BB3">
        <w:tc>
          <w:tcPr>
            <w:tcW w:w="3539" w:type="dxa"/>
            <w:shd w:val="clear" w:color="auto" w:fill="auto"/>
          </w:tcPr>
          <w:p w14:paraId="359F73D0" w14:textId="77777777" w:rsidR="00C21F8A" w:rsidRPr="001C400A" w:rsidRDefault="00C21F8A" w:rsidP="00D97FAA">
            <w:pPr>
              <w:spacing w:beforeLines="20" w:before="48" w:afterLines="20" w:after="48"/>
            </w:pPr>
            <w:r w:rsidRPr="001C400A">
              <w:t>12</w:t>
            </w:r>
          </w:p>
        </w:tc>
        <w:tc>
          <w:tcPr>
            <w:tcW w:w="2976" w:type="dxa"/>
            <w:shd w:val="clear" w:color="auto" w:fill="auto"/>
          </w:tcPr>
          <w:p w14:paraId="412AC31C" w14:textId="77777777" w:rsidR="00C21F8A" w:rsidRPr="001C400A" w:rsidRDefault="00C21F8A" w:rsidP="00D97FAA">
            <w:pPr>
              <w:spacing w:beforeLines="20" w:before="48" w:afterLines="20" w:after="48"/>
            </w:pPr>
            <w:r w:rsidRPr="001C400A">
              <w:t>Manufacturing</w:t>
            </w:r>
          </w:p>
        </w:tc>
        <w:tc>
          <w:tcPr>
            <w:tcW w:w="3686" w:type="dxa"/>
            <w:shd w:val="clear" w:color="auto" w:fill="auto"/>
          </w:tcPr>
          <w:p w14:paraId="208BED21" w14:textId="77777777" w:rsidR="00C21F8A" w:rsidRPr="001C400A" w:rsidRDefault="00C21F8A" w:rsidP="00D97FAA">
            <w:pPr>
              <w:spacing w:beforeLines="20" w:before="48" w:afterLines="20" w:after="48"/>
            </w:pPr>
            <w:r w:rsidRPr="001C400A">
              <w:t>All</w:t>
            </w:r>
          </w:p>
        </w:tc>
        <w:tc>
          <w:tcPr>
            <w:tcW w:w="4253" w:type="dxa"/>
            <w:shd w:val="clear" w:color="auto" w:fill="auto"/>
          </w:tcPr>
          <w:p w14:paraId="3314CA4E" w14:textId="77777777" w:rsidR="00C21F8A" w:rsidRPr="001C400A" w:rsidRDefault="00C21F8A" w:rsidP="00D97FAA">
            <w:pPr>
              <w:spacing w:beforeLines="20" w:before="48" w:afterLines="20" w:after="48"/>
            </w:pPr>
            <w:r w:rsidRPr="001C400A">
              <w:t>Other manufacturing</w:t>
            </w:r>
          </w:p>
        </w:tc>
      </w:tr>
      <w:tr w:rsidR="00C21F8A" w:rsidRPr="001C400A" w14:paraId="423BEA45" w14:textId="77777777" w:rsidTr="00453BB3">
        <w:tc>
          <w:tcPr>
            <w:tcW w:w="3539" w:type="dxa"/>
            <w:shd w:val="clear" w:color="auto" w:fill="auto"/>
          </w:tcPr>
          <w:p w14:paraId="3EFA4E08" w14:textId="77777777" w:rsidR="00C21F8A" w:rsidRPr="001C400A" w:rsidRDefault="00C21F8A" w:rsidP="00D97FAA">
            <w:pPr>
              <w:spacing w:beforeLines="20" w:before="48" w:afterLines="20" w:after="48"/>
            </w:pPr>
            <w:r w:rsidRPr="001C400A">
              <w:t>13</w:t>
            </w:r>
          </w:p>
        </w:tc>
        <w:tc>
          <w:tcPr>
            <w:tcW w:w="2976" w:type="dxa"/>
            <w:shd w:val="clear" w:color="auto" w:fill="auto"/>
          </w:tcPr>
          <w:p w14:paraId="23906BF7" w14:textId="77777777" w:rsidR="00C21F8A" w:rsidRPr="001C400A" w:rsidRDefault="00C21F8A" w:rsidP="00D97FAA">
            <w:pPr>
              <w:spacing w:beforeLines="20" w:before="48" w:afterLines="20" w:after="48"/>
            </w:pPr>
            <w:r w:rsidRPr="001C400A">
              <w:t>Oils</w:t>
            </w:r>
          </w:p>
        </w:tc>
        <w:tc>
          <w:tcPr>
            <w:tcW w:w="3686" w:type="dxa"/>
            <w:shd w:val="clear" w:color="auto" w:fill="auto"/>
          </w:tcPr>
          <w:p w14:paraId="768A9B26" w14:textId="77777777" w:rsidR="00C21F8A" w:rsidRPr="001C400A" w:rsidRDefault="00C21F8A" w:rsidP="00D97FAA">
            <w:pPr>
              <w:spacing w:beforeLines="20" w:before="48" w:afterLines="20" w:after="48"/>
            </w:pPr>
            <w:r w:rsidRPr="001C400A">
              <w:t>For non-local authority waste</w:t>
            </w:r>
          </w:p>
        </w:tc>
        <w:tc>
          <w:tcPr>
            <w:tcW w:w="4253" w:type="dxa"/>
            <w:shd w:val="clear" w:color="auto" w:fill="auto"/>
          </w:tcPr>
          <w:p w14:paraId="3E6EF864" w14:textId="77777777" w:rsidR="00C21F8A" w:rsidRPr="001C400A" w:rsidRDefault="00C21F8A" w:rsidP="00D97FAA">
            <w:pPr>
              <w:spacing w:beforeLines="20" w:before="48" w:afterLines="20" w:after="48"/>
            </w:pPr>
            <w:r w:rsidRPr="001C400A">
              <w:t>Apply percentage B</w:t>
            </w:r>
            <w:r w:rsidRPr="001C400A">
              <w:rPr>
                <w:vertAlign w:val="superscript"/>
              </w:rPr>
              <w:t>6</w:t>
            </w:r>
          </w:p>
        </w:tc>
      </w:tr>
      <w:tr w:rsidR="00C21F8A" w:rsidRPr="001C400A" w14:paraId="49336FAE" w14:textId="77777777" w:rsidTr="00453BB3">
        <w:tc>
          <w:tcPr>
            <w:tcW w:w="3539" w:type="dxa"/>
            <w:shd w:val="clear" w:color="auto" w:fill="auto"/>
          </w:tcPr>
          <w:p w14:paraId="0F974005" w14:textId="77777777" w:rsidR="00C21F8A" w:rsidRPr="001C400A" w:rsidRDefault="00C21F8A" w:rsidP="00D97FAA">
            <w:pPr>
              <w:spacing w:beforeLines="20" w:before="48" w:afterLines="20" w:after="48"/>
            </w:pPr>
            <w:r w:rsidRPr="001C400A">
              <w:t>13</w:t>
            </w:r>
          </w:p>
        </w:tc>
        <w:tc>
          <w:tcPr>
            <w:tcW w:w="2976" w:type="dxa"/>
            <w:shd w:val="clear" w:color="auto" w:fill="auto"/>
          </w:tcPr>
          <w:p w14:paraId="387FC952" w14:textId="77777777" w:rsidR="00C21F8A" w:rsidRPr="001C400A" w:rsidRDefault="00C21F8A" w:rsidP="00D97FAA">
            <w:pPr>
              <w:spacing w:beforeLines="20" w:before="48" w:afterLines="20" w:after="48"/>
            </w:pPr>
            <w:r w:rsidRPr="001C400A">
              <w:t>Oils</w:t>
            </w:r>
          </w:p>
        </w:tc>
        <w:tc>
          <w:tcPr>
            <w:tcW w:w="3686" w:type="dxa"/>
            <w:shd w:val="clear" w:color="auto" w:fill="auto"/>
          </w:tcPr>
          <w:p w14:paraId="195B2FE6" w14:textId="77777777" w:rsidR="00C21F8A" w:rsidRPr="001C400A" w:rsidRDefault="00C21F8A" w:rsidP="00D97FAA">
            <w:pPr>
              <w:spacing w:beforeLines="20" w:before="48" w:afterLines="20" w:after="48"/>
            </w:pPr>
            <w:r w:rsidRPr="001C400A">
              <w:t>Local authority waste or site</w:t>
            </w:r>
            <w:r w:rsidRPr="001C400A">
              <w:rPr>
                <w:vertAlign w:val="superscript"/>
              </w:rPr>
              <w:t>1</w:t>
            </w:r>
          </w:p>
        </w:tc>
        <w:tc>
          <w:tcPr>
            <w:tcW w:w="4253" w:type="dxa"/>
            <w:shd w:val="clear" w:color="auto" w:fill="auto"/>
          </w:tcPr>
          <w:p w14:paraId="5A494D9D" w14:textId="77777777" w:rsidR="00C21F8A" w:rsidRPr="001C400A" w:rsidRDefault="00C21F8A" w:rsidP="00D97FAA">
            <w:pPr>
              <w:spacing w:beforeLines="20" w:before="48" w:afterLines="20" w:after="48"/>
            </w:pPr>
            <w:r w:rsidRPr="001C400A">
              <w:t>Household</w:t>
            </w:r>
          </w:p>
        </w:tc>
      </w:tr>
      <w:tr w:rsidR="00C21F8A" w:rsidRPr="001C400A" w14:paraId="1A64C29F" w14:textId="77777777" w:rsidTr="00453BB3">
        <w:tc>
          <w:tcPr>
            <w:tcW w:w="3539" w:type="dxa"/>
            <w:shd w:val="clear" w:color="auto" w:fill="auto"/>
          </w:tcPr>
          <w:p w14:paraId="55503269" w14:textId="77777777" w:rsidR="00C21F8A" w:rsidRPr="001C400A" w:rsidRDefault="00C21F8A" w:rsidP="00D97FAA">
            <w:pPr>
              <w:spacing w:beforeLines="20" w:before="48" w:afterLines="20" w:after="48"/>
            </w:pPr>
            <w:r w:rsidRPr="001C400A">
              <w:t>13</w:t>
            </w:r>
          </w:p>
        </w:tc>
        <w:tc>
          <w:tcPr>
            <w:tcW w:w="2976" w:type="dxa"/>
            <w:shd w:val="clear" w:color="auto" w:fill="auto"/>
          </w:tcPr>
          <w:p w14:paraId="00AADBF0" w14:textId="77777777" w:rsidR="00C21F8A" w:rsidRPr="001C400A" w:rsidRDefault="00C21F8A" w:rsidP="00D97FAA">
            <w:pPr>
              <w:spacing w:beforeLines="20" w:before="48" w:afterLines="20" w:after="48"/>
            </w:pPr>
            <w:r w:rsidRPr="001C400A">
              <w:t>Oils</w:t>
            </w:r>
          </w:p>
        </w:tc>
        <w:tc>
          <w:tcPr>
            <w:tcW w:w="3686" w:type="dxa"/>
            <w:shd w:val="clear" w:color="auto" w:fill="auto"/>
          </w:tcPr>
          <w:p w14:paraId="35C427FB" w14:textId="77777777" w:rsidR="00C21F8A" w:rsidRPr="001C400A" w:rsidRDefault="00C21F8A" w:rsidP="00D97FAA">
            <w:pPr>
              <w:spacing w:beforeLines="20" w:before="48" w:afterLines="20" w:after="48"/>
            </w:pPr>
            <w:r w:rsidRPr="001C400A">
              <w:t>Local authority waste or site</w:t>
            </w:r>
            <w:r w:rsidRPr="001C400A">
              <w:rPr>
                <w:vertAlign w:val="superscript"/>
              </w:rPr>
              <w:t>2</w:t>
            </w:r>
          </w:p>
        </w:tc>
        <w:tc>
          <w:tcPr>
            <w:tcW w:w="4253" w:type="dxa"/>
            <w:shd w:val="clear" w:color="auto" w:fill="auto"/>
          </w:tcPr>
          <w:p w14:paraId="413E9EF4" w14:textId="77777777" w:rsidR="00C21F8A" w:rsidRPr="001C400A" w:rsidRDefault="00C21F8A" w:rsidP="00D97FAA">
            <w:pPr>
              <w:spacing w:beforeLines="20" w:before="48" w:afterLines="20" w:after="48"/>
            </w:pPr>
            <w:r w:rsidRPr="001C400A">
              <w:t>Apply local authority household/commercial split</w:t>
            </w:r>
            <w:r w:rsidRPr="001C400A">
              <w:rPr>
                <w:vertAlign w:val="superscript"/>
              </w:rPr>
              <w:t>5</w:t>
            </w:r>
          </w:p>
        </w:tc>
      </w:tr>
      <w:tr w:rsidR="00C21F8A" w:rsidRPr="001C400A" w14:paraId="727EF12E" w14:textId="77777777" w:rsidTr="00453BB3">
        <w:tc>
          <w:tcPr>
            <w:tcW w:w="3539" w:type="dxa"/>
            <w:tcBorders>
              <w:bottom w:val="single" w:sz="4" w:space="0" w:color="auto"/>
            </w:tcBorders>
            <w:shd w:val="clear" w:color="auto" w:fill="auto"/>
          </w:tcPr>
          <w:p w14:paraId="268B0848" w14:textId="77777777" w:rsidR="00C21F8A" w:rsidRPr="001C400A" w:rsidRDefault="00C21F8A" w:rsidP="00D97FAA">
            <w:pPr>
              <w:spacing w:beforeLines="20" w:before="48" w:afterLines="20" w:after="48"/>
            </w:pPr>
            <w:r w:rsidRPr="001C400A">
              <w:t>14</w:t>
            </w:r>
          </w:p>
        </w:tc>
        <w:tc>
          <w:tcPr>
            <w:tcW w:w="2976" w:type="dxa"/>
            <w:tcBorders>
              <w:bottom w:val="single" w:sz="4" w:space="0" w:color="auto"/>
            </w:tcBorders>
            <w:shd w:val="clear" w:color="auto" w:fill="auto"/>
          </w:tcPr>
          <w:p w14:paraId="3EC986AD" w14:textId="77777777" w:rsidR="00C21F8A" w:rsidRPr="001C400A" w:rsidRDefault="00C21F8A" w:rsidP="00D97FAA">
            <w:pPr>
              <w:spacing w:beforeLines="20" w:before="48" w:afterLines="20" w:after="48"/>
            </w:pPr>
            <w:r w:rsidRPr="001C400A">
              <w:t>Solvents</w:t>
            </w:r>
          </w:p>
        </w:tc>
        <w:tc>
          <w:tcPr>
            <w:tcW w:w="3686" w:type="dxa"/>
            <w:tcBorders>
              <w:bottom w:val="single" w:sz="4" w:space="0" w:color="auto"/>
            </w:tcBorders>
            <w:shd w:val="clear" w:color="auto" w:fill="auto"/>
          </w:tcPr>
          <w:p w14:paraId="5440707D" w14:textId="77777777" w:rsidR="00C21F8A" w:rsidRPr="001C400A" w:rsidRDefault="00C21F8A" w:rsidP="00D97FAA">
            <w:pPr>
              <w:spacing w:beforeLines="20" w:before="48" w:afterLines="20" w:after="48"/>
            </w:pPr>
            <w:r w:rsidRPr="001C400A">
              <w:t>All</w:t>
            </w:r>
          </w:p>
        </w:tc>
        <w:tc>
          <w:tcPr>
            <w:tcW w:w="4253" w:type="dxa"/>
            <w:tcBorders>
              <w:bottom w:val="single" w:sz="4" w:space="0" w:color="auto"/>
            </w:tcBorders>
            <w:shd w:val="clear" w:color="auto" w:fill="auto"/>
          </w:tcPr>
          <w:p w14:paraId="47285CDA" w14:textId="77777777" w:rsidR="00C21F8A" w:rsidRPr="001C400A" w:rsidRDefault="00C21F8A" w:rsidP="00D97FAA">
            <w:pPr>
              <w:spacing w:beforeLines="20" w:before="48" w:afterLines="20" w:after="48"/>
            </w:pPr>
            <w:r w:rsidRPr="001C400A">
              <w:t>Apply percentage A</w:t>
            </w:r>
            <w:r w:rsidRPr="001C400A">
              <w:rPr>
                <w:vertAlign w:val="superscript"/>
              </w:rPr>
              <w:t>6</w:t>
            </w:r>
          </w:p>
        </w:tc>
      </w:tr>
      <w:tr w:rsidR="00C21F8A" w:rsidRPr="001C400A" w14:paraId="43CE3C26" w14:textId="77777777" w:rsidTr="00453BB3">
        <w:tc>
          <w:tcPr>
            <w:tcW w:w="3539" w:type="dxa"/>
            <w:tcBorders>
              <w:bottom w:val="single" w:sz="4" w:space="0" w:color="auto"/>
            </w:tcBorders>
            <w:shd w:val="clear" w:color="auto" w:fill="auto"/>
          </w:tcPr>
          <w:p w14:paraId="0AF777B0" w14:textId="77777777" w:rsidR="00C21F8A" w:rsidRPr="001C400A" w:rsidRDefault="00C21F8A" w:rsidP="00D97FAA">
            <w:pPr>
              <w:spacing w:beforeLines="20" w:before="48" w:afterLines="20" w:after="48"/>
            </w:pPr>
            <w:r w:rsidRPr="001C400A">
              <w:t>15 01</w:t>
            </w:r>
          </w:p>
        </w:tc>
        <w:tc>
          <w:tcPr>
            <w:tcW w:w="2976" w:type="dxa"/>
            <w:tcBorders>
              <w:bottom w:val="single" w:sz="4" w:space="0" w:color="auto"/>
            </w:tcBorders>
            <w:shd w:val="clear" w:color="auto" w:fill="auto"/>
          </w:tcPr>
          <w:p w14:paraId="52B745B9" w14:textId="77777777" w:rsidR="00C21F8A" w:rsidRPr="001C400A" w:rsidRDefault="00C21F8A" w:rsidP="00D97FAA">
            <w:pPr>
              <w:spacing w:beforeLines="20" w:before="48" w:afterLines="20" w:after="48"/>
            </w:pPr>
            <w:r w:rsidRPr="001C400A">
              <w:t>Packaging</w:t>
            </w:r>
          </w:p>
        </w:tc>
        <w:tc>
          <w:tcPr>
            <w:tcW w:w="3686" w:type="dxa"/>
            <w:tcBorders>
              <w:bottom w:val="single" w:sz="4" w:space="0" w:color="auto"/>
            </w:tcBorders>
            <w:shd w:val="clear" w:color="auto" w:fill="auto"/>
          </w:tcPr>
          <w:p w14:paraId="5BFA992E" w14:textId="77777777" w:rsidR="00C21F8A" w:rsidRPr="001C400A" w:rsidRDefault="00C21F8A" w:rsidP="00D97FAA">
            <w:pPr>
              <w:spacing w:beforeLines="20" w:before="48" w:afterLines="20" w:after="48"/>
            </w:pPr>
            <w:r w:rsidRPr="001C400A">
              <w:t>For non-local authority waste</w:t>
            </w:r>
            <w:r w:rsidRPr="006756AE">
              <w:rPr>
                <w:vertAlign w:val="superscript"/>
              </w:rPr>
              <w:t>3</w:t>
            </w:r>
          </w:p>
        </w:tc>
        <w:tc>
          <w:tcPr>
            <w:tcW w:w="4253" w:type="dxa"/>
            <w:tcBorders>
              <w:bottom w:val="single" w:sz="4" w:space="0" w:color="auto"/>
            </w:tcBorders>
            <w:shd w:val="clear" w:color="auto" w:fill="auto"/>
          </w:tcPr>
          <w:p w14:paraId="37D364C9" w14:textId="77777777" w:rsidR="00C21F8A" w:rsidRPr="001C400A" w:rsidRDefault="00C21F8A" w:rsidP="00D97FAA">
            <w:pPr>
              <w:spacing w:beforeLines="20" w:before="48" w:afterLines="20" w:after="48"/>
            </w:pPr>
            <w:r w:rsidRPr="001C400A">
              <w:t>Commerce</w:t>
            </w:r>
          </w:p>
        </w:tc>
      </w:tr>
      <w:tr w:rsidR="00C21F8A" w:rsidRPr="001C400A" w14:paraId="2C41446A" w14:textId="77777777" w:rsidTr="00453BB3">
        <w:tc>
          <w:tcPr>
            <w:tcW w:w="3539" w:type="dxa"/>
            <w:tcBorders>
              <w:bottom w:val="single" w:sz="4" w:space="0" w:color="auto"/>
            </w:tcBorders>
            <w:shd w:val="clear" w:color="auto" w:fill="auto"/>
          </w:tcPr>
          <w:p w14:paraId="59E6626F" w14:textId="77777777" w:rsidR="00C21F8A" w:rsidRPr="001C400A" w:rsidRDefault="00C21F8A" w:rsidP="00D97FAA">
            <w:pPr>
              <w:spacing w:beforeLines="20" w:before="48" w:afterLines="20" w:after="48"/>
            </w:pPr>
            <w:r w:rsidRPr="001C400A">
              <w:t>15 01</w:t>
            </w:r>
          </w:p>
        </w:tc>
        <w:tc>
          <w:tcPr>
            <w:tcW w:w="2976" w:type="dxa"/>
            <w:tcBorders>
              <w:bottom w:val="single" w:sz="4" w:space="0" w:color="auto"/>
            </w:tcBorders>
            <w:shd w:val="clear" w:color="auto" w:fill="auto"/>
          </w:tcPr>
          <w:p w14:paraId="765B13FD" w14:textId="77777777" w:rsidR="00C21F8A" w:rsidRPr="001C400A" w:rsidRDefault="00C21F8A" w:rsidP="00D97FAA">
            <w:pPr>
              <w:spacing w:beforeLines="20" w:before="48" w:afterLines="20" w:after="48"/>
            </w:pPr>
            <w:r w:rsidRPr="001C400A">
              <w:t>Packaging</w:t>
            </w:r>
          </w:p>
        </w:tc>
        <w:tc>
          <w:tcPr>
            <w:tcW w:w="3686" w:type="dxa"/>
            <w:tcBorders>
              <w:bottom w:val="single" w:sz="4" w:space="0" w:color="auto"/>
            </w:tcBorders>
            <w:shd w:val="clear" w:color="auto" w:fill="auto"/>
          </w:tcPr>
          <w:p w14:paraId="1F1ABEAF" w14:textId="77777777" w:rsidR="00C21F8A" w:rsidRPr="001C400A" w:rsidRDefault="00C21F8A" w:rsidP="00D97FAA">
            <w:pPr>
              <w:spacing w:beforeLines="20" w:before="48" w:afterLines="20" w:after="48"/>
            </w:pPr>
            <w:r w:rsidRPr="001C400A">
              <w:t>For non-local authority waste</w:t>
            </w:r>
            <w:r w:rsidRPr="006756AE">
              <w:rPr>
                <w:vertAlign w:val="superscript"/>
              </w:rPr>
              <w:t>4</w:t>
            </w:r>
          </w:p>
        </w:tc>
        <w:tc>
          <w:tcPr>
            <w:tcW w:w="4253" w:type="dxa"/>
            <w:tcBorders>
              <w:bottom w:val="single" w:sz="4" w:space="0" w:color="auto"/>
            </w:tcBorders>
            <w:shd w:val="clear" w:color="auto" w:fill="auto"/>
          </w:tcPr>
          <w:p w14:paraId="6011F718" w14:textId="77777777" w:rsidR="00C21F8A" w:rsidRPr="001C400A" w:rsidRDefault="00C21F8A" w:rsidP="00D97FAA">
            <w:pPr>
              <w:spacing w:beforeLines="20" w:before="48" w:afterLines="20" w:after="48"/>
            </w:pPr>
            <w:r w:rsidRPr="001C400A">
              <w:t>51% industry (SIC A-E) 49% commerce</w:t>
            </w:r>
            <w:r w:rsidRPr="001C400A">
              <w:rPr>
                <w:vertAlign w:val="superscript"/>
              </w:rPr>
              <w:t>6</w:t>
            </w:r>
          </w:p>
        </w:tc>
      </w:tr>
      <w:tr w:rsidR="00C21F8A" w:rsidRPr="001C400A" w14:paraId="3B2FDCDB" w14:textId="77777777" w:rsidTr="00453BB3">
        <w:tc>
          <w:tcPr>
            <w:tcW w:w="3539" w:type="dxa"/>
            <w:tcBorders>
              <w:bottom w:val="single" w:sz="4" w:space="0" w:color="auto"/>
            </w:tcBorders>
            <w:shd w:val="clear" w:color="auto" w:fill="auto"/>
          </w:tcPr>
          <w:p w14:paraId="5EEA512D" w14:textId="77777777" w:rsidR="00C21F8A" w:rsidRPr="001C400A" w:rsidRDefault="00C21F8A" w:rsidP="00D97FAA">
            <w:pPr>
              <w:spacing w:beforeLines="20" w:before="48" w:afterLines="20" w:after="48"/>
            </w:pPr>
            <w:r w:rsidRPr="001C400A">
              <w:t>15 01</w:t>
            </w:r>
          </w:p>
        </w:tc>
        <w:tc>
          <w:tcPr>
            <w:tcW w:w="2976" w:type="dxa"/>
            <w:tcBorders>
              <w:bottom w:val="single" w:sz="4" w:space="0" w:color="auto"/>
            </w:tcBorders>
            <w:shd w:val="clear" w:color="auto" w:fill="auto"/>
          </w:tcPr>
          <w:p w14:paraId="5E390DCD" w14:textId="77777777" w:rsidR="00C21F8A" w:rsidRPr="001C400A" w:rsidRDefault="00C21F8A" w:rsidP="00D97FAA">
            <w:pPr>
              <w:spacing w:beforeLines="20" w:before="48" w:afterLines="20" w:after="48"/>
            </w:pPr>
            <w:r w:rsidRPr="001C400A">
              <w:t>Packaging</w:t>
            </w:r>
          </w:p>
        </w:tc>
        <w:tc>
          <w:tcPr>
            <w:tcW w:w="3686" w:type="dxa"/>
            <w:tcBorders>
              <w:bottom w:val="single" w:sz="4" w:space="0" w:color="auto"/>
            </w:tcBorders>
            <w:shd w:val="clear" w:color="auto" w:fill="auto"/>
          </w:tcPr>
          <w:p w14:paraId="4DD3653D" w14:textId="77777777" w:rsidR="00C21F8A" w:rsidRPr="001C400A" w:rsidRDefault="00C21F8A" w:rsidP="00D97FAA">
            <w:pPr>
              <w:spacing w:beforeLines="20" w:before="48" w:afterLines="20" w:after="48"/>
            </w:pPr>
            <w:r w:rsidRPr="001C400A">
              <w:t>Local authority waste or site</w:t>
            </w:r>
            <w:r w:rsidRPr="006756AE">
              <w:rPr>
                <w:vertAlign w:val="superscript"/>
              </w:rPr>
              <w:t>1</w:t>
            </w:r>
          </w:p>
        </w:tc>
        <w:tc>
          <w:tcPr>
            <w:tcW w:w="4253" w:type="dxa"/>
            <w:tcBorders>
              <w:bottom w:val="single" w:sz="4" w:space="0" w:color="auto"/>
            </w:tcBorders>
            <w:shd w:val="clear" w:color="auto" w:fill="auto"/>
          </w:tcPr>
          <w:p w14:paraId="41DFA0FD" w14:textId="77777777" w:rsidR="00C21F8A" w:rsidRPr="001C400A" w:rsidRDefault="00C21F8A" w:rsidP="00D97FAA">
            <w:pPr>
              <w:spacing w:beforeLines="20" w:before="48" w:afterLines="20" w:after="48"/>
            </w:pPr>
            <w:r w:rsidRPr="001C400A">
              <w:t>Household</w:t>
            </w:r>
          </w:p>
        </w:tc>
      </w:tr>
      <w:tr w:rsidR="00C21F8A" w:rsidRPr="001C400A" w14:paraId="5BB2C270" w14:textId="77777777" w:rsidTr="00453BB3">
        <w:tc>
          <w:tcPr>
            <w:tcW w:w="3539" w:type="dxa"/>
            <w:shd w:val="clear" w:color="auto" w:fill="auto"/>
          </w:tcPr>
          <w:p w14:paraId="36389A52" w14:textId="77777777" w:rsidR="00C21F8A" w:rsidRPr="001C400A" w:rsidRDefault="00C21F8A" w:rsidP="00D97FAA">
            <w:pPr>
              <w:spacing w:beforeLines="20" w:before="48" w:afterLines="20" w:after="48"/>
            </w:pPr>
            <w:r w:rsidRPr="001C400A">
              <w:lastRenderedPageBreak/>
              <w:t>15 01</w:t>
            </w:r>
          </w:p>
        </w:tc>
        <w:tc>
          <w:tcPr>
            <w:tcW w:w="2976" w:type="dxa"/>
            <w:shd w:val="clear" w:color="auto" w:fill="auto"/>
          </w:tcPr>
          <w:p w14:paraId="348510AF" w14:textId="77777777" w:rsidR="00C21F8A" w:rsidRPr="001C400A" w:rsidRDefault="00C21F8A" w:rsidP="00D97FAA">
            <w:pPr>
              <w:spacing w:beforeLines="20" w:before="48" w:afterLines="20" w:after="48"/>
            </w:pPr>
            <w:r w:rsidRPr="001C400A">
              <w:t>Packaging</w:t>
            </w:r>
          </w:p>
        </w:tc>
        <w:tc>
          <w:tcPr>
            <w:tcW w:w="3686" w:type="dxa"/>
            <w:shd w:val="clear" w:color="auto" w:fill="auto"/>
          </w:tcPr>
          <w:p w14:paraId="6FDDDBB1" w14:textId="77777777" w:rsidR="00C21F8A" w:rsidRPr="001C400A" w:rsidRDefault="00C21F8A" w:rsidP="00D97FAA">
            <w:pPr>
              <w:spacing w:beforeLines="20" w:before="48" w:afterLines="20" w:after="48"/>
            </w:pPr>
            <w:r w:rsidRPr="001C400A">
              <w:t>Local authority waste or site</w:t>
            </w:r>
            <w:r w:rsidRPr="006756AE">
              <w:rPr>
                <w:vertAlign w:val="superscript"/>
              </w:rPr>
              <w:t>2</w:t>
            </w:r>
          </w:p>
        </w:tc>
        <w:tc>
          <w:tcPr>
            <w:tcW w:w="4253" w:type="dxa"/>
            <w:shd w:val="clear" w:color="auto" w:fill="auto"/>
          </w:tcPr>
          <w:p w14:paraId="2D421880" w14:textId="77777777" w:rsidR="00C21F8A" w:rsidRPr="001C400A" w:rsidRDefault="00C21F8A" w:rsidP="00D97FAA">
            <w:pPr>
              <w:spacing w:beforeLines="20" w:before="48" w:afterLines="20" w:after="48"/>
            </w:pPr>
            <w:r w:rsidRPr="001C400A">
              <w:t>Apply local authority household/commercial split</w:t>
            </w:r>
            <w:r w:rsidRPr="001C400A">
              <w:rPr>
                <w:vertAlign w:val="superscript"/>
              </w:rPr>
              <w:t>5</w:t>
            </w:r>
          </w:p>
        </w:tc>
      </w:tr>
      <w:tr w:rsidR="00C21F8A" w:rsidRPr="001C400A" w14:paraId="32AFA4D2" w14:textId="77777777" w:rsidTr="00453BB3">
        <w:tc>
          <w:tcPr>
            <w:tcW w:w="3539" w:type="dxa"/>
            <w:shd w:val="clear" w:color="auto" w:fill="auto"/>
          </w:tcPr>
          <w:p w14:paraId="73DA17A7" w14:textId="77777777" w:rsidR="00C21F8A" w:rsidRPr="001C400A" w:rsidRDefault="00C21F8A" w:rsidP="00D97FAA">
            <w:pPr>
              <w:spacing w:beforeLines="20" w:before="48" w:afterLines="20" w:after="48"/>
            </w:pPr>
            <w:r w:rsidRPr="001C400A">
              <w:t>15 02</w:t>
            </w:r>
          </w:p>
        </w:tc>
        <w:tc>
          <w:tcPr>
            <w:tcW w:w="2976" w:type="dxa"/>
            <w:shd w:val="clear" w:color="auto" w:fill="auto"/>
          </w:tcPr>
          <w:p w14:paraId="10CA6120" w14:textId="77777777" w:rsidR="00C21F8A" w:rsidRPr="001C400A" w:rsidRDefault="00C21F8A" w:rsidP="00D97FAA">
            <w:pPr>
              <w:spacing w:beforeLines="20" w:before="48" w:afterLines="20" w:after="48"/>
            </w:pPr>
            <w:r w:rsidRPr="001C400A">
              <w:t>Cloths etc.</w:t>
            </w:r>
          </w:p>
        </w:tc>
        <w:tc>
          <w:tcPr>
            <w:tcW w:w="3686" w:type="dxa"/>
            <w:shd w:val="clear" w:color="auto" w:fill="auto"/>
          </w:tcPr>
          <w:p w14:paraId="3EFCBB0D" w14:textId="77777777" w:rsidR="00C21F8A" w:rsidRPr="001C400A" w:rsidRDefault="00C21F8A" w:rsidP="00D97FAA">
            <w:pPr>
              <w:spacing w:beforeLines="20" w:before="48" w:afterLines="20" w:after="48"/>
            </w:pPr>
            <w:r w:rsidRPr="001C400A">
              <w:t>All</w:t>
            </w:r>
          </w:p>
        </w:tc>
        <w:tc>
          <w:tcPr>
            <w:tcW w:w="4253" w:type="dxa"/>
            <w:shd w:val="clear" w:color="auto" w:fill="auto"/>
          </w:tcPr>
          <w:p w14:paraId="00A0C4EF" w14:textId="77777777" w:rsidR="00C21F8A" w:rsidRPr="001C400A" w:rsidRDefault="00C21F8A" w:rsidP="00D97FAA">
            <w:pPr>
              <w:spacing w:beforeLines="20" w:before="48" w:afterLines="20" w:after="48"/>
            </w:pPr>
            <w:r w:rsidRPr="001C400A">
              <w:t>Commerce</w:t>
            </w:r>
          </w:p>
        </w:tc>
      </w:tr>
      <w:tr w:rsidR="00C21F8A" w:rsidRPr="001C400A" w14:paraId="591CD3CE" w14:textId="77777777" w:rsidTr="00453BB3">
        <w:tc>
          <w:tcPr>
            <w:tcW w:w="3539" w:type="dxa"/>
            <w:shd w:val="clear" w:color="auto" w:fill="auto"/>
          </w:tcPr>
          <w:p w14:paraId="1752D546" w14:textId="77777777" w:rsidR="00C21F8A" w:rsidRPr="001C400A" w:rsidRDefault="00C21F8A" w:rsidP="00D97FAA">
            <w:pPr>
              <w:spacing w:beforeLines="20" w:before="48" w:afterLines="20" w:after="48"/>
            </w:pPr>
            <w:r w:rsidRPr="001C400A">
              <w:t>15 02</w:t>
            </w:r>
          </w:p>
        </w:tc>
        <w:tc>
          <w:tcPr>
            <w:tcW w:w="2976" w:type="dxa"/>
            <w:shd w:val="clear" w:color="auto" w:fill="auto"/>
          </w:tcPr>
          <w:p w14:paraId="5FCC9A42" w14:textId="77777777" w:rsidR="00C21F8A" w:rsidRPr="001C400A" w:rsidRDefault="00C21F8A" w:rsidP="00D97FAA">
            <w:pPr>
              <w:spacing w:beforeLines="20" w:before="48" w:afterLines="20" w:after="48"/>
            </w:pPr>
            <w:r w:rsidRPr="001C400A">
              <w:t>Cloths etc.</w:t>
            </w:r>
          </w:p>
        </w:tc>
        <w:tc>
          <w:tcPr>
            <w:tcW w:w="3686" w:type="dxa"/>
            <w:shd w:val="clear" w:color="auto" w:fill="auto"/>
          </w:tcPr>
          <w:p w14:paraId="4746C488" w14:textId="77777777" w:rsidR="00C21F8A" w:rsidRPr="001C400A" w:rsidRDefault="00C21F8A" w:rsidP="00D97FAA">
            <w:pPr>
              <w:spacing w:beforeLines="20" w:before="48" w:afterLines="20" w:after="48"/>
            </w:pPr>
            <w:r w:rsidRPr="001C400A">
              <w:t>All</w:t>
            </w:r>
          </w:p>
        </w:tc>
        <w:tc>
          <w:tcPr>
            <w:tcW w:w="4253" w:type="dxa"/>
            <w:shd w:val="clear" w:color="auto" w:fill="auto"/>
          </w:tcPr>
          <w:p w14:paraId="00EE82CE" w14:textId="77777777" w:rsidR="00C21F8A" w:rsidRPr="001C400A" w:rsidRDefault="00C21F8A" w:rsidP="00D97FAA">
            <w:pPr>
              <w:spacing w:beforeLines="20" w:before="48" w:afterLines="20" w:after="48"/>
            </w:pPr>
            <w:r w:rsidRPr="001C400A">
              <w:t>51% industry (SIC A-E) 49% commerce</w:t>
            </w:r>
            <w:r w:rsidRPr="001C400A">
              <w:rPr>
                <w:vertAlign w:val="superscript"/>
              </w:rPr>
              <w:t>6</w:t>
            </w:r>
          </w:p>
        </w:tc>
      </w:tr>
      <w:tr w:rsidR="00C21F8A" w:rsidRPr="001C400A" w14:paraId="71FDECBB" w14:textId="77777777" w:rsidTr="00453BB3">
        <w:tc>
          <w:tcPr>
            <w:tcW w:w="3539" w:type="dxa"/>
            <w:shd w:val="clear" w:color="auto" w:fill="auto"/>
          </w:tcPr>
          <w:p w14:paraId="41F65DCE" w14:textId="77777777" w:rsidR="00C21F8A" w:rsidRPr="001C400A" w:rsidRDefault="00C21F8A" w:rsidP="00D97FAA">
            <w:pPr>
              <w:spacing w:beforeLines="20" w:before="48" w:afterLines="20" w:after="48"/>
            </w:pPr>
            <w:r w:rsidRPr="001C400A">
              <w:t>16 01</w:t>
            </w:r>
          </w:p>
        </w:tc>
        <w:tc>
          <w:tcPr>
            <w:tcW w:w="2976" w:type="dxa"/>
            <w:shd w:val="clear" w:color="auto" w:fill="auto"/>
          </w:tcPr>
          <w:p w14:paraId="23797038" w14:textId="77777777" w:rsidR="00C21F8A" w:rsidRPr="001C400A" w:rsidRDefault="00C21F8A" w:rsidP="00D97FAA">
            <w:pPr>
              <w:spacing w:beforeLines="20" w:before="48" w:afterLines="20" w:after="48"/>
            </w:pPr>
            <w:r w:rsidRPr="001C400A">
              <w:t>ELVs</w:t>
            </w:r>
          </w:p>
        </w:tc>
        <w:tc>
          <w:tcPr>
            <w:tcW w:w="3686" w:type="dxa"/>
            <w:shd w:val="clear" w:color="auto" w:fill="auto"/>
          </w:tcPr>
          <w:p w14:paraId="04D2D9A8" w14:textId="77777777" w:rsidR="00C21F8A" w:rsidRPr="001C400A" w:rsidRDefault="00C21F8A" w:rsidP="00D97FAA">
            <w:pPr>
              <w:spacing w:beforeLines="20" w:before="48" w:afterLines="20" w:after="48"/>
            </w:pPr>
            <w:r w:rsidRPr="001C400A">
              <w:t>For non-local authority waste</w:t>
            </w:r>
          </w:p>
        </w:tc>
        <w:tc>
          <w:tcPr>
            <w:tcW w:w="4253" w:type="dxa"/>
            <w:shd w:val="clear" w:color="auto" w:fill="auto"/>
          </w:tcPr>
          <w:p w14:paraId="27F4B62F" w14:textId="77777777" w:rsidR="00C21F8A" w:rsidRPr="001C400A" w:rsidRDefault="00C21F8A" w:rsidP="00D97FAA">
            <w:pPr>
              <w:spacing w:beforeLines="20" w:before="48" w:afterLines="20" w:after="48"/>
            </w:pPr>
            <w:r w:rsidRPr="001C400A">
              <w:t>Apply percentage D</w:t>
            </w:r>
          </w:p>
        </w:tc>
      </w:tr>
      <w:tr w:rsidR="00C21F8A" w:rsidRPr="001C400A" w14:paraId="250FC3BD" w14:textId="77777777" w:rsidTr="00453BB3">
        <w:tc>
          <w:tcPr>
            <w:tcW w:w="3539" w:type="dxa"/>
            <w:shd w:val="clear" w:color="auto" w:fill="auto"/>
          </w:tcPr>
          <w:p w14:paraId="356FC2F6" w14:textId="77777777" w:rsidR="00C21F8A" w:rsidRPr="001C400A" w:rsidRDefault="00C21F8A" w:rsidP="00D97FAA">
            <w:pPr>
              <w:spacing w:beforeLines="20" w:before="48" w:afterLines="20" w:after="48"/>
            </w:pPr>
            <w:r w:rsidRPr="001C400A">
              <w:t>16 01</w:t>
            </w:r>
          </w:p>
        </w:tc>
        <w:tc>
          <w:tcPr>
            <w:tcW w:w="2976" w:type="dxa"/>
            <w:shd w:val="clear" w:color="auto" w:fill="auto"/>
          </w:tcPr>
          <w:p w14:paraId="1B97291E" w14:textId="77777777" w:rsidR="00C21F8A" w:rsidRPr="001C400A" w:rsidRDefault="00C21F8A" w:rsidP="00D97FAA">
            <w:pPr>
              <w:spacing w:beforeLines="20" w:before="48" w:afterLines="20" w:after="48"/>
            </w:pPr>
            <w:r w:rsidRPr="001C400A">
              <w:t>ELVs</w:t>
            </w:r>
          </w:p>
        </w:tc>
        <w:tc>
          <w:tcPr>
            <w:tcW w:w="3686" w:type="dxa"/>
            <w:shd w:val="clear" w:color="auto" w:fill="auto"/>
          </w:tcPr>
          <w:p w14:paraId="11111DE5" w14:textId="77777777" w:rsidR="00C21F8A" w:rsidRPr="001C400A" w:rsidRDefault="00C21F8A" w:rsidP="00D97FAA">
            <w:pPr>
              <w:spacing w:beforeLines="20" w:before="48" w:afterLines="20" w:after="48"/>
            </w:pPr>
            <w:r w:rsidRPr="001C400A">
              <w:t>Local authority waste or site</w:t>
            </w:r>
            <w:r w:rsidRPr="006756AE">
              <w:rPr>
                <w:vertAlign w:val="superscript"/>
              </w:rPr>
              <w:t>1</w:t>
            </w:r>
          </w:p>
        </w:tc>
        <w:tc>
          <w:tcPr>
            <w:tcW w:w="4253" w:type="dxa"/>
            <w:shd w:val="clear" w:color="auto" w:fill="auto"/>
          </w:tcPr>
          <w:p w14:paraId="58B4A44B" w14:textId="77777777" w:rsidR="00C21F8A" w:rsidRPr="001C400A" w:rsidRDefault="00C21F8A" w:rsidP="00D97FAA">
            <w:pPr>
              <w:spacing w:beforeLines="20" w:before="48" w:afterLines="20" w:after="48"/>
            </w:pPr>
            <w:r w:rsidRPr="001C400A">
              <w:t>Household</w:t>
            </w:r>
          </w:p>
        </w:tc>
      </w:tr>
      <w:tr w:rsidR="00C21F8A" w:rsidRPr="001C400A" w14:paraId="18E17C98" w14:textId="77777777" w:rsidTr="00453BB3">
        <w:tc>
          <w:tcPr>
            <w:tcW w:w="3539" w:type="dxa"/>
            <w:shd w:val="clear" w:color="auto" w:fill="auto"/>
          </w:tcPr>
          <w:p w14:paraId="68D4F21D" w14:textId="77777777" w:rsidR="00C21F8A" w:rsidRPr="001C400A" w:rsidRDefault="00C21F8A" w:rsidP="00D97FAA">
            <w:pPr>
              <w:spacing w:beforeLines="20" w:before="48" w:afterLines="20" w:after="48"/>
            </w:pPr>
            <w:r w:rsidRPr="001C400A">
              <w:t>16 01</w:t>
            </w:r>
          </w:p>
        </w:tc>
        <w:tc>
          <w:tcPr>
            <w:tcW w:w="2976" w:type="dxa"/>
            <w:shd w:val="clear" w:color="auto" w:fill="auto"/>
          </w:tcPr>
          <w:p w14:paraId="4C59352D" w14:textId="77777777" w:rsidR="00C21F8A" w:rsidRPr="001C400A" w:rsidRDefault="00C21F8A" w:rsidP="00D97FAA">
            <w:pPr>
              <w:spacing w:beforeLines="20" w:before="48" w:afterLines="20" w:after="48"/>
            </w:pPr>
            <w:r w:rsidRPr="001C400A">
              <w:t>ELVs</w:t>
            </w:r>
          </w:p>
        </w:tc>
        <w:tc>
          <w:tcPr>
            <w:tcW w:w="3686" w:type="dxa"/>
            <w:shd w:val="clear" w:color="auto" w:fill="auto"/>
          </w:tcPr>
          <w:p w14:paraId="1559D5BE" w14:textId="77777777" w:rsidR="00C21F8A" w:rsidRPr="001C400A" w:rsidRDefault="00C21F8A" w:rsidP="00D97FAA">
            <w:pPr>
              <w:spacing w:beforeLines="20" w:before="48" w:afterLines="20" w:after="48"/>
            </w:pPr>
            <w:r w:rsidRPr="001C400A">
              <w:t>Local authority waste or site</w:t>
            </w:r>
            <w:r w:rsidRPr="006756AE">
              <w:rPr>
                <w:vertAlign w:val="superscript"/>
              </w:rPr>
              <w:t>2</w:t>
            </w:r>
          </w:p>
        </w:tc>
        <w:tc>
          <w:tcPr>
            <w:tcW w:w="4253" w:type="dxa"/>
            <w:shd w:val="clear" w:color="auto" w:fill="auto"/>
          </w:tcPr>
          <w:p w14:paraId="32699E0F" w14:textId="77777777" w:rsidR="00C21F8A" w:rsidRPr="001C400A" w:rsidRDefault="00C21F8A" w:rsidP="00D97FAA">
            <w:pPr>
              <w:spacing w:beforeLines="20" w:before="48" w:afterLines="20" w:after="48"/>
            </w:pPr>
            <w:r w:rsidRPr="001C400A">
              <w:t>Apply local authority household/commercial split</w:t>
            </w:r>
            <w:r w:rsidRPr="001C400A">
              <w:rPr>
                <w:vertAlign w:val="superscript"/>
              </w:rPr>
              <w:t>5</w:t>
            </w:r>
          </w:p>
        </w:tc>
      </w:tr>
      <w:tr w:rsidR="00C21F8A" w:rsidRPr="001C400A" w14:paraId="1F83BBE2" w14:textId="77777777" w:rsidTr="00453BB3">
        <w:tc>
          <w:tcPr>
            <w:tcW w:w="3539" w:type="dxa"/>
            <w:shd w:val="clear" w:color="auto" w:fill="auto"/>
          </w:tcPr>
          <w:p w14:paraId="1D759036" w14:textId="77777777" w:rsidR="00C21F8A" w:rsidRPr="001C400A" w:rsidRDefault="00C21F8A" w:rsidP="00D97FAA">
            <w:pPr>
              <w:spacing w:beforeLines="20" w:before="48" w:afterLines="20" w:after="48"/>
            </w:pPr>
            <w:r w:rsidRPr="001C400A">
              <w:t>16 02</w:t>
            </w:r>
          </w:p>
        </w:tc>
        <w:tc>
          <w:tcPr>
            <w:tcW w:w="2976" w:type="dxa"/>
            <w:shd w:val="clear" w:color="auto" w:fill="auto"/>
          </w:tcPr>
          <w:p w14:paraId="422A3BE9" w14:textId="77777777" w:rsidR="00C21F8A" w:rsidRPr="001C400A" w:rsidRDefault="00C21F8A" w:rsidP="00D97FAA">
            <w:pPr>
              <w:spacing w:beforeLines="20" w:before="48" w:afterLines="20" w:after="48"/>
            </w:pPr>
            <w:r w:rsidRPr="001C400A">
              <w:t>WEEE</w:t>
            </w:r>
          </w:p>
        </w:tc>
        <w:tc>
          <w:tcPr>
            <w:tcW w:w="3686" w:type="dxa"/>
            <w:shd w:val="clear" w:color="auto" w:fill="auto"/>
          </w:tcPr>
          <w:p w14:paraId="694940BE" w14:textId="77777777" w:rsidR="00C21F8A" w:rsidRPr="001C400A" w:rsidRDefault="00C21F8A" w:rsidP="00D97FAA">
            <w:pPr>
              <w:spacing w:beforeLines="20" w:before="48" w:afterLines="20" w:after="48"/>
            </w:pPr>
            <w:r w:rsidRPr="001C400A">
              <w:t>For non-local authority waste</w:t>
            </w:r>
          </w:p>
        </w:tc>
        <w:tc>
          <w:tcPr>
            <w:tcW w:w="4253" w:type="dxa"/>
            <w:shd w:val="clear" w:color="auto" w:fill="auto"/>
          </w:tcPr>
          <w:p w14:paraId="3A45B6D4" w14:textId="77777777" w:rsidR="00C21F8A" w:rsidRPr="001C400A" w:rsidRDefault="00C21F8A" w:rsidP="00D97FAA">
            <w:pPr>
              <w:spacing w:beforeLines="20" w:before="48" w:afterLines="20" w:after="48"/>
            </w:pPr>
            <w:r w:rsidRPr="001C400A">
              <w:t>Apply percentage C</w:t>
            </w:r>
            <w:r w:rsidRPr="001C400A">
              <w:rPr>
                <w:vertAlign w:val="superscript"/>
              </w:rPr>
              <w:t>6</w:t>
            </w:r>
          </w:p>
        </w:tc>
      </w:tr>
      <w:tr w:rsidR="00C21F8A" w:rsidRPr="001C400A" w14:paraId="13AE19D7" w14:textId="77777777" w:rsidTr="00453BB3">
        <w:tc>
          <w:tcPr>
            <w:tcW w:w="3539" w:type="dxa"/>
            <w:shd w:val="clear" w:color="auto" w:fill="auto"/>
          </w:tcPr>
          <w:p w14:paraId="1BCB90EA" w14:textId="77777777" w:rsidR="00C21F8A" w:rsidRPr="001C400A" w:rsidRDefault="00C21F8A" w:rsidP="00D97FAA">
            <w:pPr>
              <w:spacing w:beforeLines="20" w:before="48" w:afterLines="20" w:after="48"/>
            </w:pPr>
            <w:r w:rsidRPr="001C400A">
              <w:t>16 02</w:t>
            </w:r>
          </w:p>
        </w:tc>
        <w:tc>
          <w:tcPr>
            <w:tcW w:w="2976" w:type="dxa"/>
            <w:shd w:val="clear" w:color="auto" w:fill="auto"/>
          </w:tcPr>
          <w:p w14:paraId="6B83233E" w14:textId="77777777" w:rsidR="00C21F8A" w:rsidRPr="001C400A" w:rsidRDefault="00C21F8A" w:rsidP="00D97FAA">
            <w:pPr>
              <w:spacing w:beforeLines="20" w:before="48" w:afterLines="20" w:after="48"/>
            </w:pPr>
            <w:r w:rsidRPr="001C400A">
              <w:t>WEEE</w:t>
            </w:r>
          </w:p>
        </w:tc>
        <w:tc>
          <w:tcPr>
            <w:tcW w:w="3686" w:type="dxa"/>
            <w:shd w:val="clear" w:color="auto" w:fill="auto"/>
          </w:tcPr>
          <w:p w14:paraId="20EBF13E" w14:textId="77777777" w:rsidR="00C21F8A" w:rsidRPr="001C400A" w:rsidRDefault="00C21F8A" w:rsidP="00D97FAA">
            <w:pPr>
              <w:spacing w:beforeLines="20" w:before="48" w:afterLines="20" w:after="48"/>
            </w:pPr>
            <w:r w:rsidRPr="001C400A">
              <w:t>Local authority waste or site</w:t>
            </w:r>
          </w:p>
        </w:tc>
        <w:tc>
          <w:tcPr>
            <w:tcW w:w="4253" w:type="dxa"/>
            <w:shd w:val="clear" w:color="auto" w:fill="auto"/>
          </w:tcPr>
          <w:p w14:paraId="1692AAC6" w14:textId="77777777" w:rsidR="00C21F8A" w:rsidRPr="001C400A" w:rsidRDefault="00C21F8A" w:rsidP="00D97FAA">
            <w:pPr>
              <w:spacing w:beforeLines="20" w:before="48" w:afterLines="20" w:after="48"/>
            </w:pPr>
            <w:r w:rsidRPr="001C400A">
              <w:t>Apply local authority household/commercial split</w:t>
            </w:r>
            <w:r w:rsidRPr="001C400A">
              <w:rPr>
                <w:vertAlign w:val="superscript"/>
              </w:rPr>
              <w:t>5</w:t>
            </w:r>
          </w:p>
        </w:tc>
      </w:tr>
      <w:tr w:rsidR="00C21F8A" w:rsidRPr="001C400A" w14:paraId="0270DCBD" w14:textId="77777777" w:rsidTr="00453BB3">
        <w:tc>
          <w:tcPr>
            <w:tcW w:w="3539" w:type="dxa"/>
            <w:shd w:val="clear" w:color="auto" w:fill="auto"/>
          </w:tcPr>
          <w:p w14:paraId="19221185" w14:textId="77777777" w:rsidR="00C21F8A" w:rsidRPr="001C400A" w:rsidRDefault="00C21F8A" w:rsidP="00D97FAA">
            <w:pPr>
              <w:spacing w:beforeLines="20" w:before="48" w:afterLines="20" w:after="48"/>
            </w:pPr>
            <w:r w:rsidRPr="001C400A">
              <w:t>16 03</w:t>
            </w:r>
          </w:p>
        </w:tc>
        <w:tc>
          <w:tcPr>
            <w:tcW w:w="2976" w:type="dxa"/>
            <w:shd w:val="clear" w:color="auto" w:fill="auto"/>
          </w:tcPr>
          <w:p w14:paraId="4B06C893" w14:textId="77777777" w:rsidR="00C21F8A" w:rsidRPr="001C400A" w:rsidRDefault="00C21F8A" w:rsidP="00D97FAA">
            <w:pPr>
              <w:spacing w:beforeLines="20" w:before="48" w:afterLines="20" w:after="48"/>
            </w:pPr>
            <w:r w:rsidRPr="001C400A">
              <w:t>Off-spec products</w:t>
            </w:r>
          </w:p>
        </w:tc>
        <w:tc>
          <w:tcPr>
            <w:tcW w:w="3686" w:type="dxa"/>
            <w:shd w:val="clear" w:color="auto" w:fill="auto"/>
          </w:tcPr>
          <w:p w14:paraId="5E497E27" w14:textId="77777777" w:rsidR="00C21F8A" w:rsidRPr="001C400A" w:rsidRDefault="00C21F8A" w:rsidP="00D97FAA">
            <w:pPr>
              <w:spacing w:beforeLines="20" w:before="48" w:afterLines="20" w:after="48"/>
            </w:pPr>
            <w:r w:rsidRPr="001C400A">
              <w:t>All</w:t>
            </w:r>
          </w:p>
        </w:tc>
        <w:tc>
          <w:tcPr>
            <w:tcW w:w="4253" w:type="dxa"/>
            <w:shd w:val="clear" w:color="auto" w:fill="auto"/>
          </w:tcPr>
          <w:p w14:paraId="44797456" w14:textId="77777777" w:rsidR="00C21F8A" w:rsidRPr="001C400A" w:rsidRDefault="00C21F8A" w:rsidP="00D97FAA">
            <w:pPr>
              <w:spacing w:beforeLines="20" w:before="48" w:afterLines="20" w:after="48"/>
            </w:pPr>
            <w:r w:rsidRPr="001C400A">
              <w:t>51% industry (SIC A-E) 49% commerce</w:t>
            </w:r>
            <w:r w:rsidRPr="001C400A">
              <w:rPr>
                <w:vertAlign w:val="superscript"/>
              </w:rPr>
              <w:t>6</w:t>
            </w:r>
          </w:p>
        </w:tc>
      </w:tr>
      <w:tr w:rsidR="00C21F8A" w:rsidRPr="001C400A" w14:paraId="2DB6752E" w14:textId="77777777" w:rsidTr="00453BB3">
        <w:tc>
          <w:tcPr>
            <w:tcW w:w="3539" w:type="dxa"/>
            <w:shd w:val="clear" w:color="auto" w:fill="auto"/>
          </w:tcPr>
          <w:p w14:paraId="3ED0FBCD" w14:textId="77777777" w:rsidR="00C21F8A" w:rsidRPr="001C400A" w:rsidRDefault="00C21F8A" w:rsidP="00D97FAA">
            <w:pPr>
              <w:spacing w:beforeLines="20" w:before="48" w:afterLines="20" w:after="48"/>
            </w:pPr>
            <w:r w:rsidRPr="001C400A">
              <w:t>16 05</w:t>
            </w:r>
          </w:p>
        </w:tc>
        <w:tc>
          <w:tcPr>
            <w:tcW w:w="2976" w:type="dxa"/>
            <w:shd w:val="clear" w:color="auto" w:fill="auto"/>
          </w:tcPr>
          <w:p w14:paraId="7258C9B4" w14:textId="77777777" w:rsidR="00C21F8A" w:rsidRPr="001C400A" w:rsidRDefault="00C21F8A" w:rsidP="00D97FAA">
            <w:pPr>
              <w:spacing w:beforeLines="20" w:before="48" w:afterLines="20" w:after="48"/>
            </w:pPr>
            <w:r w:rsidRPr="001C400A">
              <w:t>Gas bottles, chemicals</w:t>
            </w:r>
          </w:p>
        </w:tc>
        <w:tc>
          <w:tcPr>
            <w:tcW w:w="3686" w:type="dxa"/>
            <w:shd w:val="clear" w:color="auto" w:fill="auto"/>
          </w:tcPr>
          <w:p w14:paraId="533EF441" w14:textId="77777777" w:rsidR="00C21F8A" w:rsidRPr="001C400A" w:rsidRDefault="00C21F8A" w:rsidP="00D97FAA">
            <w:pPr>
              <w:spacing w:beforeLines="20" w:before="48" w:afterLines="20" w:after="48"/>
            </w:pPr>
            <w:r w:rsidRPr="001C400A">
              <w:t>For non-local authority waste</w:t>
            </w:r>
          </w:p>
        </w:tc>
        <w:tc>
          <w:tcPr>
            <w:tcW w:w="4253" w:type="dxa"/>
            <w:shd w:val="clear" w:color="auto" w:fill="auto"/>
          </w:tcPr>
          <w:p w14:paraId="312D30D0" w14:textId="77777777" w:rsidR="00C21F8A" w:rsidRPr="001C400A" w:rsidRDefault="00C21F8A" w:rsidP="00D97FAA">
            <w:pPr>
              <w:spacing w:beforeLines="20" w:before="48" w:afterLines="20" w:after="48"/>
            </w:pPr>
            <w:r w:rsidRPr="001C400A">
              <w:t>Apply percentage F</w:t>
            </w:r>
          </w:p>
        </w:tc>
      </w:tr>
      <w:tr w:rsidR="00C21F8A" w:rsidRPr="001C400A" w14:paraId="474D80A4" w14:textId="77777777" w:rsidTr="00453BB3">
        <w:tc>
          <w:tcPr>
            <w:tcW w:w="3539" w:type="dxa"/>
            <w:shd w:val="clear" w:color="auto" w:fill="auto"/>
          </w:tcPr>
          <w:p w14:paraId="4BBA227A" w14:textId="77777777" w:rsidR="00C21F8A" w:rsidRPr="001C400A" w:rsidRDefault="00C21F8A" w:rsidP="00D97FAA">
            <w:pPr>
              <w:spacing w:beforeLines="20" w:before="48" w:afterLines="20" w:after="48"/>
            </w:pPr>
            <w:r w:rsidRPr="001C400A">
              <w:t>16 05</w:t>
            </w:r>
          </w:p>
        </w:tc>
        <w:tc>
          <w:tcPr>
            <w:tcW w:w="2976" w:type="dxa"/>
            <w:shd w:val="clear" w:color="auto" w:fill="auto"/>
          </w:tcPr>
          <w:p w14:paraId="3EC98813" w14:textId="77777777" w:rsidR="00C21F8A" w:rsidRPr="001C400A" w:rsidRDefault="00C21F8A" w:rsidP="00D97FAA">
            <w:pPr>
              <w:spacing w:beforeLines="20" w:before="48" w:afterLines="20" w:after="48"/>
            </w:pPr>
            <w:r w:rsidRPr="001C400A">
              <w:t>Gas bottles, chemicals</w:t>
            </w:r>
          </w:p>
        </w:tc>
        <w:tc>
          <w:tcPr>
            <w:tcW w:w="3686" w:type="dxa"/>
            <w:shd w:val="clear" w:color="auto" w:fill="auto"/>
          </w:tcPr>
          <w:p w14:paraId="54760E01" w14:textId="77777777" w:rsidR="00C21F8A" w:rsidRPr="001C400A" w:rsidRDefault="00C21F8A" w:rsidP="00D97FAA">
            <w:pPr>
              <w:spacing w:beforeLines="20" w:before="48" w:afterLines="20" w:after="48"/>
            </w:pPr>
            <w:r w:rsidRPr="001C400A">
              <w:t>Local authority waste or site</w:t>
            </w:r>
          </w:p>
        </w:tc>
        <w:tc>
          <w:tcPr>
            <w:tcW w:w="4253" w:type="dxa"/>
            <w:shd w:val="clear" w:color="auto" w:fill="auto"/>
          </w:tcPr>
          <w:p w14:paraId="500412AE" w14:textId="77777777" w:rsidR="00C21F8A" w:rsidRPr="001C400A" w:rsidRDefault="00C21F8A" w:rsidP="00D97FAA">
            <w:pPr>
              <w:spacing w:beforeLines="20" w:before="48" w:afterLines="20" w:after="48"/>
            </w:pPr>
            <w:r w:rsidRPr="001C400A">
              <w:t>Apply local authority household/commercial split</w:t>
            </w:r>
            <w:r w:rsidRPr="001C400A">
              <w:rPr>
                <w:vertAlign w:val="superscript"/>
              </w:rPr>
              <w:t>5</w:t>
            </w:r>
          </w:p>
        </w:tc>
      </w:tr>
      <w:tr w:rsidR="00C21F8A" w:rsidRPr="001C400A" w14:paraId="31EAA45D" w14:textId="77777777" w:rsidTr="00453BB3">
        <w:tc>
          <w:tcPr>
            <w:tcW w:w="3539" w:type="dxa"/>
            <w:shd w:val="clear" w:color="auto" w:fill="auto"/>
          </w:tcPr>
          <w:p w14:paraId="034CEED8" w14:textId="77777777" w:rsidR="00C21F8A" w:rsidRPr="001C400A" w:rsidRDefault="00C21F8A" w:rsidP="00D97FAA">
            <w:pPr>
              <w:spacing w:beforeLines="20" w:before="48" w:afterLines="20" w:after="48"/>
            </w:pPr>
            <w:r w:rsidRPr="001C400A">
              <w:t>16 06</w:t>
            </w:r>
          </w:p>
        </w:tc>
        <w:tc>
          <w:tcPr>
            <w:tcW w:w="2976" w:type="dxa"/>
            <w:shd w:val="clear" w:color="auto" w:fill="auto"/>
          </w:tcPr>
          <w:p w14:paraId="39739116" w14:textId="77777777" w:rsidR="00C21F8A" w:rsidRPr="001C400A" w:rsidRDefault="00C21F8A" w:rsidP="00D97FAA">
            <w:pPr>
              <w:spacing w:beforeLines="20" w:before="48" w:afterLines="20" w:after="48"/>
            </w:pPr>
            <w:r w:rsidRPr="001C400A">
              <w:t>Batteries</w:t>
            </w:r>
          </w:p>
        </w:tc>
        <w:tc>
          <w:tcPr>
            <w:tcW w:w="3686" w:type="dxa"/>
            <w:shd w:val="clear" w:color="auto" w:fill="auto"/>
          </w:tcPr>
          <w:p w14:paraId="2191D0D0" w14:textId="77777777" w:rsidR="00C21F8A" w:rsidRPr="001C400A" w:rsidRDefault="00C21F8A" w:rsidP="00D97FAA">
            <w:pPr>
              <w:spacing w:beforeLines="20" w:before="48" w:afterLines="20" w:after="48"/>
            </w:pPr>
            <w:r w:rsidRPr="001C400A">
              <w:t>For non-local authority waste</w:t>
            </w:r>
          </w:p>
        </w:tc>
        <w:tc>
          <w:tcPr>
            <w:tcW w:w="4253" w:type="dxa"/>
            <w:shd w:val="clear" w:color="auto" w:fill="auto"/>
          </w:tcPr>
          <w:p w14:paraId="7204818B" w14:textId="77777777" w:rsidR="00C21F8A" w:rsidRPr="001C400A" w:rsidRDefault="00C21F8A" w:rsidP="00D97FAA">
            <w:pPr>
              <w:spacing w:beforeLines="20" w:before="48" w:afterLines="20" w:after="48"/>
            </w:pPr>
            <w:r w:rsidRPr="001C400A">
              <w:t>Apply percentage E</w:t>
            </w:r>
            <w:r w:rsidRPr="001C400A">
              <w:rPr>
                <w:vertAlign w:val="superscript"/>
              </w:rPr>
              <w:t>6</w:t>
            </w:r>
          </w:p>
        </w:tc>
      </w:tr>
      <w:tr w:rsidR="00C21F8A" w:rsidRPr="001C400A" w14:paraId="58523DBE" w14:textId="77777777" w:rsidTr="00453BB3">
        <w:tc>
          <w:tcPr>
            <w:tcW w:w="3539" w:type="dxa"/>
            <w:shd w:val="clear" w:color="auto" w:fill="auto"/>
          </w:tcPr>
          <w:p w14:paraId="11B048CC" w14:textId="77777777" w:rsidR="00C21F8A" w:rsidRPr="001C400A" w:rsidRDefault="00C21F8A" w:rsidP="00D97FAA">
            <w:pPr>
              <w:spacing w:beforeLines="20" w:before="48" w:afterLines="20" w:after="48"/>
            </w:pPr>
            <w:r w:rsidRPr="001C400A">
              <w:t>16 06</w:t>
            </w:r>
          </w:p>
        </w:tc>
        <w:tc>
          <w:tcPr>
            <w:tcW w:w="2976" w:type="dxa"/>
            <w:shd w:val="clear" w:color="auto" w:fill="auto"/>
          </w:tcPr>
          <w:p w14:paraId="32E578C0" w14:textId="77777777" w:rsidR="00C21F8A" w:rsidRPr="001C400A" w:rsidRDefault="00C21F8A" w:rsidP="00D97FAA">
            <w:pPr>
              <w:spacing w:beforeLines="20" w:before="48" w:afterLines="20" w:after="48"/>
            </w:pPr>
            <w:r w:rsidRPr="001C400A">
              <w:t>Batteries</w:t>
            </w:r>
          </w:p>
        </w:tc>
        <w:tc>
          <w:tcPr>
            <w:tcW w:w="3686" w:type="dxa"/>
            <w:shd w:val="clear" w:color="auto" w:fill="auto"/>
          </w:tcPr>
          <w:p w14:paraId="285631E5" w14:textId="77777777" w:rsidR="00C21F8A" w:rsidRPr="001C400A" w:rsidRDefault="00C21F8A" w:rsidP="00D97FAA">
            <w:pPr>
              <w:spacing w:beforeLines="20" w:before="48" w:afterLines="20" w:after="48"/>
            </w:pPr>
            <w:r w:rsidRPr="001C400A">
              <w:t>Local authority waste or site</w:t>
            </w:r>
          </w:p>
        </w:tc>
        <w:tc>
          <w:tcPr>
            <w:tcW w:w="4253" w:type="dxa"/>
            <w:shd w:val="clear" w:color="auto" w:fill="auto"/>
          </w:tcPr>
          <w:p w14:paraId="0DC4F75C" w14:textId="77777777" w:rsidR="00C21F8A" w:rsidRPr="001C400A" w:rsidRDefault="00C21F8A" w:rsidP="00D97FAA">
            <w:pPr>
              <w:spacing w:beforeLines="20" w:before="48" w:afterLines="20" w:after="48"/>
            </w:pPr>
            <w:r w:rsidRPr="001C400A">
              <w:t>Apply local authority household/commercial split</w:t>
            </w:r>
            <w:r w:rsidRPr="001C400A">
              <w:rPr>
                <w:vertAlign w:val="superscript"/>
              </w:rPr>
              <w:t>5</w:t>
            </w:r>
          </w:p>
        </w:tc>
      </w:tr>
      <w:tr w:rsidR="00C21F8A" w:rsidRPr="001C400A" w14:paraId="7602FFA2" w14:textId="77777777" w:rsidTr="00453BB3">
        <w:tc>
          <w:tcPr>
            <w:tcW w:w="3539" w:type="dxa"/>
            <w:shd w:val="clear" w:color="auto" w:fill="auto"/>
          </w:tcPr>
          <w:p w14:paraId="66177A23" w14:textId="77777777" w:rsidR="00C21F8A" w:rsidRPr="001C400A" w:rsidRDefault="00C21F8A" w:rsidP="00D97FAA">
            <w:pPr>
              <w:spacing w:beforeLines="20" w:before="48" w:afterLines="20" w:after="48"/>
            </w:pPr>
            <w:r w:rsidRPr="001C400A">
              <w:t>16 07</w:t>
            </w:r>
          </w:p>
        </w:tc>
        <w:tc>
          <w:tcPr>
            <w:tcW w:w="2976" w:type="dxa"/>
            <w:shd w:val="clear" w:color="auto" w:fill="auto"/>
          </w:tcPr>
          <w:p w14:paraId="2DB581EF" w14:textId="77777777" w:rsidR="00C21F8A" w:rsidRPr="001C400A" w:rsidRDefault="00C21F8A" w:rsidP="00D97FAA">
            <w:pPr>
              <w:spacing w:beforeLines="20" w:before="48" w:afterLines="20" w:after="48"/>
            </w:pPr>
            <w:r w:rsidRPr="001C400A">
              <w:t>Tanks</w:t>
            </w:r>
          </w:p>
        </w:tc>
        <w:tc>
          <w:tcPr>
            <w:tcW w:w="3686" w:type="dxa"/>
            <w:shd w:val="clear" w:color="auto" w:fill="auto"/>
          </w:tcPr>
          <w:p w14:paraId="274672E9" w14:textId="77777777" w:rsidR="00C21F8A" w:rsidRPr="001C400A" w:rsidRDefault="00C21F8A" w:rsidP="00D97FAA">
            <w:pPr>
              <w:spacing w:beforeLines="20" w:before="48" w:afterLines="20" w:after="48"/>
            </w:pPr>
            <w:r w:rsidRPr="001C400A">
              <w:t>All</w:t>
            </w:r>
          </w:p>
        </w:tc>
        <w:tc>
          <w:tcPr>
            <w:tcW w:w="4253" w:type="dxa"/>
            <w:shd w:val="clear" w:color="auto" w:fill="auto"/>
          </w:tcPr>
          <w:p w14:paraId="54B31A41" w14:textId="77777777" w:rsidR="00C21F8A" w:rsidRPr="001C400A" w:rsidRDefault="00C21F8A" w:rsidP="00D97FAA">
            <w:pPr>
              <w:spacing w:beforeLines="20" w:before="48" w:afterLines="20" w:after="48"/>
            </w:pPr>
            <w:r w:rsidRPr="001C400A">
              <w:t>Apply percentage B</w:t>
            </w:r>
            <w:r w:rsidRPr="001C400A">
              <w:rPr>
                <w:vertAlign w:val="superscript"/>
              </w:rPr>
              <w:t>6</w:t>
            </w:r>
          </w:p>
        </w:tc>
      </w:tr>
      <w:tr w:rsidR="00C21F8A" w:rsidRPr="001C400A" w14:paraId="1F3362BF" w14:textId="77777777" w:rsidTr="00453BB3">
        <w:tc>
          <w:tcPr>
            <w:tcW w:w="3539" w:type="dxa"/>
            <w:shd w:val="clear" w:color="auto" w:fill="auto"/>
          </w:tcPr>
          <w:p w14:paraId="6C15E9C0" w14:textId="77777777" w:rsidR="00C21F8A" w:rsidRPr="001C400A" w:rsidRDefault="00C21F8A" w:rsidP="00D97FAA">
            <w:pPr>
              <w:spacing w:beforeLines="20" w:before="48" w:afterLines="20" w:after="48"/>
            </w:pPr>
            <w:r w:rsidRPr="001C400A">
              <w:t>16 08</w:t>
            </w:r>
          </w:p>
        </w:tc>
        <w:tc>
          <w:tcPr>
            <w:tcW w:w="2976" w:type="dxa"/>
            <w:shd w:val="clear" w:color="auto" w:fill="auto"/>
          </w:tcPr>
          <w:p w14:paraId="1FB56D5A" w14:textId="77777777" w:rsidR="00C21F8A" w:rsidRPr="001C400A" w:rsidRDefault="00C21F8A" w:rsidP="00D97FAA">
            <w:pPr>
              <w:spacing w:beforeLines="20" w:before="48" w:afterLines="20" w:after="48"/>
            </w:pPr>
            <w:r w:rsidRPr="001C400A">
              <w:t>Catalysts</w:t>
            </w:r>
          </w:p>
        </w:tc>
        <w:tc>
          <w:tcPr>
            <w:tcW w:w="3686" w:type="dxa"/>
            <w:shd w:val="clear" w:color="auto" w:fill="auto"/>
          </w:tcPr>
          <w:p w14:paraId="0E30E041" w14:textId="77777777" w:rsidR="00C21F8A" w:rsidRPr="001C400A" w:rsidRDefault="00C21F8A" w:rsidP="00D97FAA">
            <w:pPr>
              <w:spacing w:beforeLines="20" w:before="48" w:afterLines="20" w:after="48"/>
            </w:pPr>
            <w:r w:rsidRPr="001C400A">
              <w:t>All</w:t>
            </w:r>
          </w:p>
        </w:tc>
        <w:tc>
          <w:tcPr>
            <w:tcW w:w="4253" w:type="dxa"/>
            <w:shd w:val="clear" w:color="auto" w:fill="auto"/>
          </w:tcPr>
          <w:p w14:paraId="0417C6D4" w14:textId="77777777" w:rsidR="00C21F8A" w:rsidRPr="001C400A" w:rsidRDefault="00C21F8A" w:rsidP="00D97FAA">
            <w:pPr>
              <w:spacing w:beforeLines="20" w:before="48" w:afterLines="20" w:after="48"/>
            </w:pPr>
            <w:r w:rsidRPr="001C400A">
              <w:t>Chemical industry</w:t>
            </w:r>
          </w:p>
        </w:tc>
      </w:tr>
      <w:tr w:rsidR="00C21F8A" w:rsidRPr="001C400A" w14:paraId="02E14E56" w14:textId="77777777" w:rsidTr="00453BB3">
        <w:tc>
          <w:tcPr>
            <w:tcW w:w="3539" w:type="dxa"/>
            <w:shd w:val="clear" w:color="auto" w:fill="auto"/>
          </w:tcPr>
          <w:p w14:paraId="116007EA" w14:textId="77777777" w:rsidR="00C21F8A" w:rsidRPr="001C400A" w:rsidRDefault="00C21F8A" w:rsidP="00D97FAA">
            <w:pPr>
              <w:spacing w:beforeLines="20" w:before="48" w:afterLines="20" w:after="48"/>
            </w:pPr>
            <w:r w:rsidRPr="001C400A">
              <w:t>16 09</w:t>
            </w:r>
          </w:p>
        </w:tc>
        <w:tc>
          <w:tcPr>
            <w:tcW w:w="2976" w:type="dxa"/>
            <w:shd w:val="clear" w:color="auto" w:fill="auto"/>
          </w:tcPr>
          <w:p w14:paraId="2C1C5D46" w14:textId="77777777" w:rsidR="00C21F8A" w:rsidRPr="001C400A" w:rsidRDefault="00C21F8A" w:rsidP="00D97FAA">
            <w:pPr>
              <w:spacing w:beforeLines="20" w:before="48" w:afterLines="20" w:after="48"/>
            </w:pPr>
            <w:r w:rsidRPr="001C400A">
              <w:t>Oxidisers</w:t>
            </w:r>
          </w:p>
        </w:tc>
        <w:tc>
          <w:tcPr>
            <w:tcW w:w="3686" w:type="dxa"/>
            <w:shd w:val="clear" w:color="auto" w:fill="auto"/>
          </w:tcPr>
          <w:p w14:paraId="573301EC" w14:textId="77777777" w:rsidR="00C21F8A" w:rsidRPr="001C400A" w:rsidRDefault="00C21F8A" w:rsidP="00D97FAA">
            <w:pPr>
              <w:spacing w:beforeLines="20" w:before="48" w:afterLines="20" w:after="48"/>
            </w:pPr>
            <w:r w:rsidRPr="001C400A">
              <w:t>All</w:t>
            </w:r>
          </w:p>
        </w:tc>
        <w:tc>
          <w:tcPr>
            <w:tcW w:w="4253" w:type="dxa"/>
            <w:shd w:val="clear" w:color="auto" w:fill="auto"/>
          </w:tcPr>
          <w:p w14:paraId="5ADD9D1D" w14:textId="77777777" w:rsidR="00C21F8A" w:rsidRPr="001C400A" w:rsidRDefault="00C21F8A" w:rsidP="00D97FAA">
            <w:pPr>
              <w:spacing w:beforeLines="20" w:before="48" w:afterLines="20" w:after="48"/>
            </w:pPr>
            <w:r w:rsidRPr="001C400A">
              <w:t>Chemical industry</w:t>
            </w:r>
          </w:p>
        </w:tc>
      </w:tr>
      <w:tr w:rsidR="00C21F8A" w:rsidRPr="001C400A" w14:paraId="763B88A4" w14:textId="77777777" w:rsidTr="00453BB3">
        <w:tc>
          <w:tcPr>
            <w:tcW w:w="3539" w:type="dxa"/>
            <w:shd w:val="clear" w:color="auto" w:fill="auto"/>
          </w:tcPr>
          <w:p w14:paraId="1886E2D5" w14:textId="77777777" w:rsidR="00C21F8A" w:rsidRPr="001C400A" w:rsidRDefault="00C21F8A" w:rsidP="00D97FAA">
            <w:pPr>
              <w:spacing w:beforeLines="20" w:before="48" w:afterLines="20" w:after="48"/>
            </w:pPr>
            <w:r w:rsidRPr="001C400A">
              <w:t>16 10</w:t>
            </w:r>
          </w:p>
        </w:tc>
        <w:tc>
          <w:tcPr>
            <w:tcW w:w="2976" w:type="dxa"/>
            <w:shd w:val="clear" w:color="auto" w:fill="auto"/>
          </w:tcPr>
          <w:p w14:paraId="09B8B198" w14:textId="77777777" w:rsidR="00C21F8A" w:rsidRPr="001C400A" w:rsidRDefault="00C21F8A" w:rsidP="00D97FAA">
            <w:pPr>
              <w:spacing w:beforeLines="20" w:before="48" w:afterLines="20" w:after="48"/>
            </w:pPr>
            <w:r w:rsidRPr="001C400A">
              <w:t>Aqueous liquid</w:t>
            </w:r>
          </w:p>
        </w:tc>
        <w:tc>
          <w:tcPr>
            <w:tcW w:w="3686" w:type="dxa"/>
            <w:shd w:val="clear" w:color="auto" w:fill="auto"/>
          </w:tcPr>
          <w:p w14:paraId="0D81BEC8" w14:textId="77777777" w:rsidR="00C21F8A" w:rsidRPr="001C400A" w:rsidRDefault="00C21F8A" w:rsidP="00D97FAA">
            <w:pPr>
              <w:spacing w:beforeLines="20" w:before="48" w:afterLines="20" w:after="48"/>
            </w:pPr>
            <w:r w:rsidRPr="001C400A">
              <w:t>All</w:t>
            </w:r>
          </w:p>
        </w:tc>
        <w:tc>
          <w:tcPr>
            <w:tcW w:w="4253" w:type="dxa"/>
            <w:shd w:val="clear" w:color="auto" w:fill="auto"/>
          </w:tcPr>
          <w:p w14:paraId="4580B8BA" w14:textId="77777777" w:rsidR="00C21F8A" w:rsidRPr="001C400A" w:rsidRDefault="00C21F8A" w:rsidP="00D97FAA">
            <w:pPr>
              <w:spacing w:beforeLines="20" w:before="48" w:afterLines="20" w:after="48"/>
            </w:pPr>
            <w:r w:rsidRPr="001C400A">
              <w:t>Apply percentage G</w:t>
            </w:r>
            <w:r w:rsidRPr="001C400A">
              <w:rPr>
                <w:vertAlign w:val="superscript"/>
              </w:rPr>
              <w:t>6</w:t>
            </w:r>
          </w:p>
        </w:tc>
      </w:tr>
      <w:tr w:rsidR="00C21F8A" w:rsidRPr="001C400A" w14:paraId="7C386B6F" w14:textId="77777777" w:rsidTr="00453BB3">
        <w:tc>
          <w:tcPr>
            <w:tcW w:w="3539" w:type="dxa"/>
            <w:shd w:val="clear" w:color="auto" w:fill="auto"/>
          </w:tcPr>
          <w:p w14:paraId="64F5E9F2" w14:textId="77777777" w:rsidR="00C21F8A" w:rsidRPr="001C400A" w:rsidRDefault="00C21F8A" w:rsidP="00D97FAA">
            <w:pPr>
              <w:spacing w:beforeLines="20" w:before="48" w:afterLines="20" w:after="48"/>
            </w:pPr>
            <w:r w:rsidRPr="001C400A">
              <w:t>16 11</w:t>
            </w:r>
          </w:p>
        </w:tc>
        <w:tc>
          <w:tcPr>
            <w:tcW w:w="2976" w:type="dxa"/>
            <w:shd w:val="clear" w:color="auto" w:fill="auto"/>
          </w:tcPr>
          <w:p w14:paraId="491CD82F" w14:textId="77777777" w:rsidR="00C21F8A" w:rsidRPr="001C400A" w:rsidRDefault="00C21F8A" w:rsidP="00D97FAA">
            <w:pPr>
              <w:spacing w:beforeLines="20" w:before="48" w:afterLines="20" w:after="48"/>
            </w:pPr>
            <w:r w:rsidRPr="001C400A">
              <w:t>Linings</w:t>
            </w:r>
          </w:p>
        </w:tc>
        <w:tc>
          <w:tcPr>
            <w:tcW w:w="3686" w:type="dxa"/>
            <w:shd w:val="clear" w:color="auto" w:fill="auto"/>
          </w:tcPr>
          <w:p w14:paraId="729E52CC" w14:textId="77777777" w:rsidR="00C21F8A" w:rsidRPr="001C400A" w:rsidRDefault="00C21F8A" w:rsidP="00D97FAA">
            <w:pPr>
              <w:spacing w:beforeLines="20" w:before="48" w:afterLines="20" w:after="48"/>
            </w:pPr>
            <w:r w:rsidRPr="001C400A">
              <w:t>All</w:t>
            </w:r>
          </w:p>
        </w:tc>
        <w:tc>
          <w:tcPr>
            <w:tcW w:w="4253" w:type="dxa"/>
            <w:shd w:val="clear" w:color="auto" w:fill="auto"/>
          </w:tcPr>
          <w:p w14:paraId="3EDB4024" w14:textId="77777777" w:rsidR="00C21F8A" w:rsidRPr="001C400A" w:rsidRDefault="00C21F8A" w:rsidP="00D97FAA">
            <w:pPr>
              <w:spacing w:beforeLines="20" w:before="48" w:afterLines="20" w:after="48"/>
            </w:pPr>
            <w:r w:rsidRPr="001C400A">
              <w:t>Other manufacturing</w:t>
            </w:r>
          </w:p>
        </w:tc>
      </w:tr>
      <w:tr w:rsidR="00C21F8A" w:rsidRPr="001C400A" w14:paraId="4854B54B" w14:textId="77777777" w:rsidTr="00453BB3">
        <w:tc>
          <w:tcPr>
            <w:tcW w:w="3539" w:type="dxa"/>
            <w:shd w:val="clear" w:color="auto" w:fill="auto"/>
          </w:tcPr>
          <w:p w14:paraId="1B7E70AC" w14:textId="77777777" w:rsidR="00C21F8A" w:rsidRPr="001C400A" w:rsidRDefault="00C21F8A" w:rsidP="00D97FAA">
            <w:pPr>
              <w:spacing w:beforeLines="20" w:before="48" w:afterLines="20" w:after="48"/>
            </w:pPr>
            <w:r w:rsidRPr="001C400A">
              <w:t>17</w:t>
            </w:r>
          </w:p>
        </w:tc>
        <w:tc>
          <w:tcPr>
            <w:tcW w:w="2976" w:type="dxa"/>
            <w:shd w:val="clear" w:color="auto" w:fill="auto"/>
          </w:tcPr>
          <w:p w14:paraId="5CB526F6" w14:textId="77777777" w:rsidR="00C21F8A" w:rsidRPr="001C400A" w:rsidRDefault="00C21F8A" w:rsidP="00D97FAA">
            <w:pPr>
              <w:spacing w:beforeLines="20" w:before="48" w:afterLines="20" w:after="48"/>
            </w:pPr>
            <w:r w:rsidRPr="001C400A">
              <w:t>Construction</w:t>
            </w:r>
          </w:p>
        </w:tc>
        <w:tc>
          <w:tcPr>
            <w:tcW w:w="3686" w:type="dxa"/>
            <w:shd w:val="clear" w:color="auto" w:fill="auto"/>
          </w:tcPr>
          <w:p w14:paraId="2CA49937" w14:textId="77777777" w:rsidR="00C21F8A" w:rsidRPr="001C400A" w:rsidRDefault="00C21F8A" w:rsidP="00D97FAA">
            <w:pPr>
              <w:spacing w:beforeLines="20" w:before="48" w:afterLines="20" w:after="48"/>
            </w:pPr>
            <w:r w:rsidRPr="001C400A">
              <w:t>All</w:t>
            </w:r>
          </w:p>
        </w:tc>
        <w:tc>
          <w:tcPr>
            <w:tcW w:w="4253" w:type="dxa"/>
            <w:shd w:val="clear" w:color="auto" w:fill="auto"/>
          </w:tcPr>
          <w:p w14:paraId="41969165" w14:textId="77777777" w:rsidR="00C21F8A" w:rsidRPr="001C400A" w:rsidRDefault="00C21F8A" w:rsidP="00D97FAA">
            <w:pPr>
              <w:spacing w:beforeLines="20" w:before="48" w:afterLines="20" w:after="48"/>
            </w:pPr>
            <w:r w:rsidRPr="001C400A">
              <w:t>Construction</w:t>
            </w:r>
          </w:p>
        </w:tc>
      </w:tr>
      <w:tr w:rsidR="00C21F8A" w:rsidRPr="001C400A" w14:paraId="05F0A402" w14:textId="77777777" w:rsidTr="00453BB3">
        <w:tc>
          <w:tcPr>
            <w:tcW w:w="3539" w:type="dxa"/>
            <w:shd w:val="clear" w:color="auto" w:fill="auto"/>
          </w:tcPr>
          <w:p w14:paraId="74BBE3C5" w14:textId="77777777" w:rsidR="00C21F8A" w:rsidRPr="001C400A" w:rsidRDefault="00C21F8A" w:rsidP="00D97FAA">
            <w:pPr>
              <w:spacing w:beforeLines="20" w:before="48" w:afterLines="20" w:after="48"/>
            </w:pPr>
            <w:r w:rsidRPr="001C400A">
              <w:t>18</w:t>
            </w:r>
          </w:p>
        </w:tc>
        <w:tc>
          <w:tcPr>
            <w:tcW w:w="2976" w:type="dxa"/>
            <w:shd w:val="clear" w:color="auto" w:fill="auto"/>
          </w:tcPr>
          <w:p w14:paraId="671E017D" w14:textId="77777777" w:rsidR="00C21F8A" w:rsidRPr="001C400A" w:rsidRDefault="00C21F8A" w:rsidP="00D97FAA">
            <w:pPr>
              <w:spacing w:beforeLines="20" w:before="48" w:afterLines="20" w:after="48"/>
            </w:pPr>
            <w:r w:rsidRPr="001C400A">
              <w:t xml:space="preserve">Healthcare </w:t>
            </w:r>
          </w:p>
        </w:tc>
        <w:tc>
          <w:tcPr>
            <w:tcW w:w="3686" w:type="dxa"/>
            <w:shd w:val="clear" w:color="auto" w:fill="auto"/>
          </w:tcPr>
          <w:p w14:paraId="052BFB3F" w14:textId="77777777" w:rsidR="00C21F8A" w:rsidRPr="001C400A" w:rsidRDefault="00C21F8A" w:rsidP="00D97FAA">
            <w:pPr>
              <w:spacing w:beforeLines="20" w:before="48" w:afterLines="20" w:after="48"/>
            </w:pPr>
            <w:r w:rsidRPr="001C400A">
              <w:t>All</w:t>
            </w:r>
          </w:p>
        </w:tc>
        <w:tc>
          <w:tcPr>
            <w:tcW w:w="4253" w:type="dxa"/>
            <w:shd w:val="clear" w:color="auto" w:fill="auto"/>
          </w:tcPr>
          <w:p w14:paraId="03524368" w14:textId="77777777" w:rsidR="00C21F8A" w:rsidRPr="001C400A" w:rsidRDefault="00C21F8A" w:rsidP="00D97FAA">
            <w:pPr>
              <w:spacing w:beforeLines="20" w:before="48" w:afterLines="20" w:after="48"/>
            </w:pPr>
            <w:r w:rsidRPr="001C400A">
              <w:t>Commerce</w:t>
            </w:r>
          </w:p>
        </w:tc>
      </w:tr>
      <w:tr w:rsidR="00C21F8A" w:rsidRPr="001C400A" w14:paraId="3CF2EBBA" w14:textId="77777777" w:rsidTr="00453BB3">
        <w:tc>
          <w:tcPr>
            <w:tcW w:w="3539" w:type="dxa"/>
            <w:shd w:val="clear" w:color="auto" w:fill="auto"/>
          </w:tcPr>
          <w:p w14:paraId="7BD08F2E" w14:textId="77777777" w:rsidR="00C21F8A" w:rsidRPr="001C400A" w:rsidRDefault="00C21F8A" w:rsidP="00D97FAA">
            <w:pPr>
              <w:spacing w:beforeLines="20" w:before="48" w:afterLines="20" w:after="48"/>
            </w:pPr>
            <w:r w:rsidRPr="001C400A">
              <w:t>19 01 - 19 07</w:t>
            </w:r>
          </w:p>
        </w:tc>
        <w:tc>
          <w:tcPr>
            <w:tcW w:w="2976" w:type="dxa"/>
            <w:shd w:val="clear" w:color="auto" w:fill="auto"/>
          </w:tcPr>
          <w:p w14:paraId="0B11E039" w14:textId="77777777" w:rsidR="00C21F8A" w:rsidRPr="001C400A" w:rsidRDefault="00C21F8A" w:rsidP="00D97FAA">
            <w:pPr>
              <w:spacing w:beforeLines="20" w:before="48" w:afterLines="20" w:after="48"/>
            </w:pPr>
            <w:r w:rsidRPr="001C400A">
              <w:t>Waste management</w:t>
            </w:r>
          </w:p>
        </w:tc>
        <w:tc>
          <w:tcPr>
            <w:tcW w:w="3686" w:type="dxa"/>
            <w:shd w:val="clear" w:color="auto" w:fill="auto"/>
          </w:tcPr>
          <w:p w14:paraId="47D3B376" w14:textId="77777777" w:rsidR="00C21F8A" w:rsidRPr="001C400A" w:rsidRDefault="00C21F8A" w:rsidP="00D97FAA">
            <w:pPr>
              <w:spacing w:beforeLines="20" w:before="48" w:afterLines="20" w:after="48"/>
            </w:pPr>
            <w:r w:rsidRPr="001C400A">
              <w:t>All</w:t>
            </w:r>
          </w:p>
        </w:tc>
        <w:tc>
          <w:tcPr>
            <w:tcW w:w="4253" w:type="dxa"/>
            <w:shd w:val="clear" w:color="auto" w:fill="auto"/>
          </w:tcPr>
          <w:p w14:paraId="1F989E05" w14:textId="77777777" w:rsidR="00C21F8A" w:rsidRPr="001C400A" w:rsidRDefault="00C21F8A" w:rsidP="00D97FAA">
            <w:pPr>
              <w:spacing w:beforeLines="20" w:before="48" w:afterLines="20" w:after="48"/>
            </w:pPr>
            <w:r w:rsidRPr="001C400A">
              <w:t>Waste management</w:t>
            </w:r>
          </w:p>
        </w:tc>
      </w:tr>
      <w:tr w:rsidR="00C21F8A" w:rsidRPr="001C400A" w14:paraId="70007E6C" w14:textId="77777777" w:rsidTr="00453BB3">
        <w:tc>
          <w:tcPr>
            <w:tcW w:w="3539" w:type="dxa"/>
            <w:shd w:val="clear" w:color="auto" w:fill="auto"/>
          </w:tcPr>
          <w:p w14:paraId="4E4A041A" w14:textId="77777777" w:rsidR="00C21F8A" w:rsidRPr="001C400A" w:rsidRDefault="00C21F8A" w:rsidP="00D97FAA">
            <w:pPr>
              <w:spacing w:beforeLines="20" w:before="48" w:afterLines="20" w:after="48"/>
            </w:pPr>
            <w:r w:rsidRPr="001C400A">
              <w:t>19 08</w:t>
            </w:r>
          </w:p>
        </w:tc>
        <w:tc>
          <w:tcPr>
            <w:tcW w:w="2976" w:type="dxa"/>
            <w:shd w:val="clear" w:color="auto" w:fill="auto"/>
          </w:tcPr>
          <w:p w14:paraId="088C48DE" w14:textId="77777777" w:rsidR="00C21F8A" w:rsidRPr="001C400A" w:rsidRDefault="00C21F8A" w:rsidP="00D97FAA">
            <w:pPr>
              <w:spacing w:beforeLines="20" w:before="48" w:afterLines="20" w:after="48"/>
            </w:pPr>
            <w:r w:rsidRPr="001C400A">
              <w:t>Untreated sewage sludge</w:t>
            </w:r>
          </w:p>
        </w:tc>
        <w:tc>
          <w:tcPr>
            <w:tcW w:w="3686" w:type="dxa"/>
            <w:shd w:val="clear" w:color="auto" w:fill="auto"/>
          </w:tcPr>
          <w:p w14:paraId="08D423F3" w14:textId="77777777" w:rsidR="00C21F8A" w:rsidRPr="001C400A" w:rsidRDefault="00C21F8A" w:rsidP="00D97FAA">
            <w:pPr>
              <w:spacing w:beforeLines="20" w:before="48" w:afterLines="20" w:after="48"/>
            </w:pPr>
            <w:r w:rsidRPr="001C400A">
              <w:t>Direct from sewer</w:t>
            </w:r>
          </w:p>
        </w:tc>
        <w:tc>
          <w:tcPr>
            <w:tcW w:w="4253" w:type="dxa"/>
            <w:shd w:val="clear" w:color="auto" w:fill="auto"/>
          </w:tcPr>
          <w:p w14:paraId="4D73D6B3" w14:textId="77777777" w:rsidR="00C21F8A" w:rsidRPr="001C400A" w:rsidRDefault="00C21F8A" w:rsidP="00D97FAA">
            <w:pPr>
              <w:spacing w:beforeLines="20" w:before="48" w:afterLines="20" w:after="48"/>
            </w:pPr>
            <w:r w:rsidRPr="001C400A">
              <w:t xml:space="preserve">Not applicable </w:t>
            </w:r>
          </w:p>
        </w:tc>
      </w:tr>
      <w:tr w:rsidR="00C21F8A" w:rsidRPr="001C400A" w14:paraId="30AC7350" w14:textId="77777777" w:rsidTr="00453BB3">
        <w:tc>
          <w:tcPr>
            <w:tcW w:w="3539" w:type="dxa"/>
            <w:shd w:val="clear" w:color="auto" w:fill="auto"/>
          </w:tcPr>
          <w:p w14:paraId="5DFED691" w14:textId="77777777" w:rsidR="00C21F8A" w:rsidRPr="001C400A" w:rsidRDefault="00C21F8A" w:rsidP="00D97FAA">
            <w:pPr>
              <w:spacing w:beforeLines="20" w:before="48" w:afterLines="20" w:after="48"/>
            </w:pPr>
            <w:r w:rsidRPr="001C400A">
              <w:t>19 08</w:t>
            </w:r>
          </w:p>
        </w:tc>
        <w:tc>
          <w:tcPr>
            <w:tcW w:w="2976" w:type="dxa"/>
            <w:shd w:val="clear" w:color="auto" w:fill="auto"/>
          </w:tcPr>
          <w:p w14:paraId="147A50B8" w14:textId="77777777" w:rsidR="00C21F8A" w:rsidRPr="001C400A" w:rsidRDefault="00C21F8A" w:rsidP="00D97FAA">
            <w:pPr>
              <w:spacing w:beforeLines="20" w:before="48" w:afterLines="20" w:after="48"/>
            </w:pPr>
            <w:r w:rsidRPr="001C400A">
              <w:t>Treated sewage sludge</w:t>
            </w:r>
          </w:p>
        </w:tc>
        <w:tc>
          <w:tcPr>
            <w:tcW w:w="3686" w:type="dxa"/>
            <w:shd w:val="clear" w:color="auto" w:fill="auto"/>
          </w:tcPr>
          <w:p w14:paraId="337766BB" w14:textId="77777777" w:rsidR="00C21F8A" w:rsidRPr="001C400A" w:rsidRDefault="00C21F8A" w:rsidP="00D97FAA">
            <w:pPr>
              <w:spacing w:beforeLines="20" w:before="48" w:afterLines="20" w:after="48"/>
            </w:pPr>
            <w:r w:rsidRPr="001C400A">
              <w:t>STW or WWTW</w:t>
            </w:r>
          </w:p>
        </w:tc>
        <w:tc>
          <w:tcPr>
            <w:tcW w:w="4253" w:type="dxa"/>
            <w:shd w:val="clear" w:color="auto" w:fill="auto"/>
          </w:tcPr>
          <w:p w14:paraId="06ACDD24" w14:textId="77777777" w:rsidR="00C21F8A" w:rsidRPr="001C400A" w:rsidRDefault="00C21F8A" w:rsidP="00D97FAA">
            <w:pPr>
              <w:spacing w:beforeLines="20" w:before="48" w:afterLines="20" w:after="48"/>
            </w:pPr>
            <w:r w:rsidRPr="001C400A">
              <w:t>Water industry</w:t>
            </w:r>
          </w:p>
        </w:tc>
      </w:tr>
      <w:tr w:rsidR="00C21F8A" w:rsidRPr="001C400A" w14:paraId="67C95E29" w14:textId="77777777" w:rsidTr="00453BB3">
        <w:tc>
          <w:tcPr>
            <w:tcW w:w="3539" w:type="dxa"/>
            <w:shd w:val="clear" w:color="auto" w:fill="auto"/>
          </w:tcPr>
          <w:p w14:paraId="62D0979B" w14:textId="77777777" w:rsidR="00C21F8A" w:rsidRPr="001C400A" w:rsidRDefault="00C21F8A" w:rsidP="00D97FAA">
            <w:pPr>
              <w:spacing w:beforeLines="20" w:before="48" w:afterLines="20" w:after="48"/>
            </w:pPr>
            <w:r w:rsidRPr="001C400A">
              <w:t>19 09</w:t>
            </w:r>
          </w:p>
        </w:tc>
        <w:tc>
          <w:tcPr>
            <w:tcW w:w="2976" w:type="dxa"/>
            <w:shd w:val="clear" w:color="auto" w:fill="auto"/>
          </w:tcPr>
          <w:p w14:paraId="77550373" w14:textId="77777777" w:rsidR="00C21F8A" w:rsidRPr="001C400A" w:rsidRDefault="00C21F8A" w:rsidP="00D97FAA">
            <w:pPr>
              <w:spacing w:beforeLines="20" w:before="48" w:afterLines="20" w:after="48"/>
            </w:pPr>
            <w:r w:rsidRPr="001C400A">
              <w:t>Water sludges</w:t>
            </w:r>
          </w:p>
        </w:tc>
        <w:tc>
          <w:tcPr>
            <w:tcW w:w="3686" w:type="dxa"/>
            <w:shd w:val="clear" w:color="auto" w:fill="auto"/>
          </w:tcPr>
          <w:p w14:paraId="1372536F" w14:textId="77777777" w:rsidR="00C21F8A" w:rsidRPr="001C400A" w:rsidRDefault="00C21F8A" w:rsidP="00D97FAA">
            <w:pPr>
              <w:spacing w:beforeLines="20" w:before="48" w:afterLines="20" w:after="48"/>
            </w:pPr>
            <w:r w:rsidRPr="001C400A">
              <w:t>All</w:t>
            </w:r>
          </w:p>
        </w:tc>
        <w:tc>
          <w:tcPr>
            <w:tcW w:w="4253" w:type="dxa"/>
            <w:shd w:val="clear" w:color="auto" w:fill="auto"/>
          </w:tcPr>
          <w:p w14:paraId="23F77828" w14:textId="77777777" w:rsidR="00C21F8A" w:rsidRPr="001C400A" w:rsidRDefault="00C21F8A" w:rsidP="00D97FAA">
            <w:pPr>
              <w:spacing w:beforeLines="20" w:before="48" w:afterLines="20" w:after="48"/>
            </w:pPr>
            <w:r w:rsidRPr="001C400A">
              <w:t>Water industry</w:t>
            </w:r>
          </w:p>
        </w:tc>
      </w:tr>
      <w:tr w:rsidR="00C21F8A" w:rsidRPr="001C400A" w14:paraId="27DF3EB1" w14:textId="77777777" w:rsidTr="00453BB3">
        <w:tc>
          <w:tcPr>
            <w:tcW w:w="3539" w:type="dxa"/>
            <w:shd w:val="clear" w:color="auto" w:fill="auto"/>
          </w:tcPr>
          <w:p w14:paraId="332E3D9C" w14:textId="77777777" w:rsidR="00C21F8A" w:rsidRPr="001C400A" w:rsidRDefault="00C21F8A" w:rsidP="00D97FAA">
            <w:pPr>
              <w:spacing w:beforeLines="20" w:before="48" w:afterLines="20" w:after="48"/>
            </w:pPr>
            <w:r w:rsidRPr="001C400A">
              <w:t>19 10 - 19 13</w:t>
            </w:r>
          </w:p>
        </w:tc>
        <w:tc>
          <w:tcPr>
            <w:tcW w:w="2976" w:type="dxa"/>
            <w:shd w:val="clear" w:color="auto" w:fill="auto"/>
          </w:tcPr>
          <w:p w14:paraId="0FFE6709" w14:textId="77777777" w:rsidR="00C21F8A" w:rsidRPr="001C400A" w:rsidRDefault="00C21F8A" w:rsidP="00D97FAA">
            <w:pPr>
              <w:spacing w:beforeLines="20" w:before="48" w:afterLines="20" w:after="48"/>
            </w:pPr>
            <w:r w:rsidRPr="001C400A">
              <w:t>Waste management</w:t>
            </w:r>
          </w:p>
        </w:tc>
        <w:tc>
          <w:tcPr>
            <w:tcW w:w="3686" w:type="dxa"/>
            <w:shd w:val="clear" w:color="auto" w:fill="auto"/>
          </w:tcPr>
          <w:p w14:paraId="2DC3842F" w14:textId="77777777" w:rsidR="00C21F8A" w:rsidRPr="001C400A" w:rsidRDefault="00C21F8A" w:rsidP="00D97FAA">
            <w:pPr>
              <w:spacing w:beforeLines="20" w:before="48" w:afterLines="20" w:after="48"/>
            </w:pPr>
            <w:r w:rsidRPr="001C400A">
              <w:t>All</w:t>
            </w:r>
          </w:p>
        </w:tc>
        <w:tc>
          <w:tcPr>
            <w:tcW w:w="4253" w:type="dxa"/>
            <w:shd w:val="clear" w:color="auto" w:fill="auto"/>
          </w:tcPr>
          <w:p w14:paraId="40B2D697" w14:textId="77777777" w:rsidR="00C21F8A" w:rsidRPr="001C400A" w:rsidRDefault="00C21F8A" w:rsidP="00D97FAA">
            <w:pPr>
              <w:spacing w:beforeLines="20" w:before="48" w:afterLines="20" w:after="48"/>
            </w:pPr>
            <w:r w:rsidRPr="001C400A">
              <w:t>Waste management</w:t>
            </w:r>
          </w:p>
        </w:tc>
      </w:tr>
      <w:tr w:rsidR="00C21F8A" w:rsidRPr="001C400A" w14:paraId="0F971250" w14:textId="77777777" w:rsidTr="00453BB3">
        <w:tc>
          <w:tcPr>
            <w:tcW w:w="3539" w:type="dxa"/>
            <w:shd w:val="clear" w:color="auto" w:fill="auto"/>
          </w:tcPr>
          <w:p w14:paraId="3A74CBFE" w14:textId="77777777" w:rsidR="00C21F8A" w:rsidRPr="001C400A" w:rsidRDefault="00C21F8A" w:rsidP="00D97FAA">
            <w:pPr>
              <w:spacing w:beforeLines="20" w:before="48" w:afterLines="20" w:after="48"/>
            </w:pPr>
            <w:r w:rsidRPr="001C400A">
              <w:t>20 01</w:t>
            </w:r>
          </w:p>
        </w:tc>
        <w:tc>
          <w:tcPr>
            <w:tcW w:w="2976" w:type="dxa"/>
            <w:shd w:val="clear" w:color="auto" w:fill="auto"/>
          </w:tcPr>
          <w:p w14:paraId="2DC291E3" w14:textId="77777777" w:rsidR="00C21F8A" w:rsidRPr="001C400A" w:rsidRDefault="00C21F8A" w:rsidP="00D97FAA">
            <w:pPr>
              <w:spacing w:beforeLines="20" w:before="48" w:afterLines="20" w:after="48"/>
            </w:pPr>
            <w:r w:rsidRPr="001C400A">
              <w:t>Separate fractions</w:t>
            </w:r>
          </w:p>
        </w:tc>
        <w:tc>
          <w:tcPr>
            <w:tcW w:w="3686" w:type="dxa"/>
            <w:shd w:val="clear" w:color="auto" w:fill="auto"/>
          </w:tcPr>
          <w:p w14:paraId="1C63774D" w14:textId="77777777" w:rsidR="00C21F8A" w:rsidRPr="001C400A" w:rsidRDefault="00C21F8A" w:rsidP="00D97FAA">
            <w:pPr>
              <w:spacing w:beforeLines="20" w:before="48" w:afterLines="20" w:after="48"/>
            </w:pPr>
            <w:r w:rsidRPr="001C400A">
              <w:t>For non-local authority waste</w:t>
            </w:r>
            <w:r w:rsidRPr="001C400A">
              <w:rPr>
                <w:vertAlign w:val="superscript"/>
              </w:rPr>
              <w:t>3</w:t>
            </w:r>
          </w:p>
        </w:tc>
        <w:tc>
          <w:tcPr>
            <w:tcW w:w="4253" w:type="dxa"/>
            <w:shd w:val="clear" w:color="auto" w:fill="auto"/>
          </w:tcPr>
          <w:p w14:paraId="2EE4838A" w14:textId="77777777" w:rsidR="00C21F8A" w:rsidRPr="001C400A" w:rsidRDefault="00C21F8A" w:rsidP="00D97FAA">
            <w:pPr>
              <w:spacing w:beforeLines="20" w:before="48" w:afterLines="20" w:after="48"/>
            </w:pPr>
            <w:r w:rsidRPr="001C400A">
              <w:t>Commerce</w:t>
            </w:r>
          </w:p>
        </w:tc>
      </w:tr>
      <w:tr w:rsidR="00C21F8A" w:rsidRPr="001C400A" w14:paraId="41BE5256" w14:textId="77777777" w:rsidTr="00453BB3">
        <w:tc>
          <w:tcPr>
            <w:tcW w:w="3539" w:type="dxa"/>
            <w:shd w:val="clear" w:color="auto" w:fill="auto"/>
          </w:tcPr>
          <w:p w14:paraId="31A63DFC" w14:textId="77777777" w:rsidR="00C21F8A" w:rsidRPr="001C400A" w:rsidRDefault="00C21F8A" w:rsidP="00D97FAA">
            <w:pPr>
              <w:spacing w:beforeLines="20" w:before="48" w:afterLines="20" w:after="48"/>
            </w:pPr>
            <w:r w:rsidRPr="001C400A">
              <w:t xml:space="preserve">20 01 </w:t>
            </w:r>
          </w:p>
        </w:tc>
        <w:tc>
          <w:tcPr>
            <w:tcW w:w="2976" w:type="dxa"/>
            <w:shd w:val="clear" w:color="auto" w:fill="auto"/>
          </w:tcPr>
          <w:p w14:paraId="51A4CBDB" w14:textId="77777777" w:rsidR="00C21F8A" w:rsidRPr="001C400A" w:rsidRDefault="00C21F8A" w:rsidP="00D97FAA">
            <w:pPr>
              <w:spacing w:beforeLines="20" w:before="48" w:afterLines="20" w:after="48"/>
            </w:pPr>
            <w:r w:rsidRPr="001C400A">
              <w:t>Separate fractions</w:t>
            </w:r>
          </w:p>
        </w:tc>
        <w:tc>
          <w:tcPr>
            <w:tcW w:w="3686" w:type="dxa"/>
            <w:shd w:val="clear" w:color="auto" w:fill="auto"/>
          </w:tcPr>
          <w:p w14:paraId="3A2D6C32" w14:textId="77777777" w:rsidR="00C21F8A" w:rsidRPr="001C400A" w:rsidRDefault="00C21F8A" w:rsidP="00D97FAA">
            <w:pPr>
              <w:spacing w:beforeLines="20" w:before="48" w:afterLines="20" w:after="48"/>
            </w:pPr>
            <w:r w:rsidRPr="001C400A">
              <w:t>For non-local authority waste</w:t>
            </w:r>
            <w:r w:rsidRPr="001C400A">
              <w:rPr>
                <w:vertAlign w:val="superscript"/>
              </w:rPr>
              <w:t>4</w:t>
            </w:r>
          </w:p>
        </w:tc>
        <w:tc>
          <w:tcPr>
            <w:tcW w:w="4253" w:type="dxa"/>
            <w:shd w:val="clear" w:color="auto" w:fill="auto"/>
          </w:tcPr>
          <w:p w14:paraId="7B9C999F" w14:textId="77777777" w:rsidR="00C21F8A" w:rsidRPr="001C400A" w:rsidRDefault="00C21F8A" w:rsidP="00D97FAA">
            <w:pPr>
              <w:spacing w:beforeLines="20" w:before="48" w:afterLines="20" w:after="48"/>
            </w:pPr>
            <w:r w:rsidRPr="001C400A">
              <w:t>51% industry (SIC A-E) 49% commerce</w:t>
            </w:r>
            <w:r w:rsidRPr="001C400A">
              <w:rPr>
                <w:vertAlign w:val="superscript"/>
              </w:rPr>
              <w:t>6</w:t>
            </w:r>
          </w:p>
        </w:tc>
      </w:tr>
      <w:tr w:rsidR="00C21F8A" w:rsidRPr="001C400A" w14:paraId="3C986F4D" w14:textId="77777777" w:rsidTr="00453BB3">
        <w:tc>
          <w:tcPr>
            <w:tcW w:w="3539" w:type="dxa"/>
            <w:shd w:val="clear" w:color="auto" w:fill="auto"/>
          </w:tcPr>
          <w:p w14:paraId="3D698489" w14:textId="77777777" w:rsidR="00C21F8A" w:rsidRPr="001C400A" w:rsidRDefault="00C21F8A" w:rsidP="00D97FAA">
            <w:pPr>
              <w:spacing w:beforeLines="20" w:before="48" w:afterLines="20" w:after="48"/>
            </w:pPr>
            <w:r w:rsidRPr="001C400A">
              <w:t>20 01</w:t>
            </w:r>
          </w:p>
        </w:tc>
        <w:tc>
          <w:tcPr>
            <w:tcW w:w="2976" w:type="dxa"/>
            <w:shd w:val="clear" w:color="auto" w:fill="auto"/>
          </w:tcPr>
          <w:p w14:paraId="140E46B3" w14:textId="77777777" w:rsidR="00C21F8A" w:rsidRPr="001C400A" w:rsidRDefault="00C21F8A" w:rsidP="00D97FAA">
            <w:pPr>
              <w:spacing w:beforeLines="20" w:before="48" w:afterLines="20" w:after="48"/>
            </w:pPr>
            <w:r w:rsidRPr="001C400A">
              <w:t>Separate fractions</w:t>
            </w:r>
          </w:p>
        </w:tc>
        <w:tc>
          <w:tcPr>
            <w:tcW w:w="3686" w:type="dxa"/>
            <w:shd w:val="clear" w:color="auto" w:fill="auto"/>
          </w:tcPr>
          <w:p w14:paraId="02BB0D15" w14:textId="77777777" w:rsidR="00C21F8A" w:rsidRPr="001C400A" w:rsidRDefault="00C21F8A" w:rsidP="00D97FAA">
            <w:pPr>
              <w:spacing w:beforeLines="20" w:before="48" w:afterLines="20" w:after="48"/>
            </w:pPr>
            <w:r w:rsidRPr="001C400A">
              <w:t>Local authority waste or site</w:t>
            </w:r>
            <w:r w:rsidRPr="001C400A">
              <w:rPr>
                <w:vertAlign w:val="superscript"/>
              </w:rPr>
              <w:t>1</w:t>
            </w:r>
          </w:p>
        </w:tc>
        <w:tc>
          <w:tcPr>
            <w:tcW w:w="4253" w:type="dxa"/>
            <w:shd w:val="clear" w:color="auto" w:fill="auto"/>
          </w:tcPr>
          <w:p w14:paraId="5CF1A01D" w14:textId="77777777" w:rsidR="00C21F8A" w:rsidRPr="001C400A" w:rsidRDefault="00C21F8A" w:rsidP="00D97FAA">
            <w:pPr>
              <w:spacing w:beforeLines="20" w:before="48" w:afterLines="20" w:after="48"/>
            </w:pPr>
            <w:r w:rsidRPr="001C400A">
              <w:t>Household</w:t>
            </w:r>
          </w:p>
        </w:tc>
      </w:tr>
      <w:tr w:rsidR="00C21F8A" w:rsidRPr="001C400A" w14:paraId="4D34BFEB" w14:textId="77777777" w:rsidTr="00453BB3">
        <w:tc>
          <w:tcPr>
            <w:tcW w:w="3539" w:type="dxa"/>
            <w:shd w:val="clear" w:color="auto" w:fill="auto"/>
          </w:tcPr>
          <w:p w14:paraId="3EF2A3A1" w14:textId="77777777" w:rsidR="00C21F8A" w:rsidRPr="001C400A" w:rsidRDefault="00C21F8A" w:rsidP="00D97FAA">
            <w:pPr>
              <w:spacing w:beforeLines="20" w:before="48" w:afterLines="20" w:after="48"/>
            </w:pPr>
            <w:r w:rsidRPr="001C400A">
              <w:t>20 01</w:t>
            </w:r>
          </w:p>
        </w:tc>
        <w:tc>
          <w:tcPr>
            <w:tcW w:w="2976" w:type="dxa"/>
            <w:shd w:val="clear" w:color="auto" w:fill="auto"/>
          </w:tcPr>
          <w:p w14:paraId="7D7C3C57" w14:textId="77777777" w:rsidR="00C21F8A" w:rsidRPr="001C400A" w:rsidRDefault="00C21F8A" w:rsidP="00D97FAA">
            <w:pPr>
              <w:spacing w:beforeLines="20" w:before="48" w:afterLines="20" w:after="48"/>
            </w:pPr>
            <w:r w:rsidRPr="001C400A">
              <w:t>Separate fractions</w:t>
            </w:r>
          </w:p>
        </w:tc>
        <w:tc>
          <w:tcPr>
            <w:tcW w:w="3686" w:type="dxa"/>
            <w:shd w:val="clear" w:color="auto" w:fill="auto"/>
          </w:tcPr>
          <w:p w14:paraId="2223C22E" w14:textId="77777777" w:rsidR="00C21F8A" w:rsidRPr="001C400A" w:rsidRDefault="00C21F8A" w:rsidP="00D97FAA">
            <w:pPr>
              <w:spacing w:beforeLines="20" w:before="48" w:afterLines="20" w:after="48"/>
            </w:pPr>
            <w:r w:rsidRPr="001C400A">
              <w:t>Local authority waste or site</w:t>
            </w:r>
            <w:r w:rsidRPr="001C400A">
              <w:rPr>
                <w:vertAlign w:val="superscript"/>
              </w:rPr>
              <w:t>2</w:t>
            </w:r>
          </w:p>
        </w:tc>
        <w:tc>
          <w:tcPr>
            <w:tcW w:w="4253" w:type="dxa"/>
            <w:shd w:val="clear" w:color="auto" w:fill="auto"/>
          </w:tcPr>
          <w:p w14:paraId="50DD19D4" w14:textId="77777777" w:rsidR="00C21F8A" w:rsidRPr="001C400A" w:rsidRDefault="00C21F8A" w:rsidP="00D97FAA">
            <w:pPr>
              <w:spacing w:beforeLines="20" w:before="48" w:afterLines="20" w:after="48"/>
            </w:pPr>
            <w:r w:rsidRPr="001C400A">
              <w:t>Apply local authority household/commercial split</w:t>
            </w:r>
            <w:r w:rsidRPr="001C400A">
              <w:rPr>
                <w:vertAlign w:val="superscript"/>
              </w:rPr>
              <w:t>5</w:t>
            </w:r>
          </w:p>
        </w:tc>
      </w:tr>
      <w:tr w:rsidR="00C21F8A" w:rsidRPr="001C400A" w14:paraId="49F23278" w14:textId="77777777" w:rsidTr="00453BB3">
        <w:tc>
          <w:tcPr>
            <w:tcW w:w="3539" w:type="dxa"/>
            <w:shd w:val="clear" w:color="auto" w:fill="auto"/>
          </w:tcPr>
          <w:p w14:paraId="7BB37568" w14:textId="77777777" w:rsidR="00C21F8A" w:rsidRPr="001C400A" w:rsidRDefault="00C21F8A" w:rsidP="00D97FAA">
            <w:pPr>
              <w:spacing w:beforeLines="20" w:before="48" w:afterLines="20" w:after="48"/>
            </w:pPr>
            <w:r w:rsidRPr="001C400A">
              <w:t>20 02</w:t>
            </w:r>
          </w:p>
        </w:tc>
        <w:tc>
          <w:tcPr>
            <w:tcW w:w="2976" w:type="dxa"/>
            <w:shd w:val="clear" w:color="auto" w:fill="auto"/>
          </w:tcPr>
          <w:p w14:paraId="2EAC0B39" w14:textId="77777777" w:rsidR="00C21F8A" w:rsidRPr="001C400A" w:rsidRDefault="00C21F8A" w:rsidP="00D97FAA">
            <w:pPr>
              <w:spacing w:beforeLines="20" w:before="48" w:afterLines="20" w:after="48"/>
            </w:pPr>
            <w:r w:rsidRPr="001C400A">
              <w:t>Biodegradable</w:t>
            </w:r>
          </w:p>
        </w:tc>
        <w:tc>
          <w:tcPr>
            <w:tcW w:w="3686" w:type="dxa"/>
            <w:shd w:val="clear" w:color="auto" w:fill="auto"/>
          </w:tcPr>
          <w:p w14:paraId="193747AD" w14:textId="77777777" w:rsidR="00C21F8A" w:rsidRPr="001C400A" w:rsidRDefault="00C21F8A" w:rsidP="00D97FAA">
            <w:pPr>
              <w:spacing w:beforeLines="20" w:before="48" w:afterLines="20" w:after="48"/>
            </w:pPr>
            <w:r w:rsidRPr="001C400A">
              <w:t>For non-local authority waste</w:t>
            </w:r>
          </w:p>
        </w:tc>
        <w:tc>
          <w:tcPr>
            <w:tcW w:w="4253" w:type="dxa"/>
            <w:shd w:val="clear" w:color="auto" w:fill="auto"/>
          </w:tcPr>
          <w:p w14:paraId="78C573A3" w14:textId="77777777" w:rsidR="00C21F8A" w:rsidRPr="001C400A" w:rsidRDefault="00C21F8A" w:rsidP="00D97FAA">
            <w:pPr>
              <w:spacing w:beforeLines="20" w:before="48" w:afterLines="20" w:after="48"/>
            </w:pPr>
            <w:r w:rsidRPr="001C400A">
              <w:t>Commerce</w:t>
            </w:r>
          </w:p>
        </w:tc>
      </w:tr>
      <w:tr w:rsidR="00C21F8A" w:rsidRPr="001C400A" w14:paraId="290D1BDE" w14:textId="77777777" w:rsidTr="00453BB3">
        <w:tc>
          <w:tcPr>
            <w:tcW w:w="3539" w:type="dxa"/>
            <w:shd w:val="clear" w:color="auto" w:fill="auto"/>
          </w:tcPr>
          <w:p w14:paraId="6B8701FA" w14:textId="77777777" w:rsidR="00C21F8A" w:rsidRPr="001C400A" w:rsidRDefault="00C21F8A" w:rsidP="00D97FAA">
            <w:pPr>
              <w:spacing w:beforeLines="20" w:before="48" w:afterLines="20" w:after="48"/>
            </w:pPr>
            <w:r w:rsidRPr="001C400A">
              <w:t>20 02</w:t>
            </w:r>
          </w:p>
        </w:tc>
        <w:tc>
          <w:tcPr>
            <w:tcW w:w="2976" w:type="dxa"/>
            <w:shd w:val="clear" w:color="auto" w:fill="auto"/>
          </w:tcPr>
          <w:p w14:paraId="3563D29A" w14:textId="77777777" w:rsidR="00C21F8A" w:rsidRPr="001C400A" w:rsidRDefault="00C21F8A" w:rsidP="00D97FAA">
            <w:pPr>
              <w:spacing w:beforeLines="20" w:before="48" w:afterLines="20" w:after="48"/>
            </w:pPr>
            <w:r w:rsidRPr="001C400A">
              <w:t>Biodegradable</w:t>
            </w:r>
          </w:p>
        </w:tc>
        <w:tc>
          <w:tcPr>
            <w:tcW w:w="3686" w:type="dxa"/>
            <w:shd w:val="clear" w:color="auto" w:fill="auto"/>
          </w:tcPr>
          <w:p w14:paraId="51931E4F" w14:textId="77777777" w:rsidR="00C21F8A" w:rsidRPr="001C400A" w:rsidRDefault="00C21F8A" w:rsidP="00D97FAA">
            <w:pPr>
              <w:spacing w:beforeLines="20" w:before="48" w:afterLines="20" w:after="48"/>
            </w:pPr>
            <w:r w:rsidRPr="001C400A">
              <w:t>Local authority waste or site</w:t>
            </w:r>
            <w:r w:rsidRPr="001C400A">
              <w:rPr>
                <w:vertAlign w:val="superscript"/>
              </w:rPr>
              <w:t>1</w:t>
            </w:r>
          </w:p>
        </w:tc>
        <w:tc>
          <w:tcPr>
            <w:tcW w:w="4253" w:type="dxa"/>
            <w:shd w:val="clear" w:color="auto" w:fill="auto"/>
          </w:tcPr>
          <w:p w14:paraId="13FE97AA" w14:textId="77777777" w:rsidR="00C21F8A" w:rsidRPr="001C400A" w:rsidRDefault="00C21F8A" w:rsidP="00D97FAA">
            <w:pPr>
              <w:spacing w:beforeLines="20" w:before="48" w:afterLines="20" w:after="48"/>
            </w:pPr>
            <w:r w:rsidRPr="001C400A">
              <w:t>Household</w:t>
            </w:r>
          </w:p>
        </w:tc>
      </w:tr>
      <w:tr w:rsidR="00C21F8A" w:rsidRPr="001C400A" w14:paraId="4C2F87EE" w14:textId="77777777" w:rsidTr="00453BB3">
        <w:tc>
          <w:tcPr>
            <w:tcW w:w="3539" w:type="dxa"/>
            <w:shd w:val="clear" w:color="auto" w:fill="auto"/>
          </w:tcPr>
          <w:p w14:paraId="76F2D595" w14:textId="77777777" w:rsidR="00C21F8A" w:rsidRPr="001C400A" w:rsidRDefault="00C21F8A" w:rsidP="00D97FAA">
            <w:pPr>
              <w:spacing w:beforeLines="20" w:before="48" w:afterLines="20" w:after="48"/>
            </w:pPr>
            <w:r w:rsidRPr="001C400A">
              <w:lastRenderedPageBreak/>
              <w:t>20 02</w:t>
            </w:r>
          </w:p>
        </w:tc>
        <w:tc>
          <w:tcPr>
            <w:tcW w:w="2976" w:type="dxa"/>
            <w:shd w:val="clear" w:color="auto" w:fill="auto"/>
          </w:tcPr>
          <w:p w14:paraId="5CF8AF56" w14:textId="77777777" w:rsidR="00C21F8A" w:rsidRPr="001C400A" w:rsidRDefault="00C21F8A" w:rsidP="00D97FAA">
            <w:pPr>
              <w:spacing w:beforeLines="20" w:before="48" w:afterLines="20" w:after="48"/>
            </w:pPr>
            <w:r w:rsidRPr="001C400A">
              <w:t>Biodegradable</w:t>
            </w:r>
          </w:p>
        </w:tc>
        <w:tc>
          <w:tcPr>
            <w:tcW w:w="3686" w:type="dxa"/>
            <w:shd w:val="clear" w:color="auto" w:fill="auto"/>
          </w:tcPr>
          <w:p w14:paraId="4B6B59F9" w14:textId="77777777" w:rsidR="00C21F8A" w:rsidRPr="001C400A" w:rsidRDefault="00C21F8A" w:rsidP="00D97FAA">
            <w:pPr>
              <w:spacing w:beforeLines="20" w:before="48" w:afterLines="20" w:after="48"/>
            </w:pPr>
            <w:r w:rsidRPr="001C400A">
              <w:t>Local authority waste or site</w:t>
            </w:r>
            <w:r w:rsidRPr="001C400A">
              <w:rPr>
                <w:vertAlign w:val="superscript"/>
              </w:rPr>
              <w:t>2</w:t>
            </w:r>
          </w:p>
        </w:tc>
        <w:tc>
          <w:tcPr>
            <w:tcW w:w="4253" w:type="dxa"/>
            <w:shd w:val="clear" w:color="auto" w:fill="auto"/>
          </w:tcPr>
          <w:p w14:paraId="7067763A" w14:textId="77777777" w:rsidR="00C21F8A" w:rsidRPr="001C400A" w:rsidRDefault="00C21F8A" w:rsidP="00D97FAA">
            <w:pPr>
              <w:spacing w:beforeLines="20" w:before="48" w:afterLines="20" w:after="48"/>
            </w:pPr>
            <w:r w:rsidRPr="001C400A">
              <w:t>Apply local authority household/commercial split</w:t>
            </w:r>
            <w:r w:rsidRPr="001C400A">
              <w:rPr>
                <w:vertAlign w:val="superscript"/>
              </w:rPr>
              <w:t>5</w:t>
            </w:r>
          </w:p>
        </w:tc>
      </w:tr>
      <w:tr w:rsidR="00C21F8A" w:rsidRPr="001C400A" w14:paraId="49AA3B59" w14:textId="77777777" w:rsidTr="00453BB3">
        <w:tc>
          <w:tcPr>
            <w:tcW w:w="3539" w:type="dxa"/>
            <w:shd w:val="clear" w:color="auto" w:fill="auto"/>
          </w:tcPr>
          <w:p w14:paraId="567E8ED9" w14:textId="77777777" w:rsidR="00C21F8A" w:rsidRPr="001C400A" w:rsidRDefault="00C21F8A" w:rsidP="00D97FAA">
            <w:pPr>
              <w:spacing w:beforeLines="20" w:before="48" w:afterLines="20" w:after="48"/>
            </w:pPr>
            <w:r w:rsidRPr="001C400A">
              <w:t>20 03 01</w:t>
            </w:r>
          </w:p>
        </w:tc>
        <w:tc>
          <w:tcPr>
            <w:tcW w:w="2976" w:type="dxa"/>
            <w:shd w:val="clear" w:color="auto" w:fill="auto"/>
          </w:tcPr>
          <w:p w14:paraId="503B0F6B" w14:textId="77777777" w:rsidR="00C21F8A" w:rsidRPr="001C400A" w:rsidRDefault="00C21F8A" w:rsidP="00D97FAA">
            <w:pPr>
              <w:spacing w:beforeLines="20" w:before="48" w:afterLines="20" w:after="48"/>
            </w:pPr>
            <w:r w:rsidRPr="001C400A">
              <w:t>Mixed waste</w:t>
            </w:r>
          </w:p>
        </w:tc>
        <w:tc>
          <w:tcPr>
            <w:tcW w:w="3686" w:type="dxa"/>
            <w:shd w:val="clear" w:color="auto" w:fill="auto"/>
          </w:tcPr>
          <w:p w14:paraId="04CB6DFE" w14:textId="77777777" w:rsidR="00C21F8A" w:rsidRPr="001C400A" w:rsidRDefault="00C21F8A" w:rsidP="00D97FAA">
            <w:pPr>
              <w:spacing w:beforeLines="20" w:before="48" w:afterLines="20" w:after="48"/>
            </w:pPr>
            <w:r w:rsidRPr="001C400A">
              <w:t>For non-local authority waste</w:t>
            </w:r>
            <w:r w:rsidRPr="001C400A">
              <w:rPr>
                <w:vertAlign w:val="superscript"/>
              </w:rPr>
              <w:t>3</w:t>
            </w:r>
          </w:p>
        </w:tc>
        <w:tc>
          <w:tcPr>
            <w:tcW w:w="4253" w:type="dxa"/>
            <w:shd w:val="clear" w:color="auto" w:fill="auto"/>
          </w:tcPr>
          <w:p w14:paraId="0B474EE4" w14:textId="77777777" w:rsidR="00C21F8A" w:rsidRPr="001C400A" w:rsidRDefault="00C21F8A" w:rsidP="00D97FAA">
            <w:pPr>
              <w:spacing w:beforeLines="20" w:before="48" w:afterLines="20" w:after="48"/>
            </w:pPr>
            <w:r w:rsidRPr="001C400A">
              <w:t>Commerce</w:t>
            </w:r>
          </w:p>
        </w:tc>
      </w:tr>
      <w:tr w:rsidR="00C21F8A" w:rsidRPr="001C400A" w14:paraId="7EE83A6B" w14:textId="77777777" w:rsidTr="00453BB3">
        <w:tc>
          <w:tcPr>
            <w:tcW w:w="3539" w:type="dxa"/>
            <w:shd w:val="clear" w:color="auto" w:fill="auto"/>
          </w:tcPr>
          <w:p w14:paraId="22B399DA" w14:textId="77777777" w:rsidR="00C21F8A" w:rsidRPr="001C400A" w:rsidRDefault="00C21F8A" w:rsidP="00D97FAA">
            <w:pPr>
              <w:spacing w:beforeLines="20" w:before="48" w:afterLines="20" w:after="48"/>
            </w:pPr>
            <w:r w:rsidRPr="001C400A">
              <w:t>20 03 01</w:t>
            </w:r>
          </w:p>
        </w:tc>
        <w:tc>
          <w:tcPr>
            <w:tcW w:w="2976" w:type="dxa"/>
            <w:shd w:val="clear" w:color="auto" w:fill="auto"/>
          </w:tcPr>
          <w:p w14:paraId="5F2215D6" w14:textId="77777777" w:rsidR="00C21F8A" w:rsidRPr="001C400A" w:rsidRDefault="00C21F8A" w:rsidP="00D97FAA">
            <w:pPr>
              <w:spacing w:beforeLines="20" w:before="48" w:afterLines="20" w:after="48"/>
            </w:pPr>
            <w:r w:rsidRPr="001C400A">
              <w:t>Mixed waste</w:t>
            </w:r>
          </w:p>
        </w:tc>
        <w:tc>
          <w:tcPr>
            <w:tcW w:w="3686" w:type="dxa"/>
            <w:shd w:val="clear" w:color="auto" w:fill="auto"/>
          </w:tcPr>
          <w:p w14:paraId="39ACA42F" w14:textId="77777777" w:rsidR="00C21F8A" w:rsidRPr="001C400A" w:rsidRDefault="00C21F8A" w:rsidP="00D97FAA">
            <w:pPr>
              <w:spacing w:beforeLines="20" w:before="48" w:afterLines="20" w:after="48"/>
            </w:pPr>
            <w:r w:rsidRPr="001C400A">
              <w:t>For non-local authority waste</w:t>
            </w:r>
            <w:r w:rsidRPr="001C400A">
              <w:rPr>
                <w:vertAlign w:val="superscript"/>
              </w:rPr>
              <w:t>4</w:t>
            </w:r>
          </w:p>
        </w:tc>
        <w:tc>
          <w:tcPr>
            <w:tcW w:w="4253" w:type="dxa"/>
            <w:shd w:val="clear" w:color="auto" w:fill="auto"/>
          </w:tcPr>
          <w:p w14:paraId="2F237910" w14:textId="77777777" w:rsidR="00C21F8A" w:rsidRPr="001C400A" w:rsidRDefault="00C21F8A" w:rsidP="00D97FAA">
            <w:pPr>
              <w:spacing w:beforeLines="20" w:before="48" w:afterLines="20" w:after="48"/>
            </w:pPr>
            <w:r w:rsidRPr="001C400A">
              <w:t>51% industry (SIC A-E) 49% commerce</w:t>
            </w:r>
            <w:r w:rsidRPr="001C400A">
              <w:rPr>
                <w:vertAlign w:val="superscript"/>
              </w:rPr>
              <w:t>6</w:t>
            </w:r>
          </w:p>
        </w:tc>
      </w:tr>
      <w:tr w:rsidR="00C21F8A" w:rsidRPr="001C400A" w14:paraId="5B8FC7AF" w14:textId="77777777" w:rsidTr="00453BB3">
        <w:tc>
          <w:tcPr>
            <w:tcW w:w="3539" w:type="dxa"/>
            <w:shd w:val="clear" w:color="auto" w:fill="auto"/>
          </w:tcPr>
          <w:p w14:paraId="2E161262" w14:textId="77777777" w:rsidR="00C21F8A" w:rsidRPr="001C400A" w:rsidRDefault="00C21F8A" w:rsidP="00D97FAA">
            <w:pPr>
              <w:spacing w:beforeLines="20" w:before="48" w:afterLines="20" w:after="48"/>
            </w:pPr>
            <w:r w:rsidRPr="001C400A">
              <w:t>20 03 01</w:t>
            </w:r>
          </w:p>
        </w:tc>
        <w:tc>
          <w:tcPr>
            <w:tcW w:w="2976" w:type="dxa"/>
            <w:shd w:val="clear" w:color="auto" w:fill="auto"/>
          </w:tcPr>
          <w:p w14:paraId="1FCC08A7" w14:textId="77777777" w:rsidR="00C21F8A" w:rsidRPr="001C400A" w:rsidRDefault="00C21F8A" w:rsidP="00D97FAA">
            <w:pPr>
              <w:spacing w:beforeLines="20" w:before="48" w:afterLines="20" w:after="48"/>
            </w:pPr>
            <w:r w:rsidRPr="001C400A">
              <w:t>Mixed waste</w:t>
            </w:r>
          </w:p>
        </w:tc>
        <w:tc>
          <w:tcPr>
            <w:tcW w:w="3686" w:type="dxa"/>
            <w:shd w:val="clear" w:color="auto" w:fill="auto"/>
          </w:tcPr>
          <w:p w14:paraId="7174BA58" w14:textId="77777777" w:rsidR="00C21F8A" w:rsidRPr="001C400A" w:rsidRDefault="00C21F8A" w:rsidP="00D97FAA">
            <w:pPr>
              <w:spacing w:beforeLines="20" w:before="48" w:afterLines="20" w:after="48"/>
            </w:pPr>
            <w:r w:rsidRPr="001C400A">
              <w:t>Local authority waste or site</w:t>
            </w:r>
            <w:r w:rsidRPr="001C400A">
              <w:rPr>
                <w:vertAlign w:val="superscript"/>
              </w:rPr>
              <w:t>1</w:t>
            </w:r>
          </w:p>
        </w:tc>
        <w:tc>
          <w:tcPr>
            <w:tcW w:w="4253" w:type="dxa"/>
            <w:shd w:val="clear" w:color="auto" w:fill="auto"/>
          </w:tcPr>
          <w:p w14:paraId="261DAD58" w14:textId="77777777" w:rsidR="00C21F8A" w:rsidRPr="001C400A" w:rsidRDefault="00C21F8A" w:rsidP="00D97FAA">
            <w:pPr>
              <w:spacing w:beforeLines="20" w:before="48" w:afterLines="20" w:after="48"/>
            </w:pPr>
            <w:r w:rsidRPr="001C400A">
              <w:t>Household</w:t>
            </w:r>
          </w:p>
        </w:tc>
      </w:tr>
      <w:tr w:rsidR="00C21F8A" w:rsidRPr="001C400A" w14:paraId="23385683" w14:textId="77777777" w:rsidTr="00453BB3">
        <w:tc>
          <w:tcPr>
            <w:tcW w:w="3539" w:type="dxa"/>
            <w:shd w:val="clear" w:color="auto" w:fill="auto"/>
          </w:tcPr>
          <w:p w14:paraId="35EC5FB0" w14:textId="77777777" w:rsidR="00C21F8A" w:rsidRPr="001C400A" w:rsidRDefault="00C21F8A" w:rsidP="00D97FAA">
            <w:pPr>
              <w:spacing w:beforeLines="20" w:before="48" w:afterLines="20" w:after="48"/>
            </w:pPr>
            <w:r w:rsidRPr="001C400A">
              <w:t>20 03 01</w:t>
            </w:r>
          </w:p>
        </w:tc>
        <w:tc>
          <w:tcPr>
            <w:tcW w:w="2976" w:type="dxa"/>
            <w:shd w:val="clear" w:color="auto" w:fill="auto"/>
          </w:tcPr>
          <w:p w14:paraId="481FB7FB" w14:textId="77777777" w:rsidR="00C21F8A" w:rsidRPr="001C400A" w:rsidRDefault="00C21F8A" w:rsidP="00D97FAA">
            <w:pPr>
              <w:spacing w:beforeLines="20" w:before="48" w:afterLines="20" w:after="48"/>
            </w:pPr>
            <w:r w:rsidRPr="001C400A">
              <w:t>Mixed waste</w:t>
            </w:r>
          </w:p>
        </w:tc>
        <w:tc>
          <w:tcPr>
            <w:tcW w:w="3686" w:type="dxa"/>
            <w:shd w:val="clear" w:color="auto" w:fill="auto"/>
          </w:tcPr>
          <w:p w14:paraId="03E1F83F" w14:textId="77777777" w:rsidR="00C21F8A" w:rsidRPr="001C400A" w:rsidRDefault="00C21F8A" w:rsidP="00D97FAA">
            <w:pPr>
              <w:spacing w:beforeLines="20" w:before="48" w:afterLines="20" w:after="48"/>
            </w:pPr>
            <w:r w:rsidRPr="001C400A">
              <w:t>Local authority waste or site</w:t>
            </w:r>
            <w:r w:rsidRPr="001C400A">
              <w:rPr>
                <w:vertAlign w:val="superscript"/>
              </w:rPr>
              <w:t>2</w:t>
            </w:r>
          </w:p>
        </w:tc>
        <w:tc>
          <w:tcPr>
            <w:tcW w:w="4253" w:type="dxa"/>
            <w:shd w:val="clear" w:color="auto" w:fill="auto"/>
          </w:tcPr>
          <w:p w14:paraId="0EFD371F" w14:textId="77777777" w:rsidR="00C21F8A" w:rsidRPr="001C400A" w:rsidRDefault="00C21F8A" w:rsidP="00D97FAA">
            <w:pPr>
              <w:spacing w:beforeLines="20" w:before="48" w:afterLines="20" w:after="48"/>
            </w:pPr>
            <w:r w:rsidRPr="001C400A">
              <w:t>Apply local authority household/commercial split</w:t>
            </w:r>
          </w:p>
        </w:tc>
      </w:tr>
      <w:tr w:rsidR="00C21F8A" w:rsidRPr="001C400A" w14:paraId="343DF284" w14:textId="77777777" w:rsidTr="00453BB3">
        <w:tc>
          <w:tcPr>
            <w:tcW w:w="3539" w:type="dxa"/>
            <w:shd w:val="clear" w:color="auto" w:fill="auto"/>
          </w:tcPr>
          <w:p w14:paraId="435BA68C" w14:textId="77777777" w:rsidR="00C21F8A" w:rsidRPr="001C400A" w:rsidRDefault="00C21F8A" w:rsidP="00D97FAA">
            <w:pPr>
              <w:spacing w:beforeLines="20" w:before="48" w:afterLines="20" w:after="48"/>
            </w:pPr>
            <w:r w:rsidRPr="001C400A">
              <w:t>20 03 02</w:t>
            </w:r>
          </w:p>
        </w:tc>
        <w:tc>
          <w:tcPr>
            <w:tcW w:w="2976" w:type="dxa"/>
            <w:shd w:val="clear" w:color="auto" w:fill="auto"/>
          </w:tcPr>
          <w:p w14:paraId="2E112339" w14:textId="77777777" w:rsidR="00C21F8A" w:rsidRPr="001C400A" w:rsidRDefault="00C21F8A" w:rsidP="00D97FAA">
            <w:pPr>
              <w:spacing w:beforeLines="20" w:before="48" w:afterLines="20" w:after="48"/>
            </w:pPr>
            <w:r w:rsidRPr="001C400A">
              <w:t>Markets</w:t>
            </w:r>
          </w:p>
        </w:tc>
        <w:tc>
          <w:tcPr>
            <w:tcW w:w="3686" w:type="dxa"/>
            <w:shd w:val="clear" w:color="auto" w:fill="auto"/>
          </w:tcPr>
          <w:p w14:paraId="62811DCB" w14:textId="77777777" w:rsidR="00C21F8A" w:rsidRPr="001C400A" w:rsidRDefault="00C21F8A" w:rsidP="00D97FAA">
            <w:pPr>
              <w:spacing w:beforeLines="20" w:before="48" w:afterLines="20" w:after="48"/>
            </w:pPr>
            <w:r w:rsidRPr="001C400A">
              <w:t>All</w:t>
            </w:r>
          </w:p>
        </w:tc>
        <w:tc>
          <w:tcPr>
            <w:tcW w:w="4253" w:type="dxa"/>
            <w:shd w:val="clear" w:color="auto" w:fill="auto"/>
          </w:tcPr>
          <w:p w14:paraId="0E60D7A8" w14:textId="77777777" w:rsidR="00C21F8A" w:rsidRPr="001C400A" w:rsidRDefault="00C21F8A" w:rsidP="00D97FAA">
            <w:pPr>
              <w:spacing w:beforeLines="20" w:before="48" w:afterLines="20" w:after="48"/>
            </w:pPr>
            <w:r w:rsidRPr="001C400A">
              <w:t>Commerce</w:t>
            </w:r>
          </w:p>
        </w:tc>
      </w:tr>
      <w:tr w:rsidR="00C21F8A" w:rsidRPr="001C400A" w14:paraId="43DDE795" w14:textId="77777777" w:rsidTr="00453BB3">
        <w:tc>
          <w:tcPr>
            <w:tcW w:w="3539" w:type="dxa"/>
            <w:shd w:val="clear" w:color="auto" w:fill="auto"/>
          </w:tcPr>
          <w:p w14:paraId="478D8B6B" w14:textId="77777777" w:rsidR="00C21F8A" w:rsidRPr="001C400A" w:rsidRDefault="00C21F8A" w:rsidP="00D97FAA">
            <w:pPr>
              <w:spacing w:beforeLines="20" w:before="48" w:afterLines="20" w:after="48"/>
            </w:pPr>
            <w:r w:rsidRPr="001C400A">
              <w:t>20 03 03</w:t>
            </w:r>
          </w:p>
        </w:tc>
        <w:tc>
          <w:tcPr>
            <w:tcW w:w="2976" w:type="dxa"/>
            <w:shd w:val="clear" w:color="auto" w:fill="auto"/>
          </w:tcPr>
          <w:p w14:paraId="1C2A5D11" w14:textId="77777777" w:rsidR="00C21F8A" w:rsidRPr="001C400A" w:rsidRDefault="00C21F8A" w:rsidP="00D97FAA">
            <w:pPr>
              <w:spacing w:beforeLines="20" w:before="48" w:afterLines="20" w:after="48"/>
            </w:pPr>
            <w:r w:rsidRPr="001C400A">
              <w:t>Street cleaning</w:t>
            </w:r>
          </w:p>
        </w:tc>
        <w:tc>
          <w:tcPr>
            <w:tcW w:w="3686" w:type="dxa"/>
            <w:shd w:val="clear" w:color="auto" w:fill="auto"/>
          </w:tcPr>
          <w:p w14:paraId="20411CCF" w14:textId="77777777" w:rsidR="00C21F8A" w:rsidRPr="001C400A" w:rsidRDefault="00C21F8A" w:rsidP="00D97FAA">
            <w:pPr>
              <w:spacing w:beforeLines="20" w:before="48" w:afterLines="20" w:after="48"/>
            </w:pPr>
            <w:r w:rsidRPr="001C400A">
              <w:t>All</w:t>
            </w:r>
          </w:p>
        </w:tc>
        <w:tc>
          <w:tcPr>
            <w:tcW w:w="4253" w:type="dxa"/>
            <w:shd w:val="clear" w:color="auto" w:fill="auto"/>
          </w:tcPr>
          <w:p w14:paraId="7CFAFD8C" w14:textId="77777777" w:rsidR="00C21F8A" w:rsidRPr="001C400A" w:rsidRDefault="00C21F8A" w:rsidP="00D97FAA">
            <w:pPr>
              <w:spacing w:beforeLines="20" w:before="48" w:afterLines="20" w:after="48"/>
            </w:pPr>
            <w:r w:rsidRPr="001C400A">
              <w:t>Commerce</w:t>
            </w:r>
          </w:p>
        </w:tc>
      </w:tr>
      <w:tr w:rsidR="00C21F8A" w:rsidRPr="001C400A" w14:paraId="102BCF29" w14:textId="77777777" w:rsidTr="00453BB3">
        <w:tc>
          <w:tcPr>
            <w:tcW w:w="3539" w:type="dxa"/>
            <w:shd w:val="clear" w:color="auto" w:fill="auto"/>
          </w:tcPr>
          <w:p w14:paraId="330A258F" w14:textId="77777777" w:rsidR="00C21F8A" w:rsidRPr="001C400A" w:rsidRDefault="00C21F8A" w:rsidP="00D97FAA">
            <w:pPr>
              <w:spacing w:beforeLines="20" w:before="48" w:afterLines="20" w:after="48"/>
            </w:pPr>
            <w:r w:rsidRPr="001C400A">
              <w:t>20 03 04</w:t>
            </w:r>
          </w:p>
        </w:tc>
        <w:tc>
          <w:tcPr>
            <w:tcW w:w="2976" w:type="dxa"/>
            <w:shd w:val="clear" w:color="auto" w:fill="auto"/>
          </w:tcPr>
          <w:p w14:paraId="274F9E0A" w14:textId="77777777" w:rsidR="00C21F8A" w:rsidRPr="001C400A" w:rsidRDefault="00C21F8A" w:rsidP="00D97FAA">
            <w:pPr>
              <w:spacing w:beforeLines="20" w:before="48" w:afterLines="20" w:after="48"/>
            </w:pPr>
            <w:r w:rsidRPr="001C400A">
              <w:t>Septic tank sludge</w:t>
            </w:r>
          </w:p>
        </w:tc>
        <w:tc>
          <w:tcPr>
            <w:tcW w:w="3686" w:type="dxa"/>
            <w:shd w:val="clear" w:color="auto" w:fill="auto"/>
          </w:tcPr>
          <w:p w14:paraId="346EBD3A" w14:textId="77777777" w:rsidR="00C21F8A" w:rsidRPr="001C400A" w:rsidRDefault="00C21F8A" w:rsidP="00D97FAA">
            <w:pPr>
              <w:spacing w:beforeLines="20" w:before="48" w:afterLines="20" w:after="48"/>
            </w:pPr>
            <w:r w:rsidRPr="001C400A">
              <w:t>All</w:t>
            </w:r>
          </w:p>
        </w:tc>
        <w:tc>
          <w:tcPr>
            <w:tcW w:w="4253" w:type="dxa"/>
            <w:shd w:val="clear" w:color="auto" w:fill="auto"/>
          </w:tcPr>
          <w:p w14:paraId="175E1A83" w14:textId="77777777" w:rsidR="00C21F8A" w:rsidRPr="001C400A" w:rsidRDefault="00C21F8A" w:rsidP="00D97FAA">
            <w:pPr>
              <w:spacing w:beforeLines="20" w:before="48" w:afterLines="20" w:after="48"/>
            </w:pPr>
            <w:r w:rsidRPr="001C400A">
              <w:t>Not applicable</w:t>
            </w:r>
          </w:p>
        </w:tc>
      </w:tr>
      <w:tr w:rsidR="00C21F8A" w:rsidRPr="001C400A" w14:paraId="140C5F88" w14:textId="77777777" w:rsidTr="00453BB3">
        <w:tc>
          <w:tcPr>
            <w:tcW w:w="3539" w:type="dxa"/>
            <w:shd w:val="clear" w:color="auto" w:fill="auto"/>
          </w:tcPr>
          <w:p w14:paraId="7BB71AE1" w14:textId="77777777" w:rsidR="00C21F8A" w:rsidRPr="001C400A" w:rsidRDefault="00C21F8A" w:rsidP="00D97FAA">
            <w:pPr>
              <w:spacing w:beforeLines="20" w:before="48" w:afterLines="20" w:after="48"/>
            </w:pPr>
            <w:r w:rsidRPr="001C400A">
              <w:t>20 03 06</w:t>
            </w:r>
          </w:p>
        </w:tc>
        <w:tc>
          <w:tcPr>
            <w:tcW w:w="2976" w:type="dxa"/>
            <w:shd w:val="clear" w:color="auto" w:fill="auto"/>
          </w:tcPr>
          <w:p w14:paraId="3A8F126A" w14:textId="77777777" w:rsidR="00C21F8A" w:rsidRPr="001C400A" w:rsidRDefault="00C21F8A" w:rsidP="00D97FAA">
            <w:pPr>
              <w:spacing w:beforeLines="20" w:before="48" w:afterLines="20" w:after="48"/>
            </w:pPr>
            <w:r w:rsidRPr="001C400A">
              <w:t>Sewage cleaning</w:t>
            </w:r>
          </w:p>
        </w:tc>
        <w:tc>
          <w:tcPr>
            <w:tcW w:w="3686" w:type="dxa"/>
            <w:shd w:val="clear" w:color="auto" w:fill="auto"/>
          </w:tcPr>
          <w:p w14:paraId="1DC23CE9" w14:textId="77777777" w:rsidR="00C21F8A" w:rsidRPr="001C400A" w:rsidRDefault="00C21F8A" w:rsidP="00D97FAA">
            <w:pPr>
              <w:spacing w:beforeLines="20" w:before="48" w:afterLines="20" w:after="48"/>
            </w:pPr>
            <w:r w:rsidRPr="001C400A">
              <w:t>All</w:t>
            </w:r>
          </w:p>
        </w:tc>
        <w:tc>
          <w:tcPr>
            <w:tcW w:w="4253" w:type="dxa"/>
            <w:shd w:val="clear" w:color="auto" w:fill="auto"/>
          </w:tcPr>
          <w:p w14:paraId="3FA7664D" w14:textId="77777777" w:rsidR="00C21F8A" w:rsidRPr="001C400A" w:rsidRDefault="00C21F8A" w:rsidP="00D97FAA">
            <w:pPr>
              <w:spacing w:beforeLines="20" w:before="48" w:afterLines="20" w:after="48"/>
            </w:pPr>
            <w:r w:rsidRPr="001C400A">
              <w:t>Water industry</w:t>
            </w:r>
          </w:p>
        </w:tc>
      </w:tr>
      <w:tr w:rsidR="00C21F8A" w:rsidRPr="001C400A" w14:paraId="3A5E4D65" w14:textId="77777777" w:rsidTr="00453BB3">
        <w:tc>
          <w:tcPr>
            <w:tcW w:w="3539" w:type="dxa"/>
            <w:shd w:val="clear" w:color="auto" w:fill="auto"/>
          </w:tcPr>
          <w:p w14:paraId="39B9A9CA" w14:textId="77777777" w:rsidR="00C21F8A" w:rsidRPr="001C400A" w:rsidRDefault="00C21F8A" w:rsidP="00D97FAA">
            <w:pPr>
              <w:spacing w:beforeLines="20" w:before="48" w:afterLines="20" w:after="48"/>
            </w:pPr>
            <w:r w:rsidRPr="001C400A">
              <w:t>20 03 07</w:t>
            </w:r>
          </w:p>
        </w:tc>
        <w:tc>
          <w:tcPr>
            <w:tcW w:w="2976" w:type="dxa"/>
            <w:shd w:val="clear" w:color="auto" w:fill="auto"/>
          </w:tcPr>
          <w:p w14:paraId="22B38BDE" w14:textId="77777777" w:rsidR="00C21F8A" w:rsidRPr="001C400A" w:rsidRDefault="00C21F8A" w:rsidP="00D97FAA">
            <w:pPr>
              <w:spacing w:beforeLines="20" w:before="48" w:afterLines="20" w:after="48"/>
            </w:pPr>
            <w:r w:rsidRPr="001C400A">
              <w:t>Bulky</w:t>
            </w:r>
          </w:p>
        </w:tc>
        <w:tc>
          <w:tcPr>
            <w:tcW w:w="3686" w:type="dxa"/>
            <w:shd w:val="clear" w:color="auto" w:fill="auto"/>
          </w:tcPr>
          <w:p w14:paraId="5D098330" w14:textId="77777777" w:rsidR="00C21F8A" w:rsidRPr="001C400A" w:rsidRDefault="00C21F8A" w:rsidP="00D97FAA">
            <w:pPr>
              <w:spacing w:beforeLines="20" w:before="48" w:afterLines="20" w:after="48"/>
            </w:pPr>
            <w:r w:rsidRPr="001C400A">
              <w:t>For non-local authority waste</w:t>
            </w:r>
            <w:r w:rsidRPr="001C400A">
              <w:rPr>
                <w:vertAlign w:val="superscript"/>
              </w:rPr>
              <w:t>3</w:t>
            </w:r>
          </w:p>
        </w:tc>
        <w:tc>
          <w:tcPr>
            <w:tcW w:w="4253" w:type="dxa"/>
            <w:shd w:val="clear" w:color="auto" w:fill="auto"/>
          </w:tcPr>
          <w:p w14:paraId="50FAA37A" w14:textId="77777777" w:rsidR="00C21F8A" w:rsidRPr="001C400A" w:rsidRDefault="00C21F8A" w:rsidP="00D97FAA">
            <w:pPr>
              <w:spacing w:beforeLines="20" w:before="48" w:afterLines="20" w:after="48"/>
            </w:pPr>
            <w:r w:rsidRPr="001C400A">
              <w:t>Commerce</w:t>
            </w:r>
          </w:p>
        </w:tc>
      </w:tr>
      <w:tr w:rsidR="00C21F8A" w:rsidRPr="001C400A" w14:paraId="4C55AAA7" w14:textId="77777777" w:rsidTr="00453BB3">
        <w:tc>
          <w:tcPr>
            <w:tcW w:w="3539" w:type="dxa"/>
            <w:shd w:val="clear" w:color="auto" w:fill="auto"/>
          </w:tcPr>
          <w:p w14:paraId="4ECBFFDF" w14:textId="77777777" w:rsidR="00C21F8A" w:rsidRPr="001C400A" w:rsidRDefault="00C21F8A" w:rsidP="00D97FAA">
            <w:pPr>
              <w:spacing w:beforeLines="20" w:before="48" w:afterLines="20" w:after="48"/>
            </w:pPr>
            <w:r w:rsidRPr="001C400A">
              <w:t>20 03 07</w:t>
            </w:r>
          </w:p>
        </w:tc>
        <w:tc>
          <w:tcPr>
            <w:tcW w:w="2976" w:type="dxa"/>
            <w:shd w:val="clear" w:color="auto" w:fill="auto"/>
          </w:tcPr>
          <w:p w14:paraId="0323E23C" w14:textId="77777777" w:rsidR="00C21F8A" w:rsidRPr="001C400A" w:rsidRDefault="00C21F8A" w:rsidP="00D97FAA">
            <w:pPr>
              <w:spacing w:beforeLines="20" w:before="48" w:afterLines="20" w:after="48"/>
            </w:pPr>
            <w:r w:rsidRPr="001C400A">
              <w:t>Bulky</w:t>
            </w:r>
          </w:p>
        </w:tc>
        <w:tc>
          <w:tcPr>
            <w:tcW w:w="3686" w:type="dxa"/>
            <w:shd w:val="clear" w:color="auto" w:fill="auto"/>
          </w:tcPr>
          <w:p w14:paraId="12AAD192" w14:textId="77777777" w:rsidR="00C21F8A" w:rsidRPr="001C400A" w:rsidRDefault="00C21F8A" w:rsidP="00D97FAA">
            <w:pPr>
              <w:spacing w:beforeLines="20" w:before="48" w:afterLines="20" w:after="48"/>
            </w:pPr>
            <w:r w:rsidRPr="001C400A">
              <w:t>For non-local authority waste</w:t>
            </w:r>
            <w:r w:rsidRPr="001C400A">
              <w:rPr>
                <w:vertAlign w:val="superscript"/>
              </w:rPr>
              <w:t>4</w:t>
            </w:r>
          </w:p>
        </w:tc>
        <w:tc>
          <w:tcPr>
            <w:tcW w:w="4253" w:type="dxa"/>
            <w:shd w:val="clear" w:color="auto" w:fill="auto"/>
          </w:tcPr>
          <w:p w14:paraId="3E36833E" w14:textId="77777777" w:rsidR="00C21F8A" w:rsidRPr="001C400A" w:rsidRDefault="00C21F8A" w:rsidP="00D97FAA">
            <w:pPr>
              <w:spacing w:beforeLines="20" w:before="48" w:afterLines="20" w:after="48"/>
            </w:pPr>
            <w:r w:rsidRPr="001C400A">
              <w:t>51% industry (SIC A-E) 49% commerce</w:t>
            </w:r>
            <w:r w:rsidRPr="001C400A">
              <w:rPr>
                <w:vertAlign w:val="superscript"/>
              </w:rPr>
              <w:t>6</w:t>
            </w:r>
          </w:p>
        </w:tc>
      </w:tr>
      <w:tr w:rsidR="00C21F8A" w:rsidRPr="001C400A" w14:paraId="63746DF7" w14:textId="77777777" w:rsidTr="00453BB3">
        <w:tc>
          <w:tcPr>
            <w:tcW w:w="3539" w:type="dxa"/>
            <w:shd w:val="clear" w:color="auto" w:fill="auto"/>
          </w:tcPr>
          <w:p w14:paraId="0D80AD4D" w14:textId="77777777" w:rsidR="00C21F8A" w:rsidRPr="001C400A" w:rsidRDefault="00C21F8A" w:rsidP="00D97FAA">
            <w:pPr>
              <w:spacing w:beforeLines="20" w:before="48" w:afterLines="20" w:after="48"/>
            </w:pPr>
            <w:r w:rsidRPr="001C400A">
              <w:t>20 03 07</w:t>
            </w:r>
          </w:p>
        </w:tc>
        <w:tc>
          <w:tcPr>
            <w:tcW w:w="2976" w:type="dxa"/>
            <w:shd w:val="clear" w:color="auto" w:fill="auto"/>
          </w:tcPr>
          <w:p w14:paraId="1C851447" w14:textId="77777777" w:rsidR="00C21F8A" w:rsidRPr="001C400A" w:rsidRDefault="00C21F8A" w:rsidP="00D97FAA">
            <w:pPr>
              <w:spacing w:beforeLines="20" w:before="48" w:afterLines="20" w:after="48"/>
            </w:pPr>
            <w:r w:rsidRPr="001C400A">
              <w:t>Bulky</w:t>
            </w:r>
          </w:p>
        </w:tc>
        <w:tc>
          <w:tcPr>
            <w:tcW w:w="3686" w:type="dxa"/>
            <w:shd w:val="clear" w:color="auto" w:fill="auto"/>
          </w:tcPr>
          <w:p w14:paraId="3867AF33" w14:textId="77777777" w:rsidR="00C21F8A" w:rsidRPr="001C400A" w:rsidRDefault="00C21F8A" w:rsidP="00D97FAA">
            <w:pPr>
              <w:spacing w:beforeLines="20" w:before="48" w:afterLines="20" w:after="48"/>
            </w:pPr>
            <w:r w:rsidRPr="001C400A">
              <w:t>Local authority waste or site</w:t>
            </w:r>
            <w:r w:rsidRPr="001C400A">
              <w:rPr>
                <w:vertAlign w:val="superscript"/>
              </w:rPr>
              <w:t>1</w:t>
            </w:r>
          </w:p>
        </w:tc>
        <w:tc>
          <w:tcPr>
            <w:tcW w:w="4253" w:type="dxa"/>
            <w:shd w:val="clear" w:color="auto" w:fill="auto"/>
          </w:tcPr>
          <w:p w14:paraId="7CB91556" w14:textId="77777777" w:rsidR="00C21F8A" w:rsidRPr="001C400A" w:rsidRDefault="00C21F8A" w:rsidP="00D97FAA">
            <w:pPr>
              <w:spacing w:beforeLines="20" w:before="48" w:afterLines="20" w:after="48"/>
            </w:pPr>
            <w:r w:rsidRPr="001C400A">
              <w:t>Household</w:t>
            </w:r>
          </w:p>
        </w:tc>
      </w:tr>
      <w:tr w:rsidR="00C21F8A" w:rsidRPr="001C400A" w14:paraId="27C4B9FB" w14:textId="77777777" w:rsidTr="00453BB3">
        <w:tc>
          <w:tcPr>
            <w:tcW w:w="3539" w:type="dxa"/>
            <w:shd w:val="clear" w:color="auto" w:fill="auto"/>
          </w:tcPr>
          <w:p w14:paraId="04AB81F6" w14:textId="77777777" w:rsidR="00C21F8A" w:rsidRPr="001C400A" w:rsidRDefault="00C21F8A" w:rsidP="00D97FAA">
            <w:pPr>
              <w:spacing w:beforeLines="20" w:before="48" w:afterLines="20" w:after="48"/>
            </w:pPr>
            <w:r w:rsidRPr="001C400A">
              <w:t>20 03 07</w:t>
            </w:r>
          </w:p>
        </w:tc>
        <w:tc>
          <w:tcPr>
            <w:tcW w:w="2976" w:type="dxa"/>
            <w:shd w:val="clear" w:color="auto" w:fill="auto"/>
          </w:tcPr>
          <w:p w14:paraId="42A57D0E" w14:textId="77777777" w:rsidR="00C21F8A" w:rsidRPr="001C400A" w:rsidRDefault="00C21F8A" w:rsidP="00D97FAA">
            <w:pPr>
              <w:spacing w:beforeLines="20" w:before="48" w:afterLines="20" w:after="48"/>
            </w:pPr>
            <w:r w:rsidRPr="001C400A">
              <w:t>Bulky</w:t>
            </w:r>
          </w:p>
        </w:tc>
        <w:tc>
          <w:tcPr>
            <w:tcW w:w="3686" w:type="dxa"/>
            <w:shd w:val="clear" w:color="auto" w:fill="auto"/>
          </w:tcPr>
          <w:p w14:paraId="61BB4EE3" w14:textId="77777777" w:rsidR="00C21F8A" w:rsidRPr="001C400A" w:rsidRDefault="00C21F8A" w:rsidP="00D97FAA">
            <w:pPr>
              <w:spacing w:beforeLines="20" w:before="48" w:afterLines="20" w:after="48"/>
            </w:pPr>
            <w:r w:rsidRPr="001C400A">
              <w:t>Local authority waste or site</w:t>
            </w:r>
            <w:r w:rsidRPr="001C400A">
              <w:rPr>
                <w:vertAlign w:val="superscript"/>
              </w:rPr>
              <w:t>2</w:t>
            </w:r>
          </w:p>
        </w:tc>
        <w:tc>
          <w:tcPr>
            <w:tcW w:w="4253" w:type="dxa"/>
            <w:shd w:val="clear" w:color="auto" w:fill="auto"/>
          </w:tcPr>
          <w:p w14:paraId="69CE3B45" w14:textId="77777777" w:rsidR="00C21F8A" w:rsidRPr="001C400A" w:rsidRDefault="00C21F8A" w:rsidP="00D97FAA">
            <w:pPr>
              <w:spacing w:beforeLines="20" w:before="48" w:afterLines="20" w:after="48"/>
            </w:pPr>
            <w:r w:rsidRPr="001C400A">
              <w:t>Apply local authority household/commercial split</w:t>
            </w:r>
            <w:r w:rsidRPr="001C400A">
              <w:rPr>
                <w:vertAlign w:val="superscript"/>
              </w:rPr>
              <w:t>5</w:t>
            </w:r>
          </w:p>
        </w:tc>
      </w:tr>
      <w:tr w:rsidR="00C21F8A" w:rsidRPr="001C400A" w14:paraId="1685523B" w14:textId="77777777" w:rsidTr="00453BB3">
        <w:tc>
          <w:tcPr>
            <w:tcW w:w="3539" w:type="dxa"/>
            <w:shd w:val="clear" w:color="auto" w:fill="auto"/>
          </w:tcPr>
          <w:p w14:paraId="411FABF3" w14:textId="77777777" w:rsidR="00C21F8A" w:rsidRPr="001C400A" w:rsidRDefault="00C21F8A" w:rsidP="00D97FAA">
            <w:pPr>
              <w:spacing w:beforeLines="20" w:before="48" w:afterLines="20" w:after="48"/>
            </w:pPr>
            <w:r w:rsidRPr="001C400A">
              <w:t>20 03 99</w:t>
            </w:r>
          </w:p>
        </w:tc>
        <w:tc>
          <w:tcPr>
            <w:tcW w:w="2976" w:type="dxa"/>
            <w:shd w:val="clear" w:color="auto" w:fill="auto"/>
          </w:tcPr>
          <w:p w14:paraId="771453FA" w14:textId="77777777" w:rsidR="00C21F8A" w:rsidRPr="001C400A" w:rsidRDefault="00C21F8A" w:rsidP="00D97FAA">
            <w:pPr>
              <w:spacing w:beforeLines="20" w:before="48" w:afterLines="20" w:after="48"/>
            </w:pPr>
            <w:r w:rsidRPr="001C400A">
              <w:t>Other MSW</w:t>
            </w:r>
          </w:p>
        </w:tc>
        <w:tc>
          <w:tcPr>
            <w:tcW w:w="3686" w:type="dxa"/>
            <w:shd w:val="clear" w:color="auto" w:fill="auto"/>
          </w:tcPr>
          <w:p w14:paraId="61E6A1B1" w14:textId="77777777" w:rsidR="00C21F8A" w:rsidRPr="001C400A" w:rsidRDefault="00C21F8A" w:rsidP="00D97FAA">
            <w:pPr>
              <w:spacing w:beforeLines="20" w:before="48" w:afterLines="20" w:after="48"/>
            </w:pPr>
            <w:r w:rsidRPr="001C400A">
              <w:t>For non-local authority waste</w:t>
            </w:r>
            <w:r w:rsidRPr="001C400A">
              <w:rPr>
                <w:vertAlign w:val="superscript"/>
              </w:rPr>
              <w:t>3</w:t>
            </w:r>
          </w:p>
        </w:tc>
        <w:tc>
          <w:tcPr>
            <w:tcW w:w="4253" w:type="dxa"/>
            <w:shd w:val="clear" w:color="auto" w:fill="auto"/>
          </w:tcPr>
          <w:p w14:paraId="67D5F783" w14:textId="77777777" w:rsidR="00C21F8A" w:rsidRPr="001C400A" w:rsidRDefault="00C21F8A" w:rsidP="00D97FAA">
            <w:pPr>
              <w:spacing w:beforeLines="20" w:before="48" w:afterLines="20" w:after="48"/>
            </w:pPr>
            <w:r w:rsidRPr="001C400A">
              <w:t>Commerce</w:t>
            </w:r>
          </w:p>
        </w:tc>
      </w:tr>
      <w:tr w:rsidR="00C21F8A" w:rsidRPr="001C400A" w14:paraId="63A1F700" w14:textId="77777777" w:rsidTr="00453BB3">
        <w:tc>
          <w:tcPr>
            <w:tcW w:w="3539" w:type="dxa"/>
            <w:shd w:val="clear" w:color="auto" w:fill="auto"/>
          </w:tcPr>
          <w:p w14:paraId="13B05BA8" w14:textId="77777777" w:rsidR="00C21F8A" w:rsidRPr="001C400A" w:rsidRDefault="00C21F8A" w:rsidP="00D97FAA">
            <w:pPr>
              <w:spacing w:beforeLines="20" w:before="48" w:afterLines="20" w:after="48"/>
            </w:pPr>
            <w:r w:rsidRPr="001C400A">
              <w:t>20 03 99</w:t>
            </w:r>
          </w:p>
        </w:tc>
        <w:tc>
          <w:tcPr>
            <w:tcW w:w="2976" w:type="dxa"/>
            <w:shd w:val="clear" w:color="auto" w:fill="auto"/>
          </w:tcPr>
          <w:p w14:paraId="6FB8F4AD" w14:textId="77777777" w:rsidR="00C21F8A" w:rsidRPr="001C400A" w:rsidRDefault="00C21F8A" w:rsidP="00D97FAA">
            <w:pPr>
              <w:spacing w:beforeLines="20" w:before="48" w:afterLines="20" w:after="48"/>
            </w:pPr>
            <w:r w:rsidRPr="001C400A">
              <w:t>Other MSW</w:t>
            </w:r>
          </w:p>
        </w:tc>
        <w:tc>
          <w:tcPr>
            <w:tcW w:w="3686" w:type="dxa"/>
            <w:shd w:val="clear" w:color="auto" w:fill="auto"/>
          </w:tcPr>
          <w:p w14:paraId="258F76FA" w14:textId="77777777" w:rsidR="00C21F8A" w:rsidRPr="001C400A" w:rsidRDefault="00C21F8A" w:rsidP="00D97FAA">
            <w:pPr>
              <w:spacing w:beforeLines="20" w:before="48" w:afterLines="20" w:after="48"/>
            </w:pPr>
            <w:r w:rsidRPr="001C400A">
              <w:t>For non-local authority waste</w:t>
            </w:r>
            <w:r w:rsidRPr="001C400A">
              <w:rPr>
                <w:vertAlign w:val="superscript"/>
              </w:rPr>
              <w:t>4</w:t>
            </w:r>
          </w:p>
        </w:tc>
        <w:tc>
          <w:tcPr>
            <w:tcW w:w="4253" w:type="dxa"/>
            <w:shd w:val="clear" w:color="auto" w:fill="auto"/>
          </w:tcPr>
          <w:p w14:paraId="0BD41E7A" w14:textId="77777777" w:rsidR="00C21F8A" w:rsidRPr="001C400A" w:rsidRDefault="00C21F8A" w:rsidP="00D97FAA">
            <w:pPr>
              <w:spacing w:beforeLines="20" w:before="48" w:afterLines="20" w:after="48"/>
            </w:pPr>
            <w:r w:rsidRPr="001C400A">
              <w:t>51% industry (SIC A-E) 49% commerce</w:t>
            </w:r>
            <w:r w:rsidRPr="001C400A">
              <w:rPr>
                <w:vertAlign w:val="superscript"/>
              </w:rPr>
              <w:t>6</w:t>
            </w:r>
          </w:p>
        </w:tc>
      </w:tr>
      <w:tr w:rsidR="00C21F8A" w:rsidRPr="001C400A" w14:paraId="49C2A542" w14:textId="77777777" w:rsidTr="00453BB3">
        <w:tc>
          <w:tcPr>
            <w:tcW w:w="3539" w:type="dxa"/>
            <w:shd w:val="clear" w:color="auto" w:fill="auto"/>
          </w:tcPr>
          <w:p w14:paraId="578D9C2E" w14:textId="77777777" w:rsidR="00C21F8A" w:rsidRPr="001C400A" w:rsidRDefault="00C21F8A" w:rsidP="00D97FAA">
            <w:pPr>
              <w:spacing w:beforeLines="20" w:before="48" w:afterLines="20" w:after="48"/>
            </w:pPr>
            <w:r w:rsidRPr="001C400A">
              <w:t>20 03 99</w:t>
            </w:r>
          </w:p>
        </w:tc>
        <w:tc>
          <w:tcPr>
            <w:tcW w:w="2976" w:type="dxa"/>
            <w:shd w:val="clear" w:color="auto" w:fill="auto"/>
          </w:tcPr>
          <w:p w14:paraId="6EAD811A" w14:textId="77777777" w:rsidR="00C21F8A" w:rsidRPr="001C400A" w:rsidRDefault="00C21F8A" w:rsidP="00D97FAA">
            <w:pPr>
              <w:spacing w:beforeLines="20" w:before="48" w:afterLines="20" w:after="48"/>
            </w:pPr>
            <w:r w:rsidRPr="001C400A">
              <w:t>Other MSW</w:t>
            </w:r>
          </w:p>
        </w:tc>
        <w:tc>
          <w:tcPr>
            <w:tcW w:w="3686" w:type="dxa"/>
            <w:shd w:val="clear" w:color="auto" w:fill="auto"/>
          </w:tcPr>
          <w:p w14:paraId="113EADF8" w14:textId="77777777" w:rsidR="00C21F8A" w:rsidRPr="001C400A" w:rsidRDefault="00C21F8A" w:rsidP="00D97FAA">
            <w:pPr>
              <w:spacing w:beforeLines="20" w:before="48" w:afterLines="20" w:after="48"/>
            </w:pPr>
            <w:r w:rsidRPr="001C400A">
              <w:t>Local authority waste or site</w:t>
            </w:r>
            <w:r w:rsidRPr="001C400A">
              <w:rPr>
                <w:vertAlign w:val="superscript"/>
              </w:rPr>
              <w:t>1</w:t>
            </w:r>
          </w:p>
        </w:tc>
        <w:tc>
          <w:tcPr>
            <w:tcW w:w="4253" w:type="dxa"/>
            <w:shd w:val="clear" w:color="auto" w:fill="auto"/>
          </w:tcPr>
          <w:p w14:paraId="2CA4CFBF" w14:textId="77777777" w:rsidR="00C21F8A" w:rsidRPr="001C400A" w:rsidRDefault="00C21F8A" w:rsidP="00D97FAA">
            <w:pPr>
              <w:spacing w:beforeLines="20" w:before="48" w:afterLines="20" w:after="48"/>
            </w:pPr>
            <w:r w:rsidRPr="001C400A">
              <w:t>Household</w:t>
            </w:r>
          </w:p>
        </w:tc>
      </w:tr>
      <w:tr w:rsidR="00C21F8A" w:rsidRPr="001C400A" w14:paraId="1955B067" w14:textId="77777777" w:rsidTr="00453BB3">
        <w:tc>
          <w:tcPr>
            <w:tcW w:w="3539" w:type="dxa"/>
            <w:shd w:val="clear" w:color="auto" w:fill="auto"/>
          </w:tcPr>
          <w:p w14:paraId="4B4AAAC5" w14:textId="77777777" w:rsidR="00C21F8A" w:rsidRPr="001C400A" w:rsidRDefault="00C21F8A" w:rsidP="00D97FAA">
            <w:pPr>
              <w:spacing w:beforeLines="20" w:before="48" w:afterLines="20" w:after="48"/>
            </w:pPr>
            <w:r w:rsidRPr="001C400A">
              <w:t>20 03 99</w:t>
            </w:r>
          </w:p>
        </w:tc>
        <w:tc>
          <w:tcPr>
            <w:tcW w:w="2976" w:type="dxa"/>
            <w:shd w:val="clear" w:color="auto" w:fill="auto"/>
          </w:tcPr>
          <w:p w14:paraId="0A862096" w14:textId="77777777" w:rsidR="00C21F8A" w:rsidRPr="001C400A" w:rsidRDefault="00C21F8A" w:rsidP="00D97FAA">
            <w:pPr>
              <w:spacing w:beforeLines="20" w:before="48" w:afterLines="20" w:after="48"/>
            </w:pPr>
            <w:r w:rsidRPr="001C400A">
              <w:t>Other MSW</w:t>
            </w:r>
          </w:p>
        </w:tc>
        <w:tc>
          <w:tcPr>
            <w:tcW w:w="3686" w:type="dxa"/>
            <w:shd w:val="clear" w:color="auto" w:fill="auto"/>
          </w:tcPr>
          <w:p w14:paraId="569CC5E0" w14:textId="77777777" w:rsidR="00C21F8A" w:rsidRPr="001C400A" w:rsidRDefault="00C21F8A" w:rsidP="00D97FAA">
            <w:pPr>
              <w:spacing w:beforeLines="20" w:before="48" w:afterLines="20" w:after="48"/>
            </w:pPr>
            <w:r w:rsidRPr="001C400A">
              <w:t>Local authority waste or site</w:t>
            </w:r>
            <w:r w:rsidRPr="001C400A">
              <w:rPr>
                <w:vertAlign w:val="superscript"/>
              </w:rPr>
              <w:t>2</w:t>
            </w:r>
          </w:p>
        </w:tc>
        <w:tc>
          <w:tcPr>
            <w:tcW w:w="4253" w:type="dxa"/>
            <w:shd w:val="clear" w:color="auto" w:fill="auto"/>
          </w:tcPr>
          <w:p w14:paraId="576002BB" w14:textId="77777777" w:rsidR="00C21F8A" w:rsidRPr="001C400A" w:rsidRDefault="00C21F8A" w:rsidP="00D97FAA">
            <w:pPr>
              <w:spacing w:beforeLines="20" w:before="48" w:afterLines="20" w:after="48"/>
            </w:pPr>
            <w:r w:rsidRPr="001C400A">
              <w:t>Apply local authority household/commercial split</w:t>
            </w:r>
            <w:r w:rsidRPr="001C400A">
              <w:rPr>
                <w:vertAlign w:val="superscript"/>
              </w:rPr>
              <w:t>5</w:t>
            </w:r>
          </w:p>
        </w:tc>
      </w:tr>
      <w:tr w:rsidR="00C21F8A" w:rsidRPr="001C400A" w14:paraId="61BFA70D" w14:textId="77777777" w:rsidTr="00453BB3">
        <w:tc>
          <w:tcPr>
            <w:tcW w:w="3539" w:type="dxa"/>
            <w:shd w:val="clear" w:color="auto" w:fill="auto"/>
          </w:tcPr>
          <w:p w14:paraId="075D2B8D" w14:textId="77777777" w:rsidR="00C21F8A" w:rsidRPr="001C400A" w:rsidRDefault="00C21F8A" w:rsidP="00D97FAA">
            <w:pPr>
              <w:spacing w:beforeLines="20" w:before="48" w:afterLines="20" w:after="48"/>
            </w:pPr>
            <w:r w:rsidRPr="001C400A">
              <w:t>20 codes</w:t>
            </w:r>
          </w:p>
        </w:tc>
        <w:tc>
          <w:tcPr>
            <w:tcW w:w="2976" w:type="dxa"/>
            <w:shd w:val="clear" w:color="auto" w:fill="auto"/>
          </w:tcPr>
          <w:p w14:paraId="1C5C6251" w14:textId="77777777" w:rsidR="00C21F8A" w:rsidRPr="001C400A" w:rsidRDefault="00C21F8A" w:rsidP="00D97FAA">
            <w:pPr>
              <w:spacing w:beforeLines="20" w:before="48" w:afterLines="20" w:after="48"/>
            </w:pPr>
            <w:r w:rsidRPr="001C400A">
              <w:t>Local authority waste</w:t>
            </w:r>
          </w:p>
        </w:tc>
        <w:tc>
          <w:tcPr>
            <w:tcW w:w="3686" w:type="dxa"/>
            <w:shd w:val="clear" w:color="auto" w:fill="auto"/>
          </w:tcPr>
          <w:p w14:paraId="1F3489B5" w14:textId="77777777" w:rsidR="00C21F8A" w:rsidRPr="001C400A" w:rsidRDefault="00C21F8A" w:rsidP="00D97FAA">
            <w:pPr>
              <w:spacing w:beforeLines="20" w:before="48" w:afterLines="20" w:after="48"/>
            </w:pPr>
            <w:r w:rsidRPr="001C400A">
              <w:t>Local authority waste sent to non-local authority site</w:t>
            </w:r>
          </w:p>
        </w:tc>
        <w:tc>
          <w:tcPr>
            <w:tcW w:w="4253" w:type="dxa"/>
            <w:shd w:val="clear" w:color="auto" w:fill="auto"/>
          </w:tcPr>
          <w:p w14:paraId="3D9394C9" w14:textId="77777777" w:rsidR="00C21F8A" w:rsidRPr="001C400A" w:rsidRDefault="00C21F8A" w:rsidP="00D97FAA">
            <w:pPr>
              <w:spacing w:beforeLines="20" w:before="48" w:afterLines="20" w:after="48"/>
            </w:pPr>
            <w:r w:rsidRPr="001C400A">
              <w:t>Apply Scotland household/commercial split</w:t>
            </w:r>
            <w:r w:rsidRPr="001C400A">
              <w:rPr>
                <w:vertAlign w:val="superscript"/>
              </w:rPr>
              <w:t>5</w:t>
            </w:r>
          </w:p>
        </w:tc>
      </w:tr>
    </w:tbl>
    <w:p w14:paraId="10789B3B" w14:textId="77777777" w:rsidR="00C21F8A" w:rsidRPr="00087DF1" w:rsidRDefault="00C21F8A" w:rsidP="00400458">
      <w:pPr>
        <w:pStyle w:val="BodyText1"/>
      </w:pPr>
      <w:r w:rsidRPr="00087DF1">
        <w:rPr>
          <w:vertAlign w:val="superscript"/>
        </w:rPr>
        <w:t>1</w:t>
      </w:r>
      <w:r w:rsidRPr="00087DF1">
        <w:t xml:space="preserve"> If site only accepts household waste</w:t>
      </w:r>
    </w:p>
    <w:p w14:paraId="7DE7E36C" w14:textId="77777777" w:rsidR="00C21F8A" w:rsidRPr="00087DF1" w:rsidRDefault="00C21F8A" w:rsidP="00400458">
      <w:pPr>
        <w:pStyle w:val="BodyText1"/>
      </w:pPr>
      <w:r w:rsidRPr="00087DF1">
        <w:rPr>
          <w:vertAlign w:val="superscript"/>
        </w:rPr>
        <w:t>2</w:t>
      </w:r>
      <w:r w:rsidRPr="00087DF1">
        <w:t xml:space="preserve"> If site accepts household and commercial or industrial waste</w:t>
      </w:r>
    </w:p>
    <w:p w14:paraId="440CA0E4" w14:textId="77777777" w:rsidR="00C21F8A" w:rsidRPr="00087DF1" w:rsidRDefault="00C21F8A" w:rsidP="00400458">
      <w:pPr>
        <w:pStyle w:val="BodyText1"/>
      </w:pPr>
      <w:r w:rsidRPr="00087DF1">
        <w:rPr>
          <w:vertAlign w:val="superscript"/>
        </w:rPr>
        <w:t>3</w:t>
      </w:r>
      <w:r w:rsidRPr="00087DF1">
        <w:t xml:space="preserve"> If site only accepts commercial waste</w:t>
      </w:r>
    </w:p>
    <w:p w14:paraId="33853201" w14:textId="77777777" w:rsidR="00C21F8A" w:rsidRPr="00087DF1" w:rsidRDefault="00C21F8A" w:rsidP="00400458">
      <w:pPr>
        <w:pStyle w:val="BodyText1"/>
      </w:pPr>
      <w:r w:rsidRPr="00087DF1">
        <w:rPr>
          <w:vertAlign w:val="superscript"/>
        </w:rPr>
        <w:t>4</w:t>
      </w:r>
      <w:r w:rsidRPr="00087DF1">
        <w:t xml:space="preserve"> If site only accepts commercial and industrial waste</w:t>
      </w:r>
    </w:p>
    <w:p w14:paraId="17DC2EC7" w14:textId="77777777" w:rsidR="00C21F8A" w:rsidRPr="00087DF1" w:rsidRDefault="00C21F8A" w:rsidP="00400458">
      <w:pPr>
        <w:pStyle w:val="BodyText1"/>
      </w:pPr>
      <w:r w:rsidRPr="00087DF1">
        <w:rPr>
          <w:vertAlign w:val="superscript"/>
        </w:rPr>
        <w:t>5</w:t>
      </w:r>
      <w:r w:rsidRPr="00087DF1">
        <w:t xml:space="preserve"> Local authority household/commercial split is the relative proportion of household and commercial waste collected by the individual local authority.</w:t>
      </w:r>
    </w:p>
    <w:p w14:paraId="74FB36AC" w14:textId="685F2CF4" w:rsidR="00C21F8A" w:rsidRPr="00087DF1" w:rsidRDefault="00C21F8A" w:rsidP="00400458">
      <w:pPr>
        <w:pStyle w:val="BodyText1"/>
      </w:pPr>
      <w:r w:rsidRPr="00087DF1">
        <w:rPr>
          <w:vertAlign w:val="superscript"/>
        </w:rPr>
        <w:t>6</w:t>
      </w:r>
      <w:r w:rsidRPr="00087DF1">
        <w:t xml:space="preserve"> Refer to </w:t>
      </w:r>
      <w:r w:rsidRPr="00087DF1">
        <w:fldChar w:fldCharType="begin"/>
      </w:r>
      <w:r w:rsidRPr="00087DF1">
        <w:instrText xml:space="preserve"> REF _Ref425860811 \h  \* MERGEFORMAT </w:instrText>
      </w:r>
      <w:r w:rsidRPr="00087DF1">
        <w:fldChar w:fldCharType="separate"/>
      </w:r>
      <w:r w:rsidR="00606D2A" w:rsidRPr="00E44B76">
        <w:t xml:space="preserve">Table </w:t>
      </w:r>
      <w:r w:rsidR="00606D2A">
        <w:rPr>
          <w:noProof/>
        </w:rPr>
        <w:t>12</w:t>
      </w:r>
      <w:r w:rsidRPr="00087DF1">
        <w:fldChar w:fldCharType="end"/>
      </w:r>
      <w:r w:rsidRPr="00087DF1">
        <w:t xml:space="preserve"> </w:t>
      </w:r>
      <w:r w:rsidRPr="00087DF1">
        <w:fldChar w:fldCharType="begin"/>
      </w:r>
      <w:r w:rsidRPr="00087DF1">
        <w:instrText xml:space="preserve"> REF _Ref425860819 \p \h  \* MERGEFORMAT </w:instrText>
      </w:r>
      <w:r w:rsidRPr="00087DF1">
        <w:fldChar w:fldCharType="separate"/>
      </w:r>
      <w:r w:rsidR="00606D2A">
        <w:t>below</w:t>
      </w:r>
      <w:r w:rsidRPr="00087DF1">
        <w:fldChar w:fldCharType="end"/>
      </w:r>
      <w:r w:rsidRPr="00087DF1">
        <w:t>.</w:t>
      </w:r>
    </w:p>
    <w:p w14:paraId="646D4F08" w14:textId="77777777" w:rsidR="00C21F8A" w:rsidRPr="00EA1EBB" w:rsidRDefault="00C21F8A" w:rsidP="00C21F8A">
      <w:pPr>
        <w:rPr>
          <w:color w:val="FF0000"/>
          <w:lang w:eastAsia="en-GB"/>
        </w:rPr>
        <w:sectPr w:rsidR="00C21F8A" w:rsidRPr="00EA1EBB" w:rsidSect="001C6BA7">
          <w:pgSz w:w="16838" w:h="23811" w:code="8"/>
          <w:pgMar w:top="1134" w:right="1797" w:bottom="1276" w:left="1797" w:header="709" w:footer="709" w:gutter="0"/>
          <w:cols w:space="708"/>
          <w:titlePg/>
          <w:docGrid w:linePitch="360"/>
        </w:sectPr>
      </w:pPr>
    </w:p>
    <w:p w14:paraId="507DCB22" w14:textId="24F6566A" w:rsidR="00C21F8A" w:rsidRPr="00E44B76" w:rsidRDefault="00C21F8A" w:rsidP="002B3C8B">
      <w:pPr>
        <w:pStyle w:val="Caption"/>
        <w:pageBreakBefore/>
        <w:ind w:left="-284"/>
        <w:rPr>
          <w:lang w:eastAsia="en-GB"/>
        </w:rPr>
      </w:pPr>
      <w:bookmarkStart w:id="239" w:name="_Ref425860811"/>
      <w:bookmarkStart w:id="240" w:name="_Ref425860819"/>
      <w:r w:rsidRPr="00E44B76">
        <w:lastRenderedPageBreak/>
        <w:t xml:space="preserve">Table </w:t>
      </w:r>
      <w:r w:rsidRPr="00E44B76">
        <w:fldChar w:fldCharType="begin"/>
      </w:r>
      <w:r w:rsidRPr="00E44B76">
        <w:instrText xml:space="preserve"> SEQ Table \* ARABIC </w:instrText>
      </w:r>
      <w:r w:rsidRPr="00E44B76">
        <w:fldChar w:fldCharType="separate"/>
      </w:r>
      <w:r w:rsidR="00606D2A">
        <w:rPr>
          <w:noProof/>
        </w:rPr>
        <w:t>12</w:t>
      </w:r>
      <w:r w:rsidRPr="00E44B76">
        <w:fldChar w:fldCharType="end"/>
      </w:r>
      <w:bookmarkEnd w:id="239"/>
      <w:r w:rsidRPr="00E44B76">
        <w:t>. Assignment of waste types to industry sector</w:t>
      </w:r>
      <w:bookmarkEnd w:id="240"/>
    </w:p>
    <w:tbl>
      <w:tblPr>
        <w:tblW w:w="22670" w:type="dxa"/>
        <w:jc w:val="center"/>
        <w:tblLayout w:type="fixed"/>
        <w:tblCellMar>
          <w:left w:w="28" w:type="dxa"/>
          <w:right w:w="28" w:type="dxa"/>
        </w:tblCellMar>
        <w:tblLook w:val="04A0" w:firstRow="1" w:lastRow="0" w:firstColumn="1" w:lastColumn="0" w:noHBand="0" w:noVBand="1"/>
        <w:tblCaption w:val="Assignments of waste types to industry sector for C&amp;I generated report"/>
        <w:tblDescription w:val="Assignments of waste types to industry sector for C&amp;I generated report"/>
      </w:tblPr>
      <w:tblGrid>
        <w:gridCol w:w="2258"/>
        <w:gridCol w:w="1701"/>
        <w:gridCol w:w="1701"/>
        <w:gridCol w:w="1701"/>
        <w:gridCol w:w="1701"/>
        <w:gridCol w:w="1701"/>
        <w:gridCol w:w="1701"/>
        <w:gridCol w:w="1701"/>
        <w:gridCol w:w="1701"/>
        <w:gridCol w:w="1701"/>
        <w:gridCol w:w="1701"/>
        <w:gridCol w:w="1701"/>
        <w:gridCol w:w="1701"/>
      </w:tblGrid>
      <w:tr w:rsidR="006226B8" w:rsidRPr="007F33F7" w14:paraId="14CA6016" w14:textId="77777777" w:rsidTr="00E80A1E">
        <w:trPr>
          <w:cantSplit/>
          <w:trHeight w:val="1440"/>
          <w:tblHeader/>
          <w:jc w:val="center"/>
        </w:trPr>
        <w:tc>
          <w:tcPr>
            <w:tcW w:w="2258" w:type="dxa"/>
            <w:tcBorders>
              <w:top w:val="single" w:sz="8" w:space="0" w:color="auto"/>
              <w:left w:val="single" w:sz="8" w:space="0" w:color="auto"/>
              <w:bottom w:val="nil"/>
              <w:right w:val="single" w:sz="8" w:space="0" w:color="auto"/>
            </w:tcBorders>
            <w:shd w:val="clear" w:color="auto" w:fill="016574"/>
            <w:vAlign w:val="center"/>
            <w:hideMark/>
          </w:tcPr>
          <w:p w14:paraId="04E6C068" w14:textId="55924DA2" w:rsidR="00C21F8A" w:rsidRPr="007F33F7" w:rsidRDefault="002005AB" w:rsidP="00D97FAA">
            <w:pPr>
              <w:rPr>
                <w:rFonts w:eastAsia="Times New Roman"/>
                <w:b/>
                <w:color w:val="FFFFFF" w:themeColor="background1"/>
                <w:lang w:eastAsia="en-GB"/>
              </w:rPr>
            </w:pPr>
            <w:r w:rsidRPr="007F33F7">
              <w:rPr>
                <w:rFonts w:eastAsia="Times New Roman"/>
                <w:b/>
                <w:color w:val="FFFFFF" w:themeColor="background1"/>
                <w:lang w:eastAsia="en-GB"/>
              </w:rPr>
              <w:t>Waste type</w:t>
            </w:r>
          </w:p>
        </w:tc>
        <w:tc>
          <w:tcPr>
            <w:tcW w:w="1701" w:type="dxa"/>
            <w:tcBorders>
              <w:top w:val="single" w:sz="4" w:space="0" w:color="auto"/>
              <w:left w:val="nil"/>
              <w:bottom w:val="single" w:sz="4" w:space="0" w:color="auto"/>
              <w:right w:val="single" w:sz="4" w:space="0" w:color="auto"/>
            </w:tcBorders>
            <w:shd w:val="clear" w:color="auto" w:fill="016574"/>
            <w:vAlign w:val="center"/>
            <w:hideMark/>
          </w:tcPr>
          <w:p w14:paraId="236FFC39" w14:textId="23ECC101" w:rsidR="00C21F8A" w:rsidRPr="007F33F7" w:rsidRDefault="002005AB" w:rsidP="00D97FAA">
            <w:pPr>
              <w:jc w:val="center"/>
              <w:rPr>
                <w:rFonts w:eastAsia="Times New Roman"/>
                <w:b/>
                <w:color w:val="FFFFFF" w:themeColor="background1"/>
                <w:lang w:eastAsia="en-GB"/>
              </w:rPr>
            </w:pPr>
            <w:r w:rsidRPr="007F33F7">
              <w:rPr>
                <w:rFonts w:eastAsia="Times New Roman"/>
                <w:b/>
                <w:color w:val="FFFFFF" w:themeColor="background1"/>
                <w:lang w:eastAsia="en-GB"/>
              </w:rPr>
              <w:t>Agriculture</w:t>
            </w:r>
            <w:r w:rsidRPr="007F33F7">
              <w:rPr>
                <w:rFonts w:eastAsia="Times New Roman"/>
                <w:b/>
                <w:color w:val="FFFFFF" w:themeColor="background1"/>
                <w:lang w:eastAsia="en-GB"/>
              </w:rPr>
              <w:br/>
              <w:t xml:space="preserve">forestry </w:t>
            </w:r>
            <w:r w:rsidRPr="007F33F7">
              <w:rPr>
                <w:rFonts w:eastAsia="Times New Roman"/>
                <w:b/>
                <w:color w:val="FFFFFF" w:themeColor="background1"/>
                <w:lang w:eastAsia="en-GB"/>
              </w:rPr>
              <w:br/>
              <w:t>fishing</w:t>
            </w:r>
          </w:p>
        </w:tc>
        <w:tc>
          <w:tcPr>
            <w:tcW w:w="1701" w:type="dxa"/>
            <w:tcBorders>
              <w:top w:val="single" w:sz="4" w:space="0" w:color="auto"/>
              <w:left w:val="nil"/>
              <w:bottom w:val="single" w:sz="4" w:space="0" w:color="auto"/>
              <w:right w:val="single" w:sz="4" w:space="0" w:color="auto"/>
            </w:tcBorders>
            <w:shd w:val="clear" w:color="auto" w:fill="016574"/>
            <w:vAlign w:val="center"/>
            <w:hideMark/>
          </w:tcPr>
          <w:p w14:paraId="1A2BD127" w14:textId="581A88FF" w:rsidR="00C21F8A" w:rsidRPr="007F33F7" w:rsidRDefault="002005AB" w:rsidP="00D97FAA">
            <w:pPr>
              <w:jc w:val="center"/>
              <w:rPr>
                <w:rFonts w:eastAsia="Times New Roman"/>
                <w:b/>
                <w:color w:val="FFFFFF" w:themeColor="background1"/>
                <w:lang w:eastAsia="en-GB"/>
              </w:rPr>
            </w:pPr>
            <w:r w:rsidRPr="007F33F7">
              <w:rPr>
                <w:rFonts w:eastAsia="Times New Roman"/>
                <w:b/>
                <w:color w:val="FFFFFF" w:themeColor="background1"/>
                <w:lang w:eastAsia="en-GB"/>
              </w:rPr>
              <w:t>Mining &amp;</w:t>
            </w:r>
            <w:r w:rsidRPr="007F33F7">
              <w:rPr>
                <w:rFonts w:eastAsia="Times New Roman"/>
                <w:b/>
                <w:color w:val="FFFFFF" w:themeColor="background1"/>
                <w:lang w:eastAsia="en-GB"/>
              </w:rPr>
              <w:br/>
              <w:t>quarrying (</w:t>
            </w:r>
            <w:proofErr w:type="spellStart"/>
            <w:r w:rsidRPr="007F33F7">
              <w:rPr>
                <w:rFonts w:eastAsia="Times New Roman"/>
                <w:b/>
                <w:color w:val="FFFFFF" w:themeColor="background1"/>
                <w:lang w:eastAsia="en-GB"/>
              </w:rPr>
              <w:t>inc</w:t>
            </w:r>
            <w:proofErr w:type="spellEnd"/>
            <w:r w:rsidRPr="007F33F7">
              <w:rPr>
                <w:rFonts w:eastAsia="Times New Roman"/>
                <w:b/>
                <w:color w:val="FFFFFF" w:themeColor="background1"/>
                <w:lang w:eastAsia="en-GB"/>
              </w:rPr>
              <w:t xml:space="preserve"> oil &amp; gas extraction)</w:t>
            </w:r>
          </w:p>
        </w:tc>
        <w:tc>
          <w:tcPr>
            <w:tcW w:w="1701" w:type="dxa"/>
            <w:tcBorders>
              <w:top w:val="single" w:sz="4" w:space="0" w:color="auto"/>
              <w:left w:val="nil"/>
              <w:bottom w:val="single" w:sz="4" w:space="0" w:color="auto"/>
              <w:right w:val="single" w:sz="4" w:space="0" w:color="auto"/>
            </w:tcBorders>
            <w:shd w:val="clear" w:color="auto" w:fill="016574"/>
            <w:vAlign w:val="center"/>
            <w:hideMark/>
          </w:tcPr>
          <w:p w14:paraId="1E0392B9" w14:textId="4EB5960F" w:rsidR="00C21F8A" w:rsidRPr="007F33F7" w:rsidRDefault="002005AB" w:rsidP="00D97FAA">
            <w:pPr>
              <w:jc w:val="center"/>
              <w:rPr>
                <w:rFonts w:eastAsia="Times New Roman"/>
                <w:b/>
                <w:color w:val="FFFFFF" w:themeColor="background1"/>
                <w:lang w:eastAsia="en-GB"/>
              </w:rPr>
            </w:pPr>
            <w:r w:rsidRPr="007F33F7">
              <w:rPr>
                <w:rFonts w:eastAsia="Times New Roman"/>
                <w:b/>
                <w:color w:val="FFFFFF" w:themeColor="background1"/>
                <w:lang w:eastAsia="en-GB"/>
              </w:rPr>
              <w:t xml:space="preserve">Food &amp; drink </w:t>
            </w:r>
            <w:proofErr w:type="spellStart"/>
            <w:r w:rsidRPr="007F33F7">
              <w:rPr>
                <w:rFonts w:eastAsia="Times New Roman"/>
                <w:b/>
                <w:color w:val="FFFFFF" w:themeColor="background1"/>
                <w:lang w:eastAsia="en-GB"/>
              </w:rPr>
              <w:t>mfr</w:t>
            </w:r>
            <w:proofErr w:type="spellEnd"/>
          </w:p>
        </w:tc>
        <w:tc>
          <w:tcPr>
            <w:tcW w:w="1701" w:type="dxa"/>
            <w:tcBorders>
              <w:top w:val="single" w:sz="4" w:space="0" w:color="auto"/>
              <w:left w:val="nil"/>
              <w:bottom w:val="single" w:sz="4" w:space="0" w:color="auto"/>
              <w:right w:val="single" w:sz="4" w:space="0" w:color="auto"/>
            </w:tcBorders>
            <w:shd w:val="clear" w:color="auto" w:fill="016574"/>
            <w:vAlign w:val="center"/>
            <w:hideMark/>
          </w:tcPr>
          <w:p w14:paraId="0A20769D" w14:textId="725E91C7" w:rsidR="00C21F8A" w:rsidRPr="007F33F7" w:rsidRDefault="002005AB" w:rsidP="00D97FAA">
            <w:pPr>
              <w:jc w:val="center"/>
              <w:rPr>
                <w:rFonts w:eastAsia="Times New Roman"/>
                <w:b/>
                <w:color w:val="FFFFFF" w:themeColor="background1"/>
                <w:lang w:eastAsia="en-GB"/>
              </w:rPr>
            </w:pPr>
            <w:proofErr w:type="spellStart"/>
            <w:r w:rsidRPr="007F33F7">
              <w:rPr>
                <w:rFonts w:eastAsia="Times New Roman"/>
                <w:b/>
                <w:color w:val="FFFFFF" w:themeColor="background1"/>
                <w:lang w:eastAsia="en-GB"/>
              </w:rPr>
              <w:t>Mfr</w:t>
            </w:r>
            <w:proofErr w:type="spellEnd"/>
            <w:r w:rsidRPr="007F33F7">
              <w:rPr>
                <w:rFonts w:eastAsia="Times New Roman"/>
                <w:b/>
                <w:color w:val="FFFFFF" w:themeColor="background1"/>
                <w:lang w:eastAsia="en-GB"/>
              </w:rPr>
              <w:t xml:space="preserve"> of wood products</w:t>
            </w:r>
          </w:p>
        </w:tc>
        <w:tc>
          <w:tcPr>
            <w:tcW w:w="1701" w:type="dxa"/>
            <w:tcBorders>
              <w:top w:val="single" w:sz="4" w:space="0" w:color="auto"/>
              <w:left w:val="nil"/>
              <w:bottom w:val="single" w:sz="4" w:space="0" w:color="auto"/>
              <w:right w:val="single" w:sz="4" w:space="0" w:color="auto"/>
            </w:tcBorders>
            <w:shd w:val="clear" w:color="auto" w:fill="016574"/>
            <w:vAlign w:val="center"/>
            <w:hideMark/>
          </w:tcPr>
          <w:p w14:paraId="1A730961" w14:textId="200789D1" w:rsidR="00C21F8A" w:rsidRPr="007F33F7" w:rsidRDefault="002005AB" w:rsidP="00D97FAA">
            <w:pPr>
              <w:jc w:val="center"/>
              <w:rPr>
                <w:rFonts w:eastAsia="Times New Roman"/>
                <w:b/>
                <w:color w:val="FFFFFF" w:themeColor="background1"/>
                <w:lang w:eastAsia="en-GB"/>
              </w:rPr>
            </w:pPr>
            <w:r w:rsidRPr="007F33F7">
              <w:rPr>
                <w:rFonts w:eastAsia="Times New Roman"/>
                <w:b/>
                <w:color w:val="FFFFFF" w:themeColor="background1"/>
                <w:lang w:eastAsia="en-GB"/>
              </w:rPr>
              <w:t xml:space="preserve">Chemical </w:t>
            </w:r>
            <w:proofErr w:type="spellStart"/>
            <w:r w:rsidRPr="007F33F7">
              <w:rPr>
                <w:rFonts w:eastAsia="Times New Roman"/>
                <w:b/>
                <w:color w:val="FFFFFF" w:themeColor="background1"/>
                <w:lang w:eastAsia="en-GB"/>
              </w:rPr>
              <w:t>mfr</w:t>
            </w:r>
            <w:proofErr w:type="spellEnd"/>
          </w:p>
        </w:tc>
        <w:tc>
          <w:tcPr>
            <w:tcW w:w="1701" w:type="dxa"/>
            <w:tcBorders>
              <w:top w:val="single" w:sz="4" w:space="0" w:color="auto"/>
              <w:left w:val="nil"/>
              <w:bottom w:val="single" w:sz="4" w:space="0" w:color="auto"/>
              <w:right w:val="single" w:sz="4" w:space="0" w:color="auto"/>
            </w:tcBorders>
            <w:shd w:val="clear" w:color="auto" w:fill="016574"/>
            <w:vAlign w:val="center"/>
            <w:hideMark/>
          </w:tcPr>
          <w:p w14:paraId="4A3B8563" w14:textId="752606B1" w:rsidR="00C21F8A" w:rsidRPr="007F33F7" w:rsidRDefault="002005AB" w:rsidP="00D97FAA">
            <w:pPr>
              <w:jc w:val="center"/>
              <w:rPr>
                <w:rFonts w:eastAsia="Times New Roman"/>
                <w:b/>
                <w:color w:val="FFFFFF" w:themeColor="background1"/>
                <w:lang w:eastAsia="en-GB"/>
              </w:rPr>
            </w:pPr>
            <w:r w:rsidRPr="007F33F7">
              <w:rPr>
                <w:rFonts w:eastAsia="Times New Roman"/>
                <w:b/>
                <w:color w:val="FFFFFF" w:themeColor="background1"/>
                <w:lang w:eastAsia="en-GB"/>
              </w:rPr>
              <w:t xml:space="preserve">Other </w:t>
            </w:r>
            <w:proofErr w:type="spellStart"/>
            <w:r w:rsidRPr="007F33F7">
              <w:rPr>
                <w:rFonts w:eastAsia="Times New Roman"/>
                <w:b/>
                <w:color w:val="FFFFFF" w:themeColor="background1"/>
                <w:lang w:eastAsia="en-GB"/>
              </w:rPr>
              <w:t>mfr</w:t>
            </w:r>
            <w:proofErr w:type="spellEnd"/>
          </w:p>
        </w:tc>
        <w:tc>
          <w:tcPr>
            <w:tcW w:w="1701" w:type="dxa"/>
            <w:tcBorders>
              <w:top w:val="single" w:sz="4" w:space="0" w:color="auto"/>
              <w:left w:val="nil"/>
              <w:bottom w:val="single" w:sz="4" w:space="0" w:color="auto"/>
              <w:right w:val="single" w:sz="4" w:space="0" w:color="auto"/>
            </w:tcBorders>
            <w:shd w:val="clear" w:color="auto" w:fill="016574"/>
            <w:vAlign w:val="center"/>
            <w:hideMark/>
          </w:tcPr>
          <w:p w14:paraId="6878F4D0" w14:textId="5CA2F64D" w:rsidR="00C21F8A" w:rsidRPr="007F33F7" w:rsidRDefault="002005AB" w:rsidP="00D97FAA">
            <w:pPr>
              <w:jc w:val="center"/>
              <w:rPr>
                <w:rFonts w:eastAsia="Times New Roman"/>
                <w:b/>
                <w:color w:val="FFFFFF" w:themeColor="background1"/>
                <w:lang w:eastAsia="en-GB"/>
              </w:rPr>
            </w:pPr>
            <w:r w:rsidRPr="007F33F7">
              <w:rPr>
                <w:rFonts w:eastAsia="Times New Roman"/>
                <w:b/>
                <w:color w:val="FFFFFF" w:themeColor="background1"/>
                <w:lang w:eastAsia="en-GB"/>
              </w:rPr>
              <w:t>Power industry</w:t>
            </w:r>
          </w:p>
        </w:tc>
        <w:tc>
          <w:tcPr>
            <w:tcW w:w="1701" w:type="dxa"/>
            <w:tcBorders>
              <w:top w:val="single" w:sz="4" w:space="0" w:color="auto"/>
              <w:left w:val="nil"/>
              <w:bottom w:val="single" w:sz="4" w:space="0" w:color="auto"/>
              <w:right w:val="single" w:sz="4" w:space="0" w:color="auto"/>
            </w:tcBorders>
            <w:shd w:val="clear" w:color="auto" w:fill="016574"/>
            <w:vAlign w:val="center"/>
            <w:hideMark/>
          </w:tcPr>
          <w:p w14:paraId="0354C534" w14:textId="2BAF07AB" w:rsidR="00C21F8A" w:rsidRPr="007F33F7" w:rsidRDefault="002005AB" w:rsidP="00D97FAA">
            <w:pPr>
              <w:jc w:val="center"/>
              <w:rPr>
                <w:rFonts w:eastAsia="Times New Roman"/>
                <w:b/>
                <w:color w:val="FFFFFF" w:themeColor="background1"/>
                <w:lang w:eastAsia="en-GB"/>
              </w:rPr>
            </w:pPr>
            <w:r w:rsidRPr="007F33F7">
              <w:rPr>
                <w:rFonts w:eastAsia="Times New Roman"/>
                <w:b/>
                <w:color w:val="FFFFFF" w:themeColor="background1"/>
                <w:lang w:eastAsia="en-GB"/>
              </w:rPr>
              <w:t>Water industry</w:t>
            </w:r>
          </w:p>
        </w:tc>
        <w:tc>
          <w:tcPr>
            <w:tcW w:w="1701" w:type="dxa"/>
            <w:tcBorders>
              <w:top w:val="single" w:sz="4" w:space="0" w:color="auto"/>
              <w:left w:val="nil"/>
              <w:bottom w:val="single" w:sz="4" w:space="0" w:color="auto"/>
              <w:right w:val="single" w:sz="4" w:space="0" w:color="auto"/>
            </w:tcBorders>
            <w:shd w:val="clear" w:color="auto" w:fill="016574"/>
            <w:vAlign w:val="center"/>
            <w:hideMark/>
          </w:tcPr>
          <w:p w14:paraId="661E161C" w14:textId="6BA7E3D0" w:rsidR="00C21F8A" w:rsidRPr="007F33F7" w:rsidRDefault="002005AB" w:rsidP="00D97FAA">
            <w:pPr>
              <w:jc w:val="center"/>
              <w:rPr>
                <w:rFonts w:eastAsia="Times New Roman"/>
                <w:b/>
                <w:color w:val="FFFFFF" w:themeColor="background1"/>
                <w:lang w:eastAsia="en-GB"/>
              </w:rPr>
            </w:pPr>
            <w:r w:rsidRPr="007F33F7">
              <w:rPr>
                <w:rFonts w:eastAsia="Times New Roman"/>
                <w:b/>
                <w:color w:val="FFFFFF" w:themeColor="background1"/>
                <w:lang w:eastAsia="en-GB"/>
              </w:rPr>
              <w:t xml:space="preserve">Waste </w:t>
            </w:r>
            <w:proofErr w:type="spellStart"/>
            <w:r w:rsidRPr="007F33F7">
              <w:rPr>
                <w:rFonts w:eastAsia="Times New Roman"/>
                <w:b/>
                <w:color w:val="FFFFFF" w:themeColor="background1"/>
                <w:lang w:eastAsia="en-GB"/>
              </w:rPr>
              <w:t>mgt</w:t>
            </w:r>
            <w:proofErr w:type="spellEnd"/>
          </w:p>
        </w:tc>
        <w:tc>
          <w:tcPr>
            <w:tcW w:w="1701" w:type="dxa"/>
            <w:tcBorders>
              <w:top w:val="single" w:sz="4" w:space="0" w:color="auto"/>
              <w:left w:val="nil"/>
              <w:bottom w:val="single" w:sz="4" w:space="0" w:color="auto"/>
              <w:right w:val="single" w:sz="4" w:space="0" w:color="auto"/>
            </w:tcBorders>
            <w:shd w:val="clear" w:color="auto" w:fill="016574"/>
            <w:vAlign w:val="center"/>
            <w:hideMark/>
          </w:tcPr>
          <w:p w14:paraId="2B430F2F" w14:textId="5CE3A343" w:rsidR="00C21F8A" w:rsidRPr="007F33F7" w:rsidRDefault="002005AB" w:rsidP="00D97FAA">
            <w:pPr>
              <w:jc w:val="center"/>
              <w:rPr>
                <w:rFonts w:eastAsia="Times New Roman"/>
                <w:b/>
                <w:color w:val="FFFFFF" w:themeColor="background1"/>
                <w:lang w:eastAsia="en-GB"/>
              </w:rPr>
            </w:pPr>
            <w:r w:rsidRPr="007F33F7">
              <w:rPr>
                <w:rFonts w:eastAsia="Times New Roman"/>
                <w:b/>
                <w:color w:val="FFFFFF" w:themeColor="background1"/>
                <w:lang w:eastAsia="en-GB"/>
              </w:rPr>
              <w:t>Construction</w:t>
            </w:r>
          </w:p>
        </w:tc>
        <w:tc>
          <w:tcPr>
            <w:tcW w:w="1701" w:type="dxa"/>
            <w:tcBorders>
              <w:top w:val="single" w:sz="4" w:space="0" w:color="auto"/>
              <w:left w:val="nil"/>
              <w:bottom w:val="single" w:sz="4" w:space="0" w:color="auto"/>
              <w:right w:val="single" w:sz="4" w:space="0" w:color="auto"/>
            </w:tcBorders>
            <w:shd w:val="clear" w:color="auto" w:fill="016574"/>
            <w:vAlign w:val="center"/>
            <w:hideMark/>
          </w:tcPr>
          <w:p w14:paraId="46AA54D7" w14:textId="75680D32" w:rsidR="00C21F8A" w:rsidRPr="007F33F7" w:rsidRDefault="002005AB" w:rsidP="00D97FAA">
            <w:pPr>
              <w:jc w:val="center"/>
              <w:rPr>
                <w:rFonts w:eastAsia="Times New Roman"/>
                <w:b/>
                <w:color w:val="FFFFFF" w:themeColor="background1"/>
                <w:lang w:eastAsia="en-GB"/>
              </w:rPr>
            </w:pPr>
            <w:r w:rsidRPr="007F33F7">
              <w:rPr>
                <w:rFonts w:eastAsia="Times New Roman"/>
                <w:b/>
                <w:color w:val="FFFFFF" w:themeColor="background1"/>
                <w:lang w:eastAsia="en-GB"/>
              </w:rPr>
              <w:t>Commerce</w:t>
            </w:r>
          </w:p>
        </w:tc>
        <w:tc>
          <w:tcPr>
            <w:tcW w:w="1701" w:type="dxa"/>
            <w:tcBorders>
              <w:top w:val="single" w:sz="4" w:space="0" w:color="auto"/>
              <w:left w:val="nil"/>
              <w:bottom w:val="single" w:sz="4" w:space="0" w:color="auto"/>
              <w:right w:val="single" w:sz="4" w:space="0" w:color="auto"/>
            </w:tcBorders>
            <w:shd w:val="clear" w:color="auto" w:fill="016574"/>
            <w:vAlign w:val="center"/>
            <w:hideMark/>
          </w:tcPr>
          <w:p w14:paraId="0F85A2FC" w14:textId="2EF9496B" w:rsidR="00C21F8A" w:rsidRPr="007F33F7" w:rsidRDefault="002005AB" w:rsidP="00D97FAA">
            <w:pPr>
              <w:ind w:left="29"/>
              <w:jc w:val="center"/>
              <w:rPr>
                <w:rFonts w:eastAsia="Times New Roman"/>
                <w:b/>
                <w:color w:val="FFFFFF" w:themeColor="background1"/>
                <w:lang w:eastAsia="en-GB"/>
              </w:rPr>
            </w:pPr>
            <w:r w:rsidRPr="007F33F7">
              <w:rPr>
                <w:rFonts w:eastAsia="Times New Roman"/>
                <w:b/>
                <w:color w:val="FFFFFF" w:themeColor="background1"/>
                <w:lang w:eastAsia="en-GB"/>
              </w:rPr>
              <w:t>Households</w:t>
            </w:r>
          </w:p>
        </w:tc>
      </w:tr>
      <w:tr w:rsidR="006226B8" w:rsidRPr="00E44B76" w14:paraId="48510814" w14:textId="77777777" w:rsidTr="00453BB3">
        <w:trPr>
          <w:trHeight w:val="300"/>
          <w:jc w:val="center"/>
        </w:trPr>
        <w:tc>
          <w:tcPr>
            <w:tcW w:w="2258" w:type="dxa"/>
            <w:tcBorders>
              <w:top w:val="single" w:sz="4" w:space="0" w:color="auto"/>
              <w:left w:val="single" w:sz="4" w:space="0" w:color="auto"/>
              <w:bottom w:val="single" w:sz="4" w:space="0" w:color="auto"/>
              <w:right w:val="single" w:sz="4" w:space="0" w:color="auto"/>
            </w:tcBorders>
            <w:shd w:val="clear" w:color="auto" w:fill="auto"/>
            <w:noWrap/>
            <w:hideMark/>
          </w:tcPr>
          <w:p w14:paraId="32D4EADC" w14:textId="77777777" w:rsidR="00C21F8A" w:rsidRPr="007F354E" w:rsidRDefault="00C21F8A" w:rsidP="00D97FAA">
            <w:pPr>
              <w:rPr>
                <w:rFonts w:eastAsia="Times New Roman" w:cstheme="minorHAnsi"/>
                <w:b/>
                <w:bCs/>
                <w:lang w:eastAsia="en-GB"/>
              </w:rPr>
            </w:pPr>
            <w:r w:rsidRPr="007F354E">
              <w:rPr>
                <w:rFonts w:eastAsia="Times New Roman" w:cstheme="minorHAnsi"/>
                <w:b/>
                <w:bCs/>
                <w:lang w:eastAsia="en-GB"/>
              </w:rPr>
              <w:t>Spent solvents (A)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D42BC9C"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44A7978"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822F7C3"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087E7C2"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8D2B0E1" w14:textId="77777777" w:rsidR="00C21F8A" w:rsidRPr="007F354E" w:rsidRDefault="00C21F8A" w:rsidP="00D97FAA">
            <w:pPr>
              <w:jc w:val="right"/>
              <w:rPr>
                <w:rFonts w:eastAsia="Times New Roman" w:cstheme="minorHAnsi"/>
                <w:lang w:eastAsia="en-GB"/>
              </w:rPr>
            </w:pPr>
            <w:r w:rsidRPr="007F354E">
              <w:rPr>
                <w:rFonts w:cstheme="minorHAnsi"/>
              </w:rPr>
              <w:t>99.3%</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5D87271" w14:textId="77777777" w:rsidR="00C21F8A" w:rsidRPr="007F354E" w:rsidRDefault="00C21F8A" w:rsidP="00D97FAA">
            <w:pPr>
              <w:jc w:val="right"/>
              <w:rPr>
                <w:rFonts w:eastAsia="Times New Roman" w:cstheme="minorHAnsi"/>
                <w:lang w:eastAsia="en-GB"/>
              </w:rPr>
            </w:pPr>
            <w:r w:rsidRPr="007F354E">
              <w:rPr>
                <w:rFonts w:cstheme="minorHAnsi"/>
              </w:rPr>
              <w:t>0.4%</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BAB3690"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259002A"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B681A89"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3CEB3FE"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BDBCFEC" w14:textId="77777777" w:rsidR="00C21F8A" w:rsidRPr="007F354E" w:rsidRDefault="00C21F8A" w:rsidP="00D97FAA">
            <w:pPr>
              <w:jc w:val="right"/>
              <w:rPr>
                <w:rFonts w:eastAsia="Times New Roman" w:cstheme="minorHAnsi"/>
                <w:lang w:eastAsia="en-GB"/>
              </w:rPr>
            </w:pPr>
            <w:r w:rsidRPr="007F354E">
              <w:rPr>
                <w:rFonts w:cstheme="minorHAnsi"/>
              </w:rPr>
              <w:t>0.2%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AC45080" w14:textId="77777777" w:rsidR="00C21F8A" w:rsidRPr="007F354E" w:rsidRDefault="00C21F8A" w:rsidP="00D97FAA">
            <w:pPr>
              <w:jc w:val="right"/>
              <w:rPr>
                <w:rFonts w:eastAsia="Times New Roman" w:cstheme="minorHAnsi"/>
                <w:lang w:eastAsia="en-GB"/>
              </w:rPr>
            </w:pPr>
            <w:r w:rsidRPr="007F354E">
              <w:rPr>
                <w:rFonts w:cstheme="minorHAnsi"/>
              </w:rPr>
              <w:t>0.0%</w:t>
            </w:r>
          </w:p>
        </w:tc>
      </w:tr>
      <w:tr w:rsidR="006226B8" w:rsidRPr="00E44B76" w14:paraId="4C0E44FD" w14:textId="77777777" w:rsidTr="00453BB3">
        <w:trPr>
          <w:trHeight w:val="300"/>
          <w:jc w:val="center"/>
        </w:trPr>
        <w:tc>
          <w:tcPr>
            <w:tcW w:w="2258" w:type="dxa"/>
            <w:tcBorders>
              <w:top w:val="nil"/>
              <w:left w:val="single" w:sz="4" w:space="0" w:color="auto"/>
              <w:bottom w:val="single" w:sz="4" w:space="0" w:color="auto"/>
              <w:right w:val="single" w:sz="4" w:space="0" w:color="auto"/>
            </w:tcBorders>
            <w:shd w:val="clear" w:color="auto" w:fill="auto"/>
            <w:noWrap/>
            <w:hideMark/>
          </w:tcPr>
          <w:p w14:paraId="67AFCF57" w14:textId="77777777" w:rsidR="00C21F8A" w:rsidRPr="007F354E" w:rsidRDefault="00C21F8A" w:rsidP="00D97FAA">
            <w:pPr>
              <w:rPr>
                <w:rFonts w:eastAsia="Times New Roman" w:cstheme="minorHAnsi"/>
                <w:b/>
                <w:bCs/>
                <w:lang w:eastAsia="en-GB"/>
              </w:rPr>
            </w:pPr>
            <w:r w:rsidRPr="007F354E">
              <w:rPr>
                <w:rFonts w:eastAsia="Times New Roman" w:cstheme="minorHAnsi"/>
                <w:b/>
                <w:bCs/>
                <w:lang w:eastAsia="en-GB"/>
              </w:rPr>
              <w:t>Used oils (B)</w:t>
            </w:r>
          </w:p>
        </w:tc>
        <w:tc>
          <w:tcPr>
            <w:tcW w:w="1701" w:type="dxa"/>
            <w:tcBorders>
              <w:top w:val="nil"/>
              <w:left w:val="nil"/>
              <w:bottom w:val="single" w:sz="4" w:space="0" w:color="auto"/>
              <w:right w:val="single" w:sz="4" w:space="0" w:color="auto"/>
            </w:tcBorders>
            <w:shd w:val="clear" w:color="auto" w:fill="auto"/>
            <w:noWrap/>
            <w:vAlign w:val="bottom"/>
            <w:hideMark/>
          </w:tcPr>
          <w:p w14:paraId="5EB221E8" w14:textId="77777777" w:rsidR="00C21F8A" w:rsidRPr="007F354E" w:rsidRDefault="00C21F8A" w:rsidP="00D97FAA">
            <w:pPr>
              <w:jc w:val="right"/>
              <w:rPr>
                <w:rFonts w:eastAsia="Times New Roman" w:cstheme="minorHAnsi"/>
                <w:lang w:eastAsia="en-GB"/>
              </w:rPr>
            </w:pPr>
            <w:r w:rsidRPr="007F354E">
              <w:rPr>
                <w:rFonts w:cstheme="minorHAnsi"/>
              </w:rPr>
              <w:t>9.5%</w:t>
            </w:r>
          </w:p>
        </w:tc>
        <w:tc>
          <w:tcPr>
            <w:tcW w:w="1701" w:type="dxa"/>
            <w:tcBorders>
              <w:top w:val="nil"/>
              <w:left w:val="nil"/>
              <w:bottom w:val="single" w:sz="4" w:space="0" w:color="auto"/>
              <w:right w:val="single" w:sz="4" w:space="0" w:color="auto"/>
            </w:tcBorders>
            <w:shd w:val="clear" w:color="auto" w:fill="auto"/>
            <w:noWrap/>
            <w:vAlign w:val="bottom"/>
            <w:hideMark/>
          </w:tcPr>
          <w:p w14:paraId="72CBB14C" w14:textId="77777777" w:rsidR="00C21F8A" w:rsidRPr="007F354E" w:rsidRDefault="00C21F8A" w:rsidP="00D97FAA">
            <w:pPr>
              <w:jc w:val="right"/>
              <w:rPr>
                <w:rFonts w:eastAsia="Times New Roman" w:cstheme="minorHAnsi"/>
                <w:lang w:eastAsia="en-GB"/>
              </w:rPr>
            </w:pPr>
            <w:r w:rsidRPr="007F354E">
              <w:rPr>
                <w:rFonts w:cstheme="minorHAnsi"/>
              </w:rPr>
              <w:t>18.2%</w:t>
            </w:r>
          </w:p>
        </w:tc>
        <w:tc>
          <w:tcPr>
            <w:tcW w:w="1701" w:type="dxa"/>
            <w:tcBorders>
              <w:top w:val="nil"/>
              <w:left w:val="nil"/>
              <w:bottom w:val="single" w:sz="4" w:space="0" w:color="auto"/>
              <w:right w:val="single" w:sz="4" w:space="0" w:color="auto"/>
            </w:tcBorders>
            <w:shd w:val="clear" w:color="auto" w:fill="auto"/>
            <w:noWrap/>
            <w:vAlign w:val="bottom"/>
            <w:hideMark/>
          </w:tcPr>
          <w:p w14:paraId="0B5D9FA8" w14:textId="77777777" w:rsidR="00C21F8A" w:rsidRPr="007F354E" w:rsidRDefault="00C21F8A" w:rsidP="00D97FAA">
            <w:pPr>
              <w:jc w:val="right"/>
              <w:rPr>
                <w:rFonts w:eastAsia="Times New Roman" w:cstheme="minorHAnsi"/>
                <w:lang w:eastAsia="en-GB"/>
              </w:rPr>
            </w:pPr>
            <w:r w:rsidRPr="007F354E">
              <w:rPr>
                <w:rFonts w:cstheme="minorHAnsi"/>
              </w:rPr>
              <w:t>0.1%</w:t>
            </w:r>
          </w:p>
        </w:tc>
        <w:tc>
          <w:tcPr>
            <w:tcW w:w="1701" w:type="dxa"/>
            <w:tcBorders>
              <w:top w:val="nil"/>
              <w:left w:val="nil"/>
              <w:bottom w:val="single" w:sz="4" w:space="0" w:color="auto"/>
              <w:right w:val="single" w:sz="4" w:space="0" w:color="auto"/>
            </w:tcBorders>
            <w:shd w:val="clear" w:color="auto" w:fill="auto"/>
            <w:noWrap/>
            <w:vAlign w:val="bottom"/>
            <w:hideMark/>
          </w:tcPr>
          <w:p w14:paraId="21C2AB01" w14:textId="77777777" w:rsidR="00C21F8A" w:rsidRPr="007F354E" w:rsidRDefault="00C21F8A" w:rsidP="00D97FAA">
            <w:pPr>
              <w:jc w:val="right"/>
              <w:rPr>
                <w:rFonts w:eastAsia="Times New Roman" w:cstheme="minorHAnsi"/>
                <w:lang w:eastAsia="en-GB"/>
              </w:rPr>
            </w:pPr>
            <w:r w:rsidRPr="007F354E">
              <w:rPr>
                <w:rFonts w:cstheme="minorHAnsi"/>
              </w:rPr>
              <w:t>0.1%</w:t>
            </w:r>
          </w:p>
        </w:tc>
        <w:tc>
          <w:tcPr>
            <w:tcW w:w="1701" w:type="dxa"/>
            <w:tcBorders>
              <w:top w:val="nil"/>
              <w:left w:val="nil"/>
              <w:bottom w:val="single" w:sz="4" w:space="0" w:color="auto"/>
              <w:right w:val="single" w:sz="4" w:space="0" w:color="auto"/>
            </w:tcBorders>
            <w:shd w:val="clear" w:color="auto" w:fill="auto"/>
            <w:noWrap/>
            <w:vAlign w:val="bottom"/>
            <w:hideMark/>
          </w:tcPr>
          <w:p w14:paraId="4426F6F7" w14:textId="77777777" w:rsidR="00C21F8A" w:rsidRPr="007F354E" w:rsidRDefault="00C21F8A" w:rsidP="00D97FAA">
            <w:pPr>
              <w:jc w:val="right"/>
              <w:rPr>
                <w:rFonts w:eastAsia="Times New Roman" w:cstheme="minorHAnsi"/>
                <w:lang w:eastAsia="en-GB"/>
              </w:rPr>
            </w:pPr>
            <w:r w:rsidRPr="007F354E">
              <w:rPr>
                <w:rFonts w:cstheme="minorHAnsi"/>
              </w:rPr>
              <w:t>2.9%</w:t>
            </w:r>
          </w:p>
        </w:tc>
        <w:tc>
          <w:tcPr>
            <w:tcW w:w="1701" w:type="dxa"/>
            <w:tcBorders>
              <w:top w:val="nil"/>
              <w:left w:val="nil"/>
              <w:bottom w:val="single" w:sz="4" w:space="0" w:color="auto"/>
              <w:right w:val="single" w:sz="4" w:space="0" w:color="auto"/>
            </w:tcBorders>
            <w:shd w:val="clear" w:color="auto" w:fill="auto"/>
            <w:noWrap/>
            <w:vAlign w:val="bottom"/>
            <w:hideMark/>
          </w:tcPr>
          <w:p w14:paraId="25DD4503" w14:textId="77777777" w:rsidR="00C21F8A" w:rsidRPr="007F354E" w:rsidRDefault="00C21F8A" w:rsidP="00D97FAA">
            <w:pPr>
              <w:jc w:val="right"/>
              <w:rPr>
                <w:rFonts w:eastAsia="Times New Roman" w:cstheme="minorHAnsi"/>
                <w:lang w:eastAsia="en-GB"/>
              </w:rPr>
            </w:pPr>
            <w:r w:rsidRPr="007F354E">
              <w:rPr>
                <w:rFonts w:cstheme="minorHAnsi"/>
              </w:rPr>
              <w:t>7.5%</w:t>
            </w:r>
          </w:p>
        </w:tc>
        <w:tc>
          <w:tcPr>
            <w:tcW w:w="1701" w:type="dxa"/>
            <w:tcBorders>
              <w:top w:val="nil"/>
              <w:left w:val="nil"/>
              <w:bottom w:val="single" w:sz="4" w:space="0" w:color="auto"/>
              <w:right w:val="single" w:sz="4" w:space="0" w:color="auto"/>
            </w:tcBorders>
            <w:shd w:val="clear" w:color="auto" w:fill="auto"/>
            <w:noWrap/>
            <w:vAlign w:val="bottom"/>
            <w:hideMark/>
          </w:tcPr>
          <w:p w14:paraId="34AD516B" w14:textId="77777777" w:rsidR="00C21F8A" w:rsidRPr="007F354E" w:rsidRDefault="00C21F8A" w:rsidP="00D97FAA">
            <w:pPr>
              <w:jc w:val="right"/>
              <w:rPr>
                <w:rFonts w:eastAsia="Times New Roman" w:cstheme="minorHAnsi"/>
                <w:lang w:eastAsia="en-GB"/>
              </w:rPr>
            </w:pPr>
            <w:r w:rsidRPr="007F354E">
              <w:rPr>
                <w:rFonts w:cstheme="minorHAnsi"/>
              </w:rPr>
              <w:t>1.1%</w:t>
            </w:r>
          </w:p>
        </w:tc>
        <w:tc>
          <w:tcPr>
            <w:tcW w:w="1701" w:type="dxa"/>
            <w:tcBorders>
              <w:top w:val="nil"/>
              <w:left w:val="nil"/>
              <w:bottom w:val="single" w:sz="4" w:space="0" w:color="auto"/>
              <w:right w:val="single" w:sz="4" w:space="0" w:color="auto"/>
            </w:tcBorders>
            <w:shd w:val="clear" w:color="auto" w:fill="auto"/>
            <w:noWrap/>
            <w:vAlign w:val="bottom"/>
            <w:hideMark/>
          </w:tcPr>
          <w:p w14:paraId="78193ABA"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7AEEEEFF" w14:textId="77777777" w:rsidR="00C21F8A" w:rsidRPr="007F354E" w:rsidRDefault="00C21F8A" w:rsidP="00D97FAA">
            <w:pPr>
              <w:jc w:val="right"/>
              <w:rPr>
                <w:rFonts w:eastAsia="Times New Roman" w:cstheme="minorHAnsi"/>
                <w:lang w:eastAsia="en-GB"/>
              </w:rPr>
            </w:pPr>
            <w:r w:rsidRPr="007F354E">
              <w:rPr>
                <w:rFonts w:cstheme="minorHAnsi"/>
              </w:rPr>
              <w:t>0.4%</w:t>
            </w:r>
          </w:p>
        </w:tc>
        <w:tc>
          <w:tcPr>
            <w:tcW w:w="1701" w:type="dxa"/>
            <w:tcBorders>
              <w:top w:val="nil"/>
              <w:left w:val="nil"/>
              <w:bottom w:val="single" w:sz="4" w:space="0" w:color="auto"/>
              <w:right w:val="single" w:sz="4" w:space="0" w:color="auto"/>
            </w:tcBorders>
            <w:shd w:val="clear" w:color="auto" w:fill="auto"/>
            <w:noWrap/>
            <w:vAlign w:val="bottom"/>
            <w:hideMark/>
          </w:tcPr>
          <w:p w14:paraId="3B53AF89"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14820133" w14:textId="77777777" w:rsidR="00C21F8A" w:rsidRPr="007F354E" w:rsidRDefault="00C21F8A" w:rsidP="00D97FAA">
            <w:pPr>
              <w:jc w:val="right"/>
              <w:rPr>
                <w:rFonts w:eastAsia="Times New Roman" w:cstheme="minorHAnsi"/>
                <w:lang w:eastAsia="en-GB"/>
              </w:rPr>
            </w:pPr>
            <w:r w:rsidRPr="007F354E">
              <w:rPr>
                <w:rFonts w:cstheme="minorHAnsi"/>
              </w:rPr>
              <w:t>59.1%</w:t>
            </w:r>
          </w:p>
        </w:tc>
        <w:tc>
          <w:tcPr>
            <w:tcW w:w="1701" w:type="dxa"/>
            <w:tcBorders>
              <w:top w:val="nil"/>
              <w:left w:val="nil"/>
              <w:bottom w:val="single" w:sz="4" w:space="0" w:color="auto"/>
              <w:right w:val="single" w:sz="4" w:space="0" w:color="auto"/>
            </w:tcBorders>
            <w:shd w:val="clear" w:color="auto" w:fill="auto"/>
            <w:noWrap/>
            <w:vAlign w:val="bottom"/>
            <w:hideMark/>
          </w:tcPr>
          <w:p w14:paraId="5A74C09E" w14:textId="77777777" w:rsidR="00C21F8A" w:rsidRPr="007F354E" w:rsidRDefault="00C21F8A" w:rsidP="00D97FAA">
            <w:pPr>
              <w:jc w:val="right"/>
              <w:rPr>
                <w:rFonts w:eastAsia="Times New Roman" w:cstheme="minorHAnsi"/>
                <w:lang w:eastAsia="en-GB"/>
              </w:rPr>
            </w:pPr>
            <w:r w:rsidRPr="007F354E">
              <w:rPr>
                <w:rFonts w:cstheme="minorHAnsi"/>
              </w:rPr>
              <w:t>1.1%</w:t>
            </w:r>
          </w:p>
        </w:tc>
      </w:tr>
      <w:tr w:rsidR="006226B8" w:rsidRPr="00E44B76" w14:paraId="20F94A05" w14:textId="77777777" w:rsidTr="00453BB3">
        <w:trPr>
          <w:trHeight w:val="300"/>
          <w:jc w:val="center"/>
        </w:trPr>
        <w:tc>
          <w:tcPr>
            <w:tcW w:w="2258" w:type="dxa"/>
            <w:tcBorders>
              <w:top w:val="nil"/>
              <w:left w:val="single" w:sz="4" w:space="0" w:color="auto"/>
              <w:bottom w:val="single" w:sz="4" w:space="0" w:color="auto"/>
              <w:right w:val="single" w:sz="4" w:space="0" w:color="auto"/>
            </w:tcBorders>
            <w:shd w:val="clear" w:color="auto" w:fill="auto"/>
            <w:noWrap/>
            <w:hideMark/>
          </w:tcPr>
          <w:p w14:paraId="5A7984B6" w14:textId="77777777" w:rsidR="00C21F8A" w:rsidRPr="007F354E" w:rsidRDefault="00C21F8A" w:rsidP="00D97FAA">
            <w:pPr>
              <w:rPr>
                <w:rFonts w:eastAsia="Times New Roman" w:cstheme="minorHAnsi"/>
                <w:b/>
                <w:bCs/>
                <w:lang w:eastAsia="en-GB"/>
              </w:rPr>
            </w:pPr>
            <w:r w:rsidRPr="007F354E">
              <w:rPr>
                <w:rFonts w:eastAsia="Times New Roman" w:cstheme="minorHAnsi"/>
                <w:b/>
                <w:bCs/>
                <w:lang w:eastAsia="en-GB"/>
              </w:rPr>
              <w:t>Discarded equipment (C)</w:t>
            </w:r>
          </w:p>
        </w:tc>
        <w:tc>
          <w:tcPr>
            <w:tcW w:w="1701" w:type="dxa"/>
            <w:tcBorders>
              <w:top w:val="nil"/>
              <w:left w:val="nil"/>
              <w:bottom w:val="single" w:sz="4" w:space="0" w:color="auto"/>
              <w:right w:val="single" w:sz="4" w:space="0" w:color="auto"/>
            </w:tcBorders>
            <w:shd w:val="clear" w:color="auto" w:fill="auto"/>
            <w:noWrap/>
            <w:vAlign w:val="bottom"/>
            <w:hideMark/>
          </w:tcPr>
          <w:p w14:paraId="02E51C0D"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2A71E1B6" w14:textId="77777777" w:rsidR="00C21F8A" w:rsidRPr="007F354E" w:rsidRDefault="00C21F8A" w:rsidP="00D97FAA">
            <w:pPr>
              <w:jc w:val="right"/>
              <w:rPr>
                <w:rFonts w:eastAsia="Times New Roman" w:cstheme="minorHAnsi"/>
                <w:lang w:eastAsia="en-GB"/>
              </w:rPr>
            </w:pPr>
            <w:r w:rsidRPr="007F354E">
              <w:rPr>
                <w:rFonts w:cstheme="minorHAnsi"/>
              </w:rPr>
              <w:t>0.8%</w:t>
            </w:r>
          </w:p>
        </w:tc>
        <w:tc>
          <w:tcPr>
            <w:tcW w:w="1701" w:type="dxa"/>
            <w:tcBorders>
              <w:top w:val="nil"/>
              <w:left w:val="nil"/>
              <w:bottom w:val="single" w:sz="4" w:space="0" w:color="auto"/>
              <w:right w:val="single" w:sz="4" w:space="0" w:color="auto"/>
            </w:tcBorders>
            <w:shd w:val="clear" w:color="auto" w:fill="auto"/>
            <w:noWrap/>
            <w:vAlign w:val="bottom"/>
            <w:hideMark/>
          </w:tcPr>
          <w:p w14:paraId="6DECC56E" w14:textId="77777777" w:rsidR="00C21F8A" w:rsidRPr="007F354E" w:rsidRDefault="00C21F8A" w:rsidP="00D97FAA">
            <w:pPr>
              <w:jc w:val="right"/>
              <w:rPr>
                <w:rFonts w:eastAsia="Times New Roman" w:cstheme="minorHAnsi"/>
                <w:lang w:eastAsia="en-GB"/>
              </w:rPr>
            </w:pPr>
            <w:r w:rsidRPr="007F354E">
              <w:rPr>
                <w:rFonts w:cstheme="minorHAnsi"/>
              </w:rPr>
              <w:t>0.3%</w:t>
            </w:r>
          </w:p>
        </w:tc>
        <w:tc>
          <w:tcPr>
            <w:tcW w:w="1701" w:type="dxa"/>
            <w:tcBorders>
              <w:top w:val="nil"/>
              <w:left w:val="nil"/>
              <w:bottom w:val="single" w:sz="4" w:space="0" w:color="auto"/>
              <w:right w:val="single" w:sz="4" w:space="0" w:color="auto"/>
            </w:tcBorders>
            <w:shd w:val="clear" w:color="auto" w:fill="auto"/>
            <w:noWrap/>
            <w:vAlign w:val="bottom"/>
            <w:hideMark/>
          </w:tcPr>
          <w:p w14:paraId="2F5EF44A"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68CE80F0" w14:textId="77777777" w:rsidR="00C21F8A" w:rsidRPr="007F354E" w:rsidRDefault="00C21F8A" w:rsidP="00D97FAA">
            <w:pPr>
              <w:jc w:val="right"/>
              <w:rPr>
                <w:rFonts w:eastAsia="Times New Roman" w:cstheme="minorHAnsi"/>
                <w:lang w:eastAsia="en-GB"/>
              </w:rPr>
            </w:pPr>
            <w:r w:rsidRPr="007F354E">
              <w:rPr>
                <w:rFonts w:cstheme="minorHAnsi"/>
              </w:rPr>
              <w:t>0.6%</w:t>
            </w:r>
          </w:p>
        </w:tc>
        <w:tc>
          <w:tcPr>
            <w:tcW w:w="1701" w:type="dxa"/>
            <w:tcBorders>
              <w:top w:val="nil"/>
              <w:left w:val="nil"/>
              <w:bottom w:val="single" w:sz="4" w:space="0" w:color="auto"/>
              <w:right w:val="single" w:sz="4" w:space="0" w:color="auto"/>
            </w:tcBorders>
            <w:shd w:val="clear" w:color="auto" w:fill="auto"/>
            <w:noWrap/>
            <w:vAlign w:val="bottom"/>
            <w:hideMark/>
          </w:tcPr>
          <w:p w14:paraId="55357105" w14:textId="77777777" w:rsidR="00C21F8A" w:rsidRPr="007F354E" w:rsidRDefault="00C21F8A" w:rsidP="00D97FAA">
            <w:pPr>
              <w:jc w:val="right"/>
              <w:rPr>
                <w:rFonts w:eastAsia="Times New Roman" w:cstheme="minorHAnsi"/>
                <w:lang w:eastAsia="en-GB"/>
              </w:rPr>
            </w:pPr>
            <w:r w:rsidRPr="007F354E">
              <w:rPr>
                <w:rFonts w:cstheme="minorHAnsi"/>
              </w:rPr>
              <w:t>0.4%</w:t>
            </w:r>
          </w:p>
        </w:tc>
        <w:tc>
          <w:tcPr>
            <w:tcW w:w="1701" w:type="dxa"/>
            <w:tcBorders>
              <w:top w:val="nil"/>
              <w:left w:val="nil"/>
              <w:bottom w:val="single" w:sz="4" w:space="0" w:color="auto"/>
              <w:right w:val="single" w:sz="4" w:space="0" w:color="auto"/>
            </w:tcBorders>
            <w:shd w:val="clear" w:color="auto" w:fill="auto"/>
            <w:noWrap/>
            <w:vAlign w:val="bottom"/>
            <w:hideMark/>
          </w:tcPr>
          <w:p w14:paraId="7E3DB3FD"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202EF5AF"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44940F51" w14:textId="77777777" w:rsidR="00C21F8A" w:rsidRPr="007F354E" w:rsidRDefault="00C21F8A" w:rsidP="00D97FAA">
            <w:pPr>
              <w:jc w:val="right"/>
              <w:rPr>
                <w:rFonts w:eastAsia="Times New Roman" w:cstheme="minorHAnsi"/>
                <w:lang w:eastAsia="en-GB"/>
              </w:rPr>
            </w:pPr>
            <w:r w:rsidRPr="007F354E">
              <w:rPr>
                <w:rFonts w:cstheme="minorHAnsi"/>
              </w:rPr>
              <w:t>20.9%</w:t>
            </w:r>
          </w:p>
        </w:tc>
        <w:tc>
          <w:tcPr>
            <w:tcW w:w="1701" w:type="dxa"/>
            <w:tcBorders>
              <w:top w:val="nil"/>
              <w:left w:val="nil"/>
              <w:bottom w:val="single" w:sz="4" w:space="0" w:color="auto"/>
              <w:right w:val="single" w:sz="4" w:space="0" w:color="auto"/>
            </w:tcBorders>
            <w:shd w:val="clear" w:color="auto" w:fill="auto"/>
            <w:noWrap/>
            <w:vAlign w:val="bottom"/>
            <w:hideMark/>
          </w:tcPr>
          <w:p w14:paraId="7F1C80F8"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038CB58A" w14:textId="77777777" w:rsidR="00C21F8A" w:rsidRPr="007F354E" w:rsidRDefault="00C21F8A" w:rsidP="00D97FAA">
            <w:pPr>
              <w:jc w:val="right"/>
              <w:rPr>
                <w:rFonts w:eastAsia="Times New Roman" w:cstheme="minorHAnsi"/>
                <w:lang w:eastAsia="en-GB"/>
              </w:rPr>
            </w:pPr>
            <w:r w:rsidRPr="007F354E">
              <w:rPr>
                <w:rFonts w:cstheme="minorHAnsi"/>
              </w:rPr>
              <w:t>33.2%</w:t>
            </w:r>
          </w:p>
        </w:tc>
        <w:tc>
          <w:tcPr>
            <w:tcW w:w="1701" w:type="dxa"/>
            <w:tcBorders>
              <w:top w:val="nil"/>
              <w:left w:val="nil"/>
              <w:bottom w:val="single" w:sz="4" w:space="0" w:color="auto"/>
              <w:right w:val="single" w:sz="4" w:space="0" w:color="auto"/>
            </w:tcBorders>
            <w:shd w:val="clear" w:color="auto" w:fill="auto"/>
            <w:noWrap/>
            <w:vAlign w:val="bottom"/>
            <w:hideMark/>
          </w:tcPr>
          <w:p w14:paraId="481D23F5" w14:textId="77777777" w:rsidR="00C21F8A" w:rsidRPr="007F354E" w:rsidRDefault="00C21F8A" w:rsidP="00D97FAA">
            <w:pPr>
              <w:jc w:val="right"/>
              <w:rPr>
                <w:rFonts w:eastAsia="Times New Roman" w:cstheme="minorHAnsi"/>
                <w:lang w:eastAsia="en-GB"/>
              </w:rPr>
            </w:pPr>
            <w:r w:rsidRPr="007F354E">
              <w:rPr>
                <w:rFonts w:cstheme="minorHAnsi"/>
              </w:rPr>
              <w:t>43.9%</w:t>
            </w:r>
          </w:p>
        </w:tc>
      </w:tr>
      <w:tr w:rsidR="006226B8" w:rsidRPr="00E44B76" w14:paraId="1FB80BF2" w14:textId="77777777" w:rsidTr="00453BB3">
        <w:trPr>
          <w:trHeight w:val="300"/>
          <w:jc w:val="center"/>
        </w:trPr>
        <w:tc>
          <w:tcPr>
            <w:tcW w:w="2258" w:type="dxa"/>
            <w:tcBorders>
              <w:top w:val="nil"/>
              <w:left w:val="single" w:sz="4" w:space="0" w:color="auto"/>
              <w:bottom w:val="single" w:sz="4" w:space="0" w:color="auto"/>
              <w:right w:val="single" w:sz="4" w:space="0" w:color="auto"/>
            </w:tcBorders>
            <w:shd w:val="clear" w:color="auto" w:fill="auto"/>
            <w:noWrap/>
            <w:hideMark/>
          </w:tcPr>
          <w:p w14:paraId="16995765" w14:textId="77777777" w:rsidR="00C21F8A" w:rsidRPr="007F354E" w:rsidRDefault="00C21F8A" w:rsidP="00D97FAA">
            <w:pPr>
              <w:rPr>
                <w:rFonts w:eastAsia="Times New Roman" w:cstheme="minorHAnsi"/>
                <w:b/>
                <w:bCs/>
                <w:lang w:eastAsia="en-GB"/>
              </w:rPr>
            </w:pPr>
            <w:r w:rsidRPr="007F354E">
              <w:rPr>
                <w:rFonts w:eastAsia="Times New Roman" w:cstheme="minorHAnsi"/>
                <w:b/>
                <w:bCs/>
                <w:lang w:eastAsia="en-GB"/>
              </w:rPr>
              <w:t>Discarded vehicles (D)</w:t>
            </w:r>
          </w:p>
        </w:tc>
        <w:tc>
          <w:tcPr>
            <w:tcW w:w="1701" w:type="dxa"/>
            <w:tcBorders>
              <w:top w:val="nil"/>
              <w:left w:val="nil"/>
              <w:bottom w:val="single" w:sz="4" w:space="0" w:color="auto"/>
              <w:right w:val="single" w:sz="4" w:space="0" w:color="auto"/>
            </w:tcBorders>
            <w:shd w:val="clear" w:color="auto" w:fill="auto"/>
            <w:noWrap/>
            <w:vAlign w:val="bottom"/>
            <w:hideMark/>
          </w:tcPr>
          <w:p w14:paraId="13BA6C4D" w14:textId="77777777" w:rsidR="00C21F8A" w:rsidRPr="007F354E" w:rsidRDefault="00C21F8A" w:rsidP="00D97FAA">
            <w:pPr>
              <w:jc w:val="right"/>
              <w:rPr>
                <w:rFonts w:eastAsia="Times New Roman" w:cstheme="minorHAnsi"/>
                <w:lang w:eastAsia="en-GB"/>
              </w:rPr>
            </w:pPr>
            <w:r w:rsidRPr="007F354E">
              <w:rPr>
                <w:rFonts w:cstheme="minorHAnsi"/>
              </w:rPr>
              <w:t>3.2%</w:t>
            </w:r>
          </w:p>
        </w:tc>
        <w:tc>
          <w:tcPr>
            <w:tcW w:w="1701" w:type="dxa"/>
            <w:tcBorders>
              <w:top w:val="nil"/>
              <w:left w:val="nil"/>
              <w:bottom w:val="single" w:sz="4" w:space="0" w:color="auto"/>
              <w:right w:val="single" w:sz="4" w:space="0" w:color="auto"/>
            </w:tcBorders>
            <w:shd w:val="clear" w:color="auto" w:fill="auto"/>
            <w:noWrap/>
            <w:vAlign w:val="bottom"/>
            <w:hideMark/>
          </w:tcPr>
          <w:p w14:paraId="71D978B2"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3EF843BE"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554BAC42"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531C50D1"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005550E6"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640D3B67"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6AACD2EE"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0324EE00" w14:textId="77777777" w:rsidR="00C21F8A" w:rsidRPr="007F354E" w:rsidRDefault="00C21F8A" w:rsidP="00D97FAA">
            <w:pPr>
              <w:jc w:val="right"/>
              <w:rPr>
                <w:rFonts w:eastAsia="Times New Roman" w:cstheme="minorHAnsi"/>
                <w:lang w:eastAsia="en-GB"/>
              </w:rPr>
            </w:pPr>
            <w:r w:rsidRPr="007F354E">
              <w:rPr>
                <w:rFonts w:cstheme="minorHAnsi"/>
              </w:rPr>
              <w:t>5.4%</w:t>
            </w:r>
          </w:p>
        </w:tc>
        <w:tc>
          <w:tcPr>
            <w:tcW w:w="1701" w:type="dxa"/>
            <w:tcBorders>
              <w:top w:val="nil"/>
              <w:left w:val="nil"/>
              <w:bottom w:val="single" w:sz="4" w:space="0" w:color="auto"/>
              <w:right w:val="single" w:sz="4" w:space="0" w:color="auto"/>
            </w:tcBorders>
            <w:shd w:val="clear" w:color="auto" w:fill="auto"/>
            <w:noWrap/>
            <w:vAlign w:val="bottom"/>
            <w:hideMark/>
          </w:tcPr>
          <w:p w14:paraId="3ACB1AF1"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1CD55816" w14:textId="77777777" w:rsidR="00C21F8A" w:rsidRPr="007F354E" w:rsidRDefault="00C21F8A" w:rsidP="00D97FAA">
            <w:pPr>
              <w:jc w:val="right"/>
              <w:rPr>
                <w:rFonts w:eastAsia="Times New Roman" w:cstheme="minorHAnsi"/>
                <w:lang w:eastAsia="en-GB"/>
              </w:rPr>
            </w:pPr>
            <w:r w:rsidRPr="007F354E">
              <w:rPr>
                <w:rFonts w:cstheme="minorHAnsi"/>
              </w:rPr>
              <w:t>47.7%</w:t>
            </w:r>
          </w:p>
        </w:tc>
        <w:tc>
          <w:tcPr>
            <w:tcW w:w="1701" w:type="dxa"/>
            <w:tcBorders>
              <w:top w:val="nil"/>
              <w:left w:val="nil"/>
              <w:bottom w:val="single" w:sz="4" w:space="0" w:color="auto"/>
              <w:right w:val="single" w:sz="4" w:space="0" w:color="auto"/>
            </w:tcBorders>
            <w:shd w:val="clear" w:color="auto" w:fill="auto"/>
            <w:noWrap/>
            <w:vAlign w:val="bottom"/>
            <w:hideMark/>
          </w:tcPr>
          <w:p w14:paraId="3FA107E1" w14:textId="77777777" w:rsidR="00C21F8A" w:rsidRPr="007F354E" w:rsidRDefault="00C21F8A" w:rsidP="00D97FAA">
            <w:pPr>
              <w:jc w:val="right"/>
              <w:rPr>
                <w:rFonts w:eastAsia="Times New Roman" w:cstheme="minorHAnsi"/>
                <w:lang w:eastAsia="en-GB"/>
              </w:rPr>
            </w:pPr>
            <w:r w:rsidRPr="007F354E">
              <w:rPr>
                <w:rFonts w:cstheme="minorHAnsi"/>
              </w:rPr>
              <w:t>43.7%</w:t>
            </w:r>
          </w:p>
        </w:tc>
      </w:tr>
      <w:tr w:rsidR="006226B8" w:rsidRPr="00E44B76" w14:paraId="4B252A1D" w14:textId="77777777" w:rsidTr="00453BB3">
        <w:trPr>
          <w:trHeight w:val="300"/>
          <w:jc w:val="center"/>
        </w:trPr>
        <w:tc>
          <w:tcPr>
            <w:tcW w:w="2258" w:type="dxa"/>
            <w:tcBorders>
              <w:top w:val="nil"/>
              <w:left w:val="single" w:sz="4" w:space="0" w:color="auto"/>
              <w:bottom w:val="single" w:sz="4" w:space="0" w:color="auto"/>
              <w:right w:val="single" w:sz="4" w:space="0" w:color="auto"/>
            </w:tcBorders>
            <w:shd w:val="clear" w:color="auto" w:fill="auto"/>
            <w:noWrap/>
            <w:hideMark/>
          </w:tcPr>
          <w:p w14:paraId="72AF0825" w14:textId="77777777" w:rsidR="00C21F8A" w:rsidRPr="007F354E" w:rsidRDefault="00C21F8A" w:rsidP="00D97FAA">
            <w:pPr>
              <w:rPr>
                <w:rFonts w:eastAsia="Times New Roman" w:cstheme="minorHAnsi"/>
                <w:b/>
                <w:bCs/>
                <w:lang w:eastAsia="en-GB"/>
              </w:rPr>
            </w:pPr>
            <w:r w:rsidRPr="007F354E">
              <w:rPr>
                <w:rFonts w:eastAsia="Times New Roman" w:cstheme="minorHAnsi"/>
                <w:b/>
                <w:bCs/>
                <w:lang w:eastAsia="en-GB"/>
              </w:rPr>
              <w:t>Batteries &amp; accumulators wastes (D)</w:t>
            </w:r>
          </w:p>
        </w:tc>
        <w:tc>
          <w:tcPr>
            <w:tcW w:w="1701" w:type="dxa"/>
            <w:tcBorders>
              <w:top w:val="nil"/>
              <w:left w:val="nil"/>
              <w:bottom w:val="single" w:sz="4" w:space="0" w:color="auto"/>
              <w:right w:val="single" w:sz="4" w:space="0" w:color="auto"/>
            </w:tcBorders>
            <w:shd w:val="clear" w:color="auto" w:fill="auto"/>
            <w:noWrap/>
            <w:vAlign w:val="bottom"/>
            <w:hideMark/>
          </w:tcPr>
          <w:p w14:paraId="3FD86D5A" w14:textId="77777777" w:rsidR="00C21F8A" w:rsidRPr="007F354E" w:rsidRDefault="00C21F8A" w:rsidP="00D97FAA">
            <w:pPr>
              <w:jc w:val="right"/>
              <w:rPr>
                <w:rFonts w:eastAsia="Times New Roman" w:cstheme="minorHAnsi"/>
                <w:lang w:eastAsia="en-GB"/>
              </w:rPr>
            </w:pPr>
            <w:r w:rsidRPr="007F354E">
              <w:rPr>
                <w:rFonts w:cstheme="minorHAnsi"/>
              </w:rPr>
              <w:t>7.2%</w:t>
            </w:r>
          </w:p>
        </w:tc>
        <w:tc>
          <w:tcPr>
            <w:tcW w:w="1701" w:type="dxa"/>
            <w:tcBorders>
              <w:top w:val="nil"/>
              <w:left w:val="nil"/>
              <w:bottom w:val="single" w:sz="4" w:space="0" w:color="auto"/>
              <w:right w:val="single" w:sz="4" w:space="0" w:color="auto"/>
            </w:tcBorders>
            <w:shd w:val="clear" w:color="auto" w:fill="auto"/>
            <w:noWrap/>
            <w:vAlign w:val="bottom"/>
            <w:hideMark/>
          </w:tcPr>
          <w:p w14:paraId="6CE7DD8D" w14:textId="77777777" w:rsidR="00C21F8A" w:rsidRPr="007F354E" w:rsidRDefault="00C21F8A" w:rsidP="00D97FAA">
            <w:pPr>
              <w:jc w:val="right"/>
              <w:rPr>
                <w:rFonts w:eastAsia="Times New Roman" w:cstheme="minorHAnsi"/>
                <w:lang w:eastAsia="en-GB"/>
              </w:rPr>
            </w:pPr>
            <w:r w:rsidRPr="007F354E">
              <w:rPr>
                <w:rFonts w:cstheme="minorHAnsi"/>
              </w:rPr>
              <w:t>3.3%</w:t>
            </w:r>
          </w:p>
        </w:tc>
        <w:tc>
          <w:tcPr>
            <w:tcW w:w="1701" w:type="dxa"/>
            <w:tcBorders>
              <w:top w:val="nil"/>
              <w:left w:val="nil"/>
              <w:bottom w:val="single" w:sz="4" w:space="0" w:color="auto"/>
              <w:right w:val="single" w:sz="4" w:space="0" w:color="auto"/>
            </w:tcBorders>
            <w:shd w:val="clear" w:color="auto" w:fill="auto"/>
            <w:noWrap/>
            <w:vAlign w:val="bottom"/>
            <w:hideMark/>
          </w:tcPr>
          <w:p w14:paraId="162B4B7C"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15FB7ED5" w14:textId="77777777" w:rsidR="00C21F8A" w:rsidRPr="007F354E" w:rsidRDefault="00C21F8A" w:rsidP="00D97FAA">
            <w:pPr>
              <w:jc w:val="right"/>
              <w:rPr>
                <w:rFonts w:eastAsia="Times New Roman" w:cstheme="minorHAnsi"/>
                <w:lang w:eastAsia="en-GB"/>
              </w:rPr>
            </w:pPr>
            <w:r w:rsidRPr="007F354E">
              <w:rPr>
                <w:rFonts w:cstheme="minorHAnsi"/>
              </w:rPr>
              <w:t>0.1%</w:t>
            </w:r>
          </w:p>
        </w:tc>
        <w:tc>
          <w:tcPr>
            <w:tcW w:w="1701" w:type="dxa"/>
            <w:tcBorders>
              <w:top w:val="nil"/>
              <w:left w:val="nil"/>
              <w:bottom w:val="single" w:sz="4" w:space="0" w:color="auto"/>
              <w:right w:val="single" w:sz="4" w:space="0" w:color="auto"/>
            </w:tcBorders>
            <w:shd w:val="clear" w:color="auto" w:fill="auto"/>
            <w:noWrap/>
            <w:vAlign w:val="bottom"/>
            <w:hideMark/>
          </w:tcPr>
          <w:p w14:paraId="6C3D805A" w14:textId="77777777" w:rsidR="00C21F8A" w:rsidRPr="007F354E" w:rsidRDefault="00C21F8A" w:rsidP="00D97FAA">
            <w:pPr>
              <w:jc w:val="right"/>
              <w:rPr>
                <w:rFonts w:eastAsia="Times New Roman" w:cstheme="minorHAnsi"/>
                <w:lang w:eastAsia="en-GB"/>
              </w:rPr>
            </w:pPr>
            <w:r w:rsidRPr="007F354E">
              <w:rPr>
                <w:rFonts w:cstheme="minorHAnsi"/>
              </w:rPr>
              <w:t>0.5%</w:t>
            </w:r>
          </w:p>
        </w:tc>
        <w:tc>
          <w:tcPr>
            <w:tcW w:w="1701" w:type="dxa"/>
            <w:tcBorders>
              <w:top w:val="nil"/>
              <w:left w:val="nil"/>
              <w:bottom w:val="single" w:sz="4" w:space="0" w:color="auto"/>
              <w:right w:val="single" w:sz="4" w:space="0" w:color="auto"/>
            </w:tcBorders>
            <w:shd w:val="clear" w:color="auto" w:fill="auto"/>
            <w:noWrap/>
            <w:vAlign w:val="bottom"/>
            <w:hideMark/>
          </w:tcPr>
          <w:p w14:paraId="0E71E7C5" w14:textId="77777777" w:rsidR="00C21F8A" w:rsidRPr="007F354E" w:rsidRDefault="00C21F8A" w:rsidP="00D97FAA">
            <w:pPr>
              <w:jc w:val="right"/>
              <w:rPr>
                <w:rFonts w:eastAsia="Times New Roman" w:cstheme="minorHAnsi"/>
                <w:lang w:eastAsia="en-GB"/>
              </w:rPr>
            </w:pPr>
            <w:r w:rsidRPr="007F354E">
              <w:rPr>
                <w:rFonts w:cstheme="minorHAnsi"/>
              </w:rPr>
              <w:t>5.5%</w:t>
            </w:r>
          </w:p>
        </w:tc>
        <w:tc>
          <w:tcPr>
            <w:tcW w:w="1701" w:type="dxa"/>
            <w:tcBorders>
              <w:top w:val="nil"/>
              <w:left w:val="nil"/>
              <w:bottom w:val="single" w:sz="4" w:space="0" w:color="auto"/>
              <w:right w:val="single" w:sz="4" w:space="0" w:color="auto"/>
            </w:tcBorders>
            <w:shd w:val="clear" w:color="auto" w:fill="auto"/>
            <w:noWrap/>
            <w:vAlign w:val="bottom"/>
            <w:hideMark/>
          </w:tcPr>
          <w:p w14:paraId="42D539C6" w14:textId="77777777" w:rsidR="00C21F8A" w:rsidRPr="007F354E" w:rsidRDefault="00C21F8A" w:rsidP="00D97FAA">
            <w:pPr>
              <w:jc w:val="right"/>
              <w:rPr>
                <w:rFonts w:eastAsia="Times New Roman" w:cstheme="minorHAnsi"/>
                <w:lang w:eastAsia="en-GB"/>
              </w:rPr>
            </w:pPr>
            <w:r w:rsidRPr="007F354E">
              <w:rPr>
                <w:rFonts w:cstheme="minorHAnsi"/>
              </w:rPr>
              <w:t>1.5%</w:t>
            </w:r>
          </w:p>
        </w:tc>
        <w:tc>
          <w:tcPr>
            <w:tcW w:w="1701" w:type="dxa"/>
            <w:tcBorders>
              <w:top w:val="nil"/>
              <w:left w:val="nil"/>
              <w:bottom w:val="single" w:sz="4" w:space="0" w:color="auto"/>
              <w:right w:val="single" w:sz="4" w:space="0" w:color="auto"/>
            </w:tcBorders>
            <w:shd w:val="clear" w:color="auto" w:fill="auto"/>
            <w:noWrap/>
            <w:vAlign w:val="bottom"/>
            <w:hideMark/>
          </w:tcPr>
          <w:p w14:paraId="0916262B"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31C2ECCE" w14:textId="77777777" w:rsidR="00C21F8A" w:rsidRPr="007F354E" w:rsidRDefault="00C21F8A" w:rsidP="00D97FAA">
            <w:pPr>
              <w:jc w:val="right"/>
              <w:rPr>
                <w:rFonts w:eastAsia="Times New Roman" w:cstheme="minorHAnsi"/>
                <w:lang w:eastAsia="en-GB"/>
              </w:rPr>
            </w:pPr>
            <w:r w:rsidRPr="007F354E">
              <w:rPr>
                <w:rFonts w:cstheme="minorHAnsi"/>
              </w:rPr>
              <w:t>1.1%</w:t>
            </w:r>
          </w:p>
        </w:tc>
        <w:tc>
          <w:tcPr>
            <w:tcW w:w="1701" w:type="dxa"/>
            <w:tcBorders>
              <w:top w:val="nil"/>
              <w:left w:val="nil"/>
              <w:bottom w:val="single" w:sz="4" w:space="0" w:color="auto"/>
              <w:right w:val="single" w:sz="4" w:space="0" w:color="auto"/>
            </w:tcBorders>
            <w:shd w:val="clear" w:color="auto" w:fill="auto"/>
            <w:noWrap/>
            <w:vAlign w:val="bottom"/>
            <w:hideMark/>
          </w:tcPr>
          <w:p w14:paraId="1E03629F"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02EB21B1" w14:textId="77777777" w:rsidR="00C21F8A" w:rsidRPr="007F354E" w:rsidRDefault="00C21F8A" w:rsidP="00D97FAA">
            <w:pPr>
              <w:jc w:val="right"/>
              <w:rPr>
                <w:rFonts w:eastAsia="Times New Roman" w:cstheme="minorHAnsi"/>
                <w:lang w:eastAsia="en-GB"/>
              </w:rPr>
            </w:pPr>
            <w:r w:rsidRPr="007F354E">
              <w:rPr>
                <w:rFonts w:cstheme="minorHAnsi"/>
              </w:rPr>
              <w:t>73.1%</w:t>
            </w:r>
          </w:p>
        </w:tc>
        <w:tc>
          <w:tcPr>
            <w:tcW w:w="1701" w:type="dxa"/>
            <w:tcBorders>
              <w:top w:val="nil"/>
              <w:left w:val="nil"/>
              <w:bottom w:val="single" w:sz="4" w:space="0" w:color="auto"/>
              <w:right w:val="single" w:sz="4" w:space="0" w:color="auto"/>
            </w:tcBorders>
            <w:shd w:val="clear" w:color="auto" w:fill="auto"/>
            <w:noWrap/>
            <w:vAlign w:val="bottom"/>
            <w:hideMark/>
          </w:tcPr>
          <w:p w14:paraId="1178320F" w14:textId="77777777" w:rsidR="00C21F8A" w:rsidRPr="007F354E" w:rsidRDefault="00C21F8A" w:rsidP="00D97FAA">
            <w:pPr>
              <w:jc w:val="right"/>
              <w:rPr>
                <w:rFonts w:eastAsia="Times New Roman" w:cstheme="minorHAnsi"/>
                <w:lang w:eastAsia="en-GB"/>
              </w:rPr>
            </w:pPr>
            <w:r w:rsidRPr="007F354E">
              <w:rPr>
                <w:rFonts w:cstheme="minorHAnsi"/>
              </w:rPr>
              <w:t>7.6%</w:t>
            </w:r>
          </w:p>
        </w:tc>
      </w:tr>
      <w:tr w:rsidR="006226B8" w:rsidRPr="00E44B76" w14:paraId="633341BB" w14:textId="77777777" w:rsidTr="00453BB3">
        <w:trPr>
          <w:trHeight w:val="300"/>
          <w:jc w:val="center"/>
        </w:trPr>
        <w:tc>
          <w:tcPr>
            <w:tcW w:w="2258" w:type="dxa"/>
            <w:tcBorders>
              <w:top w:val="nil"/>
              <w:left w:val="single" w:sz="4" w:space="0" w:color="auto"/>
              <w:bottom w:val="single" w:sz="4" w:space="0" w:color="auto"/>
              <w:right w:val="single" w:sz="4" w:space="0" w:color="auto"/>
            </w:tcBorders>
            <w:shd w:val="clear" w:color="auto" w:fill="auto"/>
            <w:noWrap/>
            <w:hideMark/>
          </w:tcPr>
          <w:p w14:paraId="6BCD8202" w14:textId="77777777" w:rsidR="00C21F8A" w:rsidRPr="007F354E" w:rsidRDefault="00C21F8A" w:rsidP="00D97FAA">
            <w:pPr>
              <w:rPr>
                <w:rFonts w:eastAsia="Times New Roman" w:cstheme="minorHAnsi"/>
                <w:b/>
                <w:bCs/>
                <w:lang w:eastAsia="en-GB"/>
              </w:rPr>
            </w:pPr>
            <w:r w:rsidRPr="007F354E">
              <w:rPr>
                <w:rFonts w:eastAsia="Times New Roman" w:cstheme="minorHAnsi"/>
                <w:b/>
                <w:bCs/>
                <w:lang w:eastAsia="en-GB"/>
              </w:rPr>
              <w:t>Gas Bottles (F)</w:t>
            </w:r>
          </w:p>
        </w:tc>
        <w:tc>
          <w:tcPr>
            <w:tcW w:w="1701" w:type="dxa"/>
            <w:tcBorders>
              <w:top w:val="nil"/>
              <w:left w:val="nil"/>
              <w:bottom w:val="single" w:sz="4" w:space="0" w:color="auto"/>
              <w:right w:val="single" w:sz="4" w:space="0" w:color="auto"/>
            </w:tcBorders>
            <w:shd w:val="clear" w:color="auto" w:fill="auto"/>
            <w:noWrap/>
            <w:vAlign w:val="bottom"/>
            <w:hideMark/>
          </w:tcPr>
          <w:p w14:paraId="46018102"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42BF145A" w14:textId="77777777" w:rsidR="00C21F8A" w:rsidRPr="007F354E" w:rsidRDefault="00C21F8A" w:rsidP="00D97FAA">
            <w:pPr>
              <w:jc w:val="right"/>
              <w:rPr>
                <w:rFonts w:eastAsia="Times New Roman" w:cstheme="minorHAnsi"/>
                <w:lang w:eastAsia="en-GB"/>
              </w:rPr>
            </w:pPr>
            <w:r w:rsidRPr="007F354E">
              <w:rPr>
                <w:rFonts w:cstheme="minorHAnsi"/>
              </w:rPr>
              <w:t>29.3%</w:t>
            </w:r>
          </w:p>
        </w:tc>
        <w:tc>
          <w:tcPr>
            <w:tcW w:w="1701" w:type="dxa"/>
            <w:tcBorders>
              <w:top w:val="nil"/>
              <w:left w:val="nil"/>
              <w:bottom w:val="single" w:sz="4" w:space="0" w:color="auto"/>
              <w:right w:val="single" w:sz="4" w:space="0" w:color="auto"/>
            </w:tcBorders>
            <w:shd w:val="clear" w:color="auto" w:fill="auto"/>
            <w:noWrap/>
            <w:vAlign w:val="bottom"/>
            <w:hideMark/>
          </w:tcPr>
          <w:p w14:paraId="377C8661"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3F3C0E3B" w14:textId="77777777" w:rsidR="00C21F8A" w:rsidRPr="007F354E" w:rsidRDefault="00C21F8A" w:rsidP="00D97FAA">
            <w:pPr>
              <w:jc w:val="right"/>
              <w:rPr>
                <w:rFonts w:eastAsia="Times New Roman" w:cstheme="minorHAnsi"/>
                <w:lang w:eastAsia="en-GB"/>
              </w:rPr>
            </w:pPr>
            <w:r w:rsidRPr="007F354E">
              <w:rPr>
                <w:rFonts w:cstheme="minorHAnsi"/>
              </w:rPr>
              <w:t>32.4%</w:t>
            </w:r>
          </w:p>
        </w:tc>
        <w:tc>
          <w:tcPr>
            <w:tcW w:w="1701" w:type="dxa"/>
            <w:tcBorders>
              <w:top w:val="nil"/>
              <w:left w:val="nil"/>
              <w:bottom w:val="single" w:sz="4" w:space="0" w:color="auto"/>
              <w:right w:val="single" w:sz="4" w:space="0" w:color="auto"/>
            </w:tcBorders>
            <w:shd w:val="clear" w:color="auto" w:fill="auto"/>
            <w:noWrap/>
            <w:vAlign w:val="bottom"/>
            <w:hideMark/>
          </w:tcPr>
          <w:p w14:paraId="7DFAC2D9"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181201BC" w14:textId="77777777" w:rsidR="00C21F8A" w:rsidRPr="007F354E" w:rsidRDefault="00C21F8A" w:rsidP="00D97FAA">
            <w:pPr>
              <w:jc w:val="right"/>
              <w:rPr>
                <w:rFonts w:eastAsia="Times New Roman" w:cstheme="minorHAnsi"/>
                <w:lang w:eastAsia="en-GB"/>
              </w:rPr>
            </w:pPr>
            <w:r w:rsidRPr="007F354E">
              <w:rPr>
                <w:rFonts w:cstheme="minorHAnsi"/>
              </w:rPr>
              <w:t>16.7%</w:t>
            </w:r>
          </w:p>
        </w:tc>
        <w:tc>
          <w:tcPr>
            <w:tcW w:w="1701" w:type="dxa"/>
            <w:tcBorders>
              <w:top w:val="nil"/>
              <w:left w:val="nil"/>
              <w:bottom w:val="single" w:sz="4" w:space="0" w:color="auto"/>
              <w:right w:val="single" w:sz="4" w:space="0" w:color="auto"/>
            </w:tcBorders>
            <w:shd w:val="clear" w:color="auto" w:fill="auto"/>
            <w:noWrap/>
            <w:vAlign w:val="bottom"/>
            <w:hideMark/>
          </w:tcPr>
          <w:p w14:paraId="05D9495D" w14:textId="77777777" w:rsidR="00C21F8A" w:rsidRPr="007F354E" w:rsidRDefault="00C21F8A" w:rsidP="00D97FAA">
            <w:pPr>
              <w:jc w:val="right"/>
              <w:rPr>
                <w:rFonts w:eastAsia="Times New Roman" w:cstheme="minorHAnsi"/>
                <w:lang w:eastAsia="en-GB"/>
              </w:rPr>
            </w:pPr>
            <w:r w:rsidRPr="007F354E">
              <w:rPr>
                <w:rFonts w:cstheme="minorHAnsi"/>
              </w:rPr>
              <w:t>3.5%</w:t>
            </w:r>
          </w:p>
        </w:tc>
        <w:tc>
          <w:tcPr>
            <w:tcW w:w="1701" w:type="dxa"/>
            <w:tcBorders>
              <w:top w:val="nil"/>
              <w:left w:val="nil"/>
              <w:bottom w:val="single" w:sz="4" w:space="0" w:color="auto"/>
              <w:right w:val="single" w:sz="4" w:space="0" w:color="auto"/>
            </w:tcBorders>
            <w:shd w:val="clear" w:color="auto" w:fill="auto"/>
            <w:noWrap/>
            <w:vAlign w:val="bottom"/>
            <w:hideMark/>
          </w:tcPr>
          <w:p w14:paraId="7BE033DF"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6332EFF7"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342CBD9C"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3372CC36" w14:textId="77777777" w:rsidR="00C21F8A" w:rsidRPr="007F354E" w:rsidRDefault="00C21F8A" w:rsidP="00D97FAA">
            <w:pPr>
              <w:jc w:val="right"/>
              <w:rPr>
                <w:rFonts w:eastAsia="Times New Roman" w:cstheme="minorHAnsi"/>
                <w:lang w:eastAsia="en-GB"/>
              </w:rPr>
            </w:pPr>
            <w:r w:rsidRPr="007F354E">
              <w:rPr>
                <w:rFonts w:cstheme="minorHAnsi"/>
              </w:rPr>
              <w:t>18.1%</w:t>
            </w:r>
          </w:p>
        </w:tc>
        <w:tc>
          <w:tcPr>
            <w:tcW w:w="1701" w:type="dxa"/>
            <w:tcBorders>
              <w:top w:val="nil"/>
              <w:left w:val="nil"/>
              <w:bottom w:val="single" w:sz="4" w:space="0" w:color="auto"/>
              <w:right w:val="single" w:sz="4" w:space="0" w:color="auto"/>
            </w:tcBorders>
            <w:shd w:val="clear" w:color="auto" w:fill="auto"/>
            <w:noWrap/>
            <w:vAlign w:val="bottom"/>
            <w:hideMark/>
          </w:tcPr>
          <w:p w14:paraId="5610F27B" w14:textId="77777777" w:rsidR="00C21F8A" w:rsidRPr="007F354E" w:rsidRDefault="00C21F8A" w:rsidP="00D97FAA">
            <w:pPr>
              <w:jc w:val="right"/>
              <w:rPr>
                <w:rFonts w:eastAsia="Times New Roman" w:cstheme="minorHAnsi"/>
                <w:lang w:eastAsia="en-GB"/>
              </w:rPr>
            </w:pPr>
            <w:r w:rsidRPr="007F354E">
              <w:rPr>
                <w:rFonts w:cstheme="minorHAnsi"/>
              </w:rPr>
              <w:t>0.0%</w:t>
            </w:r>
          </w:p>
        </w:tc>
      </w:tr>
      <w:tr w:rsidR="006226B8" w:rsidRPr="00E44B76" w14:paraId="78943608" w14:textId="77777777" w:rsidTr="00453BB3">
        <w:trPr>
          <w:trHeight w:val="300"/>
          <w:jc w:val="center"/>
        </w:trPr>
        <w:tc>
          <w:tcPr>
            <w:tcW w:w="2258" w:type="dxa"/>
            <w:tcBorders>
              <w:top w:val="nil"/>
              <w:left w:val="single" w:sz="4" w:space="0" w:color="auto"/>
              <w:bottom w:val="single" w:sz="4" w:space="0" w:color="auto"/>
              <w:right w:val="single" w:sz="4" w:space="0" w:color="auto"/>
            </w:tcBorders>
            <w:shd w:val="clear" w:color="auto" w:fill="auto"/>
            <w:noWrap/>
            <w:hideMark/>
          </w:tcPr>
          <w:p w14:paraId="406D9619" w14:textId="77777777" w:rsidR="00C21F8A" w:rsidRPr="007F354E" w:rsidRDefault="00C21F8A" w:rsidP="00D97FAA">
            <w:pPr>
              <w:rPr>
                <w:rFonts w:eastAsia="Times New Roman" w:cstheme="minorHAnsi"/>
                <w:b/>
                <w:bCs/>
                <w:lang w:eastAsia="en-GB"/>
              </w:rPr>
            </w:pPr>
            <w:r w:rsidRPr="007F354E">
              <w:rPr>
                <w:rFonts w:eastAsia="Times New Roman" w:cstheme="minorHAnsi"/>
                <w:b/>
                <w:bCs/>
                <w:lang w:eastAsia="en-GB"/>
              </w:rPr>
              <w:t>Aqueous Wastes (G)</w:t>
            </w:r>
          </w:p>
        </w:tc>
        <w:tc>
          <w:tcPr>
            <w:tcW w:w="1701" w:type="dxa"/>
            <w:tcBorders>
              <w:top w:val="nil"/>
              <w:left w:val="nil"/>
              <w:bottom w:val="single" w:sz="4" w:space="0" w:color="auto"/>
              <w:right w:val="single" w:sz="4" w:space="0" w:color="auto"/>
            </w:tcBorders>
            <w:shd w:val="clear" w:color="auto" w:fill="auto"/>
            <w:noWrap/>
            <w:vAlign w:val="bottom"/>
            <w:hideMark/>
          </w:tcPr>
          <w:p w14:paraId="47241DE4"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4F9B8161" w14:textId="77777777" w:rsidR="00C21F8A" w:rsidRPr="007F354E" w:rsidRDefault="00C21F8A" w:rsidP="00D97FAA">
            <w:pPr>
              <w:jc w:val="right"/>
              <w:rPr>
                <w:rFonts w:eastAsia="Times New Roman" w:cstheme="minorHAnsi"/>
                <w:lang w:eastAsia="en-GB"/>
              </w:rPr>
            </w:pPr>
            <w:r w:rsidRPr="007F354E">
              <w:rPr>
                <w:rFonts w:cstheme="minorHAnsi"/>
              </w:rPr>
              <w:t>28.1%</w:t>
            </w:r>
          </w:p>
        </w:tc>
        <w:tc>
          <w:tcPr>
            <w:tcW w:w="1701" w:type="dxa"/>
            <w:tcBorders>
              <w:top w:val="nil"/>
              <w:left w:val="nil"/>
              <w:bottom w:val="single" w:sz="4" w:space="0" w:color="auto"/>
              <w:right w:val="single" w:sz="4" w:space="0" w:color="auto"/>
            </w:tcBorders>
            <w:shd w:val="clear" w:color="auto" w:fill="auto"/>
            <w:noWrap/>
            <w:vAlign w:val="bottom"/>
            <w:hideMark/>
          </w:tcPr>
          <w:p w14:paraId="1BBF4001"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13073112" w14:textId="77777777" w:rsidR="00C21F8A" w:rsidRPr="007F354E" w:rsidRDefault="00C21F8A" w:rsidP="00D97FAA">
            <w:pPr>
              <w:jc w:val="right"/>
              <w:rPr>
                <w:rFonts w:eastAsia="Times New Roman" w:cstheme="minorHAnsi"/>
                <w:lang w:eastAsia="en-GB"/>
              </w:rPr>
            </w:pPr>
            <w:r w:rsidRPr="007F354E">
              <w:rPr>
                <w:rFonts w:cstheme="minorHAnsi"/>
              </w:rPr>
              <w:t>29.1%</w:t>
            </w:r>
          </w:p>
        </w:tc>
        <w:tc>
          <w:tcPr>
            <w:tcW w:w="1701" w:type="dxa"/>
            <w:tcBorders>
              <w:top w:val="nil"/>
              <w:left w:val="nil"/>
              <w:bottom w:val="single" w:sz="4" w:space="0" w:color="auto"/>
              <w:right w:val="single" w:sz="4" w:space="0" w:color="auto"/>
            </w:tcBorders>
            <w:shd w:val="clear" w:color="auto" w:fill="auto"/>
            <w:noWrap/>
            <w:vAlign w:val="bottom"/>
            <w:hideMark/>
          </w:tcPr>
          <w:p w14:paraId="15F236B0"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0828CBCB" w14:textId="77777777" w:rsidR="00C21F8A" w:rsidRPr="007F354E" w:rsidRDefault="00C21F8A" w:rsidP="00D97FAA">
            <w:pPr>
              <w:jc w:val="right"/>
              <w:rPr>
                <w:rFonts w:eastAsia="Times New Roman" w:cstheme="minorHAnsi"/>
                <w:lang w:eastAsia="en-GB"/>
              </w:rPr>
            </w:pPr>
            <w:r w:rsidRPr="007F354E">
              <w:rPr>
                <w:rFonts w:cstheme="minorHAnsi"/>
              </w:rPr>
              <w:t>21.7%</w:t>
            </w:r>
          </w:p>
        </w:tc>
        <w:tc>
          <w:tcPr>
            <w:tcW w:w="1701" w:type="dxa"/>
            <w:tcBorders>
              <w:top w:val="nil"/>
              <w:left w:val="nil"/>
              <w:bottom w:val="single" w:sz="4" w:space="0" w:color="auto"/>
              <w:right w:val="single" w:sz="4" w:space="0" w:color="auto"/>
            </w:tcBorders>
            <w:shd w:val="clear" w:color="auto" w:fill="auto"/>
            <w:noWrap/>
            <w:vAlign w:val="bottom"/>
            <w:hideMark/>
          </w:tcPr>
          <w:p w14:paraId="201ED3A9" w14:textId="77777777" w:rsidR="00C21F8A" w:rsidRPr="007F354E" w:rsidRDefault="00C21F8A" w:rsidP="00D97FAA">
            <w:pPr>
              <w:jc w:val="right"/>
              <w:rPr>
                <w:rFonts w:eastAsia="Times New Roman" w:cstheme="minorHAnsi"/>
                <w:lang w:eastAsia="en-GB"/>
              </w:rPr>
            </w:pPr>
            <w:r w:rsidRPr="007F354E">
              <w:rPr>
                <w:rFonts w:cstheme="minorHAnsi"/>
              </w:rPr>
              <w:t>2.4%</w:t>
            </w:r>
          </w:p>
        </w:tc>
        <w:tc>
          <w:tcPr>
            <w:tcW w:w="1701" w:type="dxa"/>
            <w:tcBorders>
              <w:top w:val="nil"/>
              <w:left w:val="nil"/>
              <w:bottom w:val="single" w:sz="4" w:space="0" w:color="auto"/>
              <w:right w:val="single" w:sz="4" w:space="0" w:color="auto"/>
            </w:tcBorders>
            <w:shd w:val="clear" w:color="auto" w:fill="auto"/>
            <w:noWrap/>
            <w:vAlign w:val="bottom"/>
            <w:hideMark/>
          </w:tcPr>
          <w:p w14:paraId="59AAB49D"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04DFCA0C"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1856EE20"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59FA0B34" w14:textId="77777777" w:rsidR="00C21F8A" w:rsidRPr="007F354E" w:rsidRDefault="00C21F8A" w:rsidP="00D97FAA">
            <w:pPr>
              <w:jc w:val="right"/>
              <w:rPr>
                <w:rFonts w:eastAsia="Times New Roman" w:cstheme="minorHAnsi"/>
                <w:lang w:eastAsia="en-GB"/>
              </w:rPr>
            </w:pPr>
            <w:r w:rsidRPr="007F354E">
              <w:rPr>
                <w:rFonts w:cstheme="minorHAnsi"/>
              </w:rPr>
              <w:t>18.7%</w:t>
            </w:r>
          </w:p>
        </w:tc>
        <w:tc>
          <w:tcPr>
            <w:tcW w:w="1701" w:type="dxa"/>
            <w:tcBorders>
              <w:top w:val="nil"/>
              <w:left w:val="nil"/>
              <w:bottom w:val="single" w:sz="4" w:space="0" w:color="auto"/>
              <w:right w:val="single" w:sz="4" w:space="0" w:color="auto"/>
            </w:tcBorders>
            <w:shd w:val="clear" w:color="auto" w:fill="auto"/>
            <w:noWrap/>
            <w:vAlign w:val="bottom"/>
            <w:hideMark/>
          </w:tcPr>
          <w:p w14:paraId="688CB1F7" w14:textId="77777777" w:rsidR="00C21F8A" w:rsidRPr="007F354E" w:rsidRDefault="00C21F8A" w:rsidP="00D97FAA">
            <w:pPr>
              <w:jc w:val="right"/>
              <w:rPr>
                <w:rFonts w:eastAsia="Times New Roman" w:cstheme="minorHAnsi"/>
                <w:lang w:eastAsia="en-GB"/>
              </w:rPr>
            </w:pPr>
            <w:r w:rsidRPr="007F354E">
              <w:rPr>
                <w:rFonts w:cstheme="minorHAnsi"/>
              </w:rPr>
              <w:t>0.0%</w:t>
            </w:r>
          </w:p>
        </w:tc>
      </w:tr>
      <w:tr w:rsidR="006226B8" w:rsidRPr="00E44B76" w14:paraId="1937E041" w14:textId="77777777" w:rsidTr="00453BB3">
        <w:trPr>
          <w:trHeight w:val="375"/>
          <w:jc w:val="center"/>
        </w:trPr>
        <w:tc>
          <w:tcPr>
            <w:tcW w:w="2258" w:type="dxa"/>
            <w:tcBorders>
              <w:top w:val="nil"/>
              <w:left w:val="single" w:sz="4" w:space="0" w:color="auto"/>
              <w:bottom w:val="single" w:sz="4" w:space="0" w:color="auto"/>
              <w:right w:val="single" w:sz="4" w:space="0" w:color="auto"/>
            </w:tcBorders>
            <w:shd w:val="clear" w:color="auto" w:fill="auto"/>
            <w:noWrap/>
            <w:hideMark/>
          </w:tcPr>
          <w:p w14:paraId="68E9C0EC" w14:textId="77777777" w:rsidR="00C21F8A" w:rsidRPr="007F354E" w:rsidRDefault="00C21F8A" w:rsidP="00D97FAA">
            <w:pPr>
              <w:rPr>
                <w:rFonts w:eastAsia="Times New Roman" w:cstheme="minorHAnsi"/>
                <w:b/>
                <w:bCs/>
                <w:lang w:eastAsia="en-GB"/>
              </w:rPr>
            </w:pPr>
            <w:r w:rsidRPr="007F354E">
              <w:rPr>
                <w:rFonts w:eastAsia="Times New Roman" w:cstheme="minorHAnsi"/>
                <w:b/>
                <w:bCs/>
                <w:lang w:eastAsia="en-GB"/>
              </w:rPr>
              <w:t xml:space="preserve">51% industry (SIC A - E) 49% commerce </w:t>
            </w:r>
          </w:p>
        </w:tc>
        <w:tc>
          <w:tcPr>
            <w:tcW w:w="1701" w:type="dxa"/>
            <w:tcBorders>
              <w:top w:val="nil"/>
              <w:left w:val="nil"/>
              <w:bottom w:val="single" w:sz="4" w:space="0" w:color="auto"/>
              <w:right w:val="single" w:sz="4" w:space="0" w:color="auto"/>
            </w:tcBorders>
            <w:shd w:val="clear" w:color="auto" w:fill="auto"/>
            <w:noWrap/>
            <w:vAlign w:val="bottom"/>
            <w:hideMark/>
          </w:tcPr>
          <w:p w14:paraId="6A9B0CDA" w14:textId="77777777" w:rsidR="00C21F8A" w:rsidRPr="007F354E" w:rsidRDefault="00C21F8A" w:rsidP="00D97FAA">
            <w:pPr>
              <w:jc w:val="right"/>
              <w:rPr>
                <w:rFonts w:eastAsia="Times New Roman" w:cstheme="minorHAnsi"/>
                <w:lang w:eastAsia="en-GB"/>
              </w:rPr>
            </w:pPr>
            <w:r w:rsidRPr="007F354E">
              <w:rPr>
                <w:rFonts w:cstheme="minorHAnsi"/>
              </w:rPr>
              <w:t>5.7%</w:t>
            </w:r>
          </w:p>
        </w:tc>
        <w:tc>
          <w:tcPr>
            <w:tcW w:w="1701" w:type="dxa"/>
            <w:tcBorders>
              <w:top w:val="nil"/>
              <w:left w:val="nil"/>
              <w:bottom w:val="single" w:sz="4" w:space="0" w:color="auto"/>
              <w:right w:val="single" w:sz="4" w:space="0" w:color="auto"/>
            </w:tcBorders>
            <w:shd w:val="clear" w:color="auto" w:fill="auto"/>
            <w:noWrap/>
            <w:vAlign w:val="bottom"/>
            <w:hideMark/>
          </w:tcPr>
          <w:p w14:paraId="5948EF58" w14:textId="77777777" w:rsidR="00C21F8A" w:rsidRPr="007F354E" w:rsidRDefault="00C21F8A" w:rsidP="00D97FAA">
            <w:pPr>
              <w:jc w:val="right"/>
              <w:rPr>
                <w:rFonts w:eastAsia="Times New Roman" w:cstheme="minorHAnsi"/>
                <w:lang w:eastAsia="en-GB"/>
              </w:rPr>
            </w:pPr>
            <w:r w:rsidRPr="007F354E">
              <w:rPr>
                <w:rFonts w:cstheme="minorHAnsi"/>
              </w:rPr>
              <w:t>5.7%</w:t>
            </w:r>
          </w:p>
        </w:tc>
        <w:tc>
          <w:tcPr>
            <w:tcW w:w="1701" w:type="dxa"/>
            <w:tcBorders>
              <w:top w:val="nil"/>
              <w:left w:val="nil"/>
              <w:bottom w:val="single" w:sz="4" w:space="0" w:color="auto"/>
              <w:right w:val="single" w:sz="4" w:space="0" w:color="auto"/>
            </w:tcBorders>
            <w:shd w:val="clear" w:color="auto" w:fill="auto"/>
            <w:noWrap/>
            <w:vAlign w:val="bottom"/>
            <w:hideMark/>
          </w:tcPr>
          <w:p w14:paraId="5E12EF3D" w14:textId="77777777" w:rsidR="00C21F8A" w:rsidRPr="007F354E" w:rsidRDefault="00C21F8A" w:rsidP="00D97FAA">
            <w:pPr>
              <w:jc w:val="right"/>
              <w:rPr>
                <w:rFonts w:eastAsia="Times New Roman" w:cstheme="minorHAnsi"/>
                <w:lang w:eastAsia="en-GB"/>
              </w:rPr>
            </w:pPr>
            <w:r w:rsidRPr="007F354E">
              <w:rPr>
                <w:rFonts w:cstheme="minorHAnsi"/>
              </w:rPr>
              <w:t>5.7%</w:t>
            </w:r>
          </w:p>
        </w:tc>
        <w:tc>
          <w:tcPr>
            <w:tcW w:w="1701" w:type="dxa"/>
            <w:tcBorders>
              <w:top w:val="nil"/>
              <w:left w:val="nil"/>
              <w:bottom w:val="single" w:sz="4" w:space="0" w:color="auto"/>
              <w:right w:val="single" w:sz="4" w:space="0" w:color="auto"/>
            </w:tcBorders>
            <w:shd w:val="clear" w:color="auto" w:fill="auto"/>
            <w:noWrap/>
            <w:vAlign w:val="bottom"/>
            <w:hideMark/>
          </w:tcPr>
          <w:p w14:paraId="1770E30F" w14:textId="77777777" w:rsidR="00C21F8A" w:rsidRPr="007F354E" w:rsidRDefault="00C21F8A" w:rsidP="00D97FAA">
            <w:pPr>
              <w:jc w:val="right"/>
              <w:rPr>
                <w:rFonts w:eastAsia="Times New Roman" w:cstheme="minorHAnsi"/>
                <w:lang w:eastAsia="en-GB"/>
              </w:rPr>
            </w:pPr>
            <w:r w:rsidRPr="007F354E">
              <w:rPr>
                <w:rFonts w:cstheme="minorHAnsi"/>
              </w:rPr>
              <w:t>5.7%</w:t>
            </w:r>
          </w:p>
        </w:tc>
        <w:tc>
          <w:tcPr>
            <w:tcW w:w="1701" w:type="dxa"/>
            <w:tcBorders>
              <w:top w:val="nil"/>
              <w:left w:val="nil"/>
              <w:bottom w:val="single" w:sz="4" w:space="0" w:color="auto"/>
              <w:right w:val="single" w:sz="4" w:space="0" w:color="auto"/>
            </w:tcBorders>
            <w:shd w:val="clear" w:color="auto" w:fill="auto"/>
            <w:noWrap/>
            <w:vAlign w:val="bottom"/>
            <w:hideMark/>
          </w:tcPr>
          <w:p w14:paraId="60C37F81" w14:textId="77777777" w:rsidR="00C21F8A" w:rsidRPr="007F354E" w:rsidRDefault="00C21F8A" w:rsidP="00D97FAA">
            <w:pPr>
              <w:jc w:val="right"/>
              <w:rPr>
                <w:rFonts w:eastAsia="Times New Roman" w:cstheme="minorHAnsi"/>
                <w:lang w:eastAsia="en-GB"/>
              </w:rPr>
            </w:pPr>
            <w:r w:rsidRPr="007F354E">
              <w:rPr>
                <w:rFonts w:cstheme="minorHAnsi"/>
              </w:rPr>
              <w:t>5.7%</w:t>
            </w:r>
          </w:p>
        </w:tc>
        <w:tc>
          <w:tcPr>
            <w:tcW w:w="1701" w:type="dxa"/>
            <w:tcBorders>
              <w:top w:val="nil"/>
              <w:left w:val="nil"/>
              <w:bottom w:val="single" w:sz="4" w:space="0" w:color="auto"/>
              <w:right w:val="single" w:sz="4" w:space="0" w:color="auto"/>
            </w:tcBorders>
            <w:shd w:val="clear" w:color="auto" w:fill="auto"/>
            <w:noWrap/>
            <w:vAlign w:val="bottom"/>
            <w:hideMark/>
          </w:tcPr>
          <w:p w14:paraId="46FF5586" w14:textId="77777777" w:rsidR="00C21F8A" w:rsidRPr="007F354E" w:rsidRDefault="00C21F8A" w:rsidP="00D97FAA">
            <w:pPr>
              <w:jc w:val="right"/>
              <w:rPr>
                <w:rFonts w:eastAsia="Times New Roman" w:cstheme="minorHAnsi"/>
                <w:lang w:eastAsia="en-GB"/>
              </w:rPr>
            </w:pPr>
            <w:r w:rsidRPr="007F354E">
              <w:rPr>
                <w:rFonts w:cstheme="minorHAnsi"/>
              </w:rPr>
              <w:t>5.7%</w:t>
            </w:r>
          </w:p>
        </w:tc>
        <w:tc>
          <w:tcPr>
            <w:tcW w:w="1701" w:type="dxa"/>
            <w:tcBorders>
              <w:top w:val="nil"/>
              <w:left w:val="nil"/>
              <w:bottom w:val="single" w:sz="4" w:space="0" w:color="auto"/>
              <w:right w:val="single" w:sz="4" w:space="0" w:color="auto"/>
            </w:tcBorders>
            <w:shd w:val="clear" w:color="auto" w:fill="auto"/>
            <w:noWrap/>
            <w:vAlign w:val="bottom"/>
            <w:hideMark/>
          </w:tcPr>
          <w:p w14:paraId="4C80D177" w14:textId="77777777" w:rsidR="00C21F8A" w:rsidRPr="007F354E" w:rsidRDefault="00C21F8A" w:rsidP="00D97FAA">
            <w:pPr>
              <w:jc w:val="right"/>
              <w:rPr>
                <w:rFonts w:eastAsia="Times New Roman" w:cstheme="minorHAnsi"/>
                <w:lang w:eastAsia="en-GB"/>
              </w:rPr>
            </w:pPr>
            <w:r w:rsidRPr="007F354E">
              <w:rPr>
                <w:rFonts w:cstheme="minorHAnsi"/>
              </w:rPr>
              <w:t>5.7%</w:t>
            </w:r>
          </w:p>
        </w:tc>
        <w:tc>
          <w:tcPr>
            <w:tcW w:w="1701" w:type="dxa"/>
            <w:tcBorders>
              <w:top w:val="nil"/>
              <w:left w:val="nil"/>
              <w:bottom w:val="single" w:sz="4" w:space="0" w:color="auto"/>
              <w:right w:val="single" w:sz="4" w:space="0" w:color="auto"/>
            </w:tcBorders>
            <w:shd w:val="clear" w:color="auto" w:fill="auto"/>
            <w:noWrap/>
            <w:vAlign w:val="bottom"/>
            <w:hideMark/>
          </w:tcPr>
          <w:p w14:paraId="04F0AFA1" w14:textId="77777777" w:rsidR="00C21F8A" w:rsidRPr="007F354E" w:rsidRDefault="00C21F8A" w:rsidP="00D97FAA">
            <w:pPr>
              <w:jc w:val="right"/>
              <w:rPr>
                <w:rFonts w:eastAsia="Times New Roman" w:cstheme="minorHAnsi"/>
                <w:lang w:eastAsia="en-GB"/>
              </w:rPr>
            </w:pPr>
            <w:r w:rsidRPr="007F354E">
              <w:rPr>
                <w:rFonts w:cstheme="minorHAnsi"/>
              </w:rPr>
              <w:t>5.7%</w:t>
            </w:r>
          </w:p>
        </w:tc>
        <w:tc>
          <w:tcPr>
            <w:tcW w:w="1701" w:type="dxa"/>
            <w:tcBorders>
              <w:top w:val="nil"/>
              <w:left w:val="nil"/>
              <w:bottom w:val="single" w:sz="4" w:space="0" w:color="auto"/>
              <w:right w:val="single" w:sz="4" w:space="0" w:color="auto"/>
            </w:tcBorders>
            <w:shd w:val="clear" w:color="auto" w:fill="auto"/>
            <w:noWrap/>
            <w:vAlign w:val="bottom"/>
            <w:hideMark/>
          </w:tcPr>
          <w:p w14:paraId="208E6E76" w14:textId="77777777" w:rsidR="00C21F8A" w:rsidRPr="007F354E" w:rsidRDefault="00C21F8A" w:rsidP="00D97FAA">
            <w:pPr>
              <w:jc w:val="right"/>
              <w:rPr>
                <w:rFonts w:eastAsia="Times New Roman" w:cstheme="minorHAnsi"/>
                <w:lang w:eastAsia="en-GB"/>
              </w:rPr>
            </w:pPr>
            <w:r w:rsidRPr="007F354E">
              <w:rPr>
                <w:rFonts w:cstheme="minorHAnsi"/>
              </w:rPr>
              <w:t>5.7%</w:t>
            </w:r>
          </w:p>
        </w:tc>
        <w:tc>
          <w:tcPr>
            <w:tcW w:w="1701" w:type="dxa"/>
            <w:tcBorders>
              <w:top w:val="nil"/>
              <w:left w:val="nil"/>
              <w:bottom w:val="single" w:sz="4" w:space="0" w:color="auto"/>
              <w:right w:val="single" w:sz="4" w:space="0" w:color="auto"/>
            </w:tcBorders>
            <w:shd w:val="clear" w:color="auto" w:fill="auto"/>
            <w:noWrap/>
            <w:vAlign w:val="bottom"/>
            <w:hideMark/>
          </w:tcPr>
          <w:p w14:paraId="13305679" w14:textId="77777777" w:rsidR="00C21F8A" w:rsidRPr="007F354E" w:rsidRDefault="00C21F8A" w:rsidP="00D97FAA">
            <w:pPr>
              <w:jc w:val="right"/>
              <w:rPr>
                <w:rFonts w:eastAsia="Times New Roman" w:cstheme="minorHAnsi"/>
                <w:lang w:eastAsia="en-GB"/>
              </w:rPr>
            </w:pPr>
            <w:r w:rsidRPr="007F354E">
              <w:rPr>
                <w:rFonts w:cstheme="minorHAnsi"/>
              </w:rPr>
              <w:t>0.0%</w:t>
            </w:r>
          </w:p>
        </w:tc>
        <w:tc>
          <w:tcPr>
            <w:tcW w:w="1701" w:type="dxa"/>
            <w:tcBorders>
              <w:top w:val="nil"/>
              <w:left w:val="nil"/>
              <w:bottom w:val="single" w:sz="4" w:space="0" w:color="auto"/>
              <w:right w:val="single" w:sz="4" w:space="0" w:color="auto"/>
            </w:tcBorders>
            <w:shd w:val="clear" w:color="auto" w:fill="auto"/>
            <w:noWrap/>
            <w:vAlign w:val="bottom"/>
            <w:hideMark/>
          </w:tcPr>
          <w:p w14:paraId="40721CE0" w14:textId="77777777" w:rsidR="00C21F8A" w:rsidRPr="007F354E" w:rsidRDefault="00C21F8A" w:rsidP="00D97FAA">
            <w:pPr>
              <w:jc w:val="right"/>
              <w:rPr>
                <w:rFonts w:eastAsia="Times New Roman" w:cstheme="minorHAnsi"/>
                <w:lang w:eastAsia="en-GB"/>
              </w:rPr>
            </w:pPr>
            <w:r w:rsidRPr="007F354E">
              <w:rPr>
                <w:rFonts w:cstheme="minorHAnsi"/>
              </w:rPr>
              <w:t>49.0%</w:t>
            </w:r>
          </w:p>
        </w:tc>
        <w:tc>
          <w:tcPr>
            <w:tcW w:w="1701" w:type="dxa"/>
            <w:tcBorders>
              <w:top w:val="nil"/>
              <w:left w:val="nil"/>
              <w:bottom w:val="single" w:sz="4" w:space="0" w:color="auto"/>
              <w:right w:val="single" w:sz="4" w:space="0" w:color="auto"/>
            </w:tcBorders>
            <w:shd w:val="clear" w:color="auto" w:fill="auto"/>
            <w:noWrap/>
            <w:vAlign w:val="bottom"/>
            <w:hideMark/>
          </w:tcPr>
          <w:p w14:paraId="74CA8AB3" w14:textId="77777777" w:rsidR="00C21F8A" w:rsidRPr="007F354E" w:rsidRDefault="00C21F8A" w:rsidP="00D97FAA">
            <w:pPr>
              <w:jc w:val="right"/>
              <w:rPr>
                <w:rFonts w:eastAsia="Times New Roman" w:cstheme="minorHAnsi"/>
                <w:lang w:eastAsia="en-GB"/>
              </w:rPr>
            </w:pPr>
            <w:r w:rsidRPr="007F354E">
              <w:rPr>
                <w:rFonts w:cstheme="minorHAnsi"/>
              </w:rPr>
              <w:t>0.0%</w:t>
            </w:r>
          </w:p>
        </w:tc>
      </w:tr>
    </w:tbl>
    <w:p w14:paraId="0FA2CE65" w14:textId="77777777" w:rsidR="00C21F8A" w:rsidRPr="00E44B76" w:rsidRDefault="00C21F8A" w:rsidP="00C21F8A">
      <w:r w:rsidRPr="00E44B76">
        <w:t>Notes</w:t>
      </w:r>
    </w:p>
    <w:p w14:paraId="73D4B5AE" w14:textId="24C8BF72" w:rsidR="00C21F8A" w:rsidRPr="00E44B76" w:rsidRDefault="00C21F8A" w:rsidP="00E80A1E">
      <w:pPr>
        <w:pStyle w:val="ListParagraph"/>
        <w:numPr>
          <w:ilvl w:val="0"/>
          <w:numId w:val="17"/>
        </w:numPr>
        <w:spacing w:before="60" w:after="240" w:line="360" w:lineRule="auto"/>
        <w:ind w:left="714" w:hanging="357"/>
        <w:contextualSpacing w:val="0"/>
        <w:jc w:val="both"/>
        <w:textAlignment w:val="auto"/>
      </w:pPr>
      <w:r w:rsidRPr="00E44B76">
        <w:t xml:space="preserve">Percentages </w:t>
      </w:r>
      <w:r>
        <w:t xml:space="preserve">for waste types </w:t>
      </w:r>
      <w:r w:rsidRPr="00E44B76">
        <w:t xml:space="preserve">A-G refer to the percentage split of the waste across the sectors from the SEPA business waste survey data 2010. For certain generic wastes that are produced by most economic sectors such as oils, batteries, gas bottles the 2010 percentage split was used to apportion these wastes across the sectors for </w:t>
      </w:r>
      <w:r>
        <w:t>202</w:t>
      </w:r>
      <w:r w:rsidR="00520FEF">
        <w:t>2</w:t>
      </w:r>
      <w:r w:rsidRPr="00E44B76">
        <w:t xml:space="preserve">. For example, Percentage B was applied for used oils. This means that the total quantity of oil waste generated in </w:t>
      </w:r>
      <w:r>
        <w:t>202</w:t>
      </w:r>
      <w:r w:rsidR="00520FEF">
        <w:t>2</w:t>
      </w:r>
      <w:r w:rsidRPr="00E44B76">
        <w:t xml:space="preserve"> was apportioned across the </w:t>
      </w:r>
      <w:r>
        <w:t>industry (</w:t>
      </w:r>
      <w:r w:rsidRPr="00E44B76">
        <w:t>economic</w:t>
      </w:r>
      <w:r>
        <w:t>)</w:t>
      </w:r>
      <w:r w:rsidRPr="00E44B76">
        <w:t xml:space="preserve"> sectors in accordance with the percentage split from the 2010 data</w:t>
      </w:r>
      <w:r>
        <w:t>.</w:t>
      </w:r>
    </w:p>
    <w:p w14:paraId="424ACEDE" w14:textId="60B58422" w:rsidR="00C21F8A" w:rsidRPr="00E44B76" w:rsidRDefault="00C21F8A" w:rsidP="00E80A1E">
      <w:pPr>
        <w:pStyle w:val="ListParagraph"/>
        <w:numPr>
          <w:ilvl w:val="0"/>
          <w:numId w:val="23"/>
        </w:numPr>
        <w:spacing w:before="60" w:after="240" w:line="360" w:lineRule="auto"/>
        <w:textAlignment w:val="auto"/>
      </w:pPr>
      <w:r w:rsidRPr="00E44B76">
        <w:t xml:space="preserve">51% industry (SIC A-E) 49% commerce refers to the average overall industrial/commercial split of waste from three recent C&amp;I waste generation studies. These were the </w:t>
      </w:r>
      <w:hyperlink r:id="rId58" w:history="1">
        <w:r w:rsidRPr="005F7AE1">
          <w:rPr>
            <w:rStyle w:val="Hyperlink"/>
          </w:rPr>
          <w:t>England C&amp;I survey 2009</w:t>
        </w:r>
      </w:hyperlink>
      <w:r w:rsidRPr="00E44B76">
        <w:t xml:space="preserve">, the </w:t>
      </w:r>
      <w:hyperlink r:id="rId59" w:history="1">
        <w:r w:rsidRPr="005F7AE1">
          <w:rPr>
            <w:rStyle w:val="Hyperlink"/>
          </w:rPr>
          <w:t>Wales C&amp;I survey 2009</w:t>
        </w:r>
      </w:hyperlink>
      <w:r w:rsidRPr="00E44B76">
        <w:t xml:space="preserve"> and the </w:t>
      </w:r>
      <w:hyperlink r:id="rId60" w:history="1">
        <w:r w:rsidRPr="005F7AE1">
          <w:rPr>
            <w:rStyle w:val="Hyperlink"/>
          </w:rPr>
          <w:t>Scotland C&amp;I data 2011</w:t>
        </w:r>
      </w:hyperlink>
      <w:r w:rsidRPr="00E44B76">
        <w:t>. SIC A-E refers to all industrial sectors excluding construction.</w:t>
      </w:r>
    </w:p>
    <w:p w14:paraId="002158AB" w14:textId="77777777" w:rsidR="00C21F8A" w:rsidRDefault="00C21F8A" w:rsidP="00087DF1">
      <w:pPr>
        <w:spacing w:before="60" w:after="240"/>
      </w:pPr>
    </w:p>
    <w:p w14:paraId="4AEF01D3" w14:textId="77777777" w:rsidR="00087DF1" w:rsidRPr="00E44B76" w:rsidRDefault="00087DF1" w:rsidP="00087DF1">
      <w:pPr>
        <w:spacing w:before="60" w:after="240"/>
        <w:sectPr w:rsidR="00087DF1" w:rsidRPr="00E44B76" w:rsidSect="001C6BA7">
          <w:type w:val="continuous"/>
          <w:pgSz w:w="23811" w:h="16838" w:orient="landscape" w:code="8"/>
          <w:pgMar w:top="709" w:right="1440" w:bottom="709" w:left="1440" w:header="709" w:footer="709" w:gutter="0"/>
          <w:cols w:space="708"/>
          <w:titlePg/>
          <w:docGrid w:linePitch="360"/>
        </w:sectPr>
      </w:pPr>
    </w:p>
    <w:p w14:paraId="1D2B6C8F" w14:textId="77777777" w:rsidR="00C21F8A" w:rsidRDefault="00C21F8A" w:rsidP="00C21F8A">
      <w:pPr>
        <w:pStyle w:val="Heading1"/>
        <w:numPr>
          <w:ilvl w:val="0"/>
          <w:numId w:val="0"/>
        </w:numPr>
      </w:pPr>
      <w:bookmarkStart w:id="241" w:name="_Ref366070485"/>
      <w:bookmarkStart w:id="242" w:name="_Toc131154515"/>
      <w:bookmarkStart w:id="243" w:name="_Toc167287559"/>
      <w:r w:rsidRPr="00E44B76">
        <w:lastRenderedPageBreak/>
        <w:t>Appendix 3</w:t>
      </w:r>
      <w:bookmarkEnd w:id="241"/>
      <w:bookmarkEnd w:id="242"/>
      <w:bookmarkEnd w:id="243"/>
      <w:r w:rsidRPr="00E44B76">
        <w:t xml:space="preserve"> </w:t>
      </w:r>
    </w:p>
    <w:p w14:paraId="71350950" w14:textId="4FED678B" w:rsidR="001B3ACB" w:rsidRPr="00E44B76" w:rsidRDefault="001B3ACB" w:rsidP="001B3ACB">
      <w:pPr>
        <w:pStyle w:val="Caption"/>
      </w:pPr>
      <w:r w:rsidRPr="00E44B76">
        <w:t xml:space="preserve">Table </w:t>
      </w:r>
      <w:r w:rsidRPr="00E44B76">
        <w:fldChar w:fldCharType="begin"/>
      </w:r>
      <w:r w:rsidRPr="00E44B76">
        <w:instrText xml:space="preserve"> SEQ Table \* ARABIC </w:instrText>
      </w:r>
      <w:r w:rsidRPr="00E44B76">
        <w:fldChar w:fldCharType="separate"/>
      </w:r>
      <w:r w:rsidR="00606D2A">
        <w:rPr>
          <w:noProof/>
        </w:rPr>
        <w:t>13</w:t>
      </w:r>
      <w:r w:rsidRPr="00E44B76">
        <w:fldChar w:fldCharType="end"/>
      </w:r>
      <w:r w:rsidRPr="00E44B76">
        <w:t xml:space="preserve">. </w:t>
      </w:r>
      <w:r w:rsidR="00D32D1D">
        <w:t>Lookup table used to convert s</w:t>
      </w:r>
      <w:r w:rsidRPr="00E44B76">
        <w:t>egregated</w:t>
      </w:r>
      <w:r w:rsidR="00D32D1D">
        <w:t xml:space="preserve"> </w:t>
      </w:r>
      <w:proofErr w:type="spellStart"/>
      <w:r w:rsidR="00D32D1D">
        <w:t>WasteDataFlow</w:t>
      </w:r>
      <w:proofErr w:type="spellEnd"/>
      <w:r w:rsidRPr="00E44B76">
        <w:t xml:space="preserve"> waste </w:t>
      </w:r>
      <w:r w:rsidR="00D32D1D">
        <w:t>category</w:t>
      </w:r>
      <w:r w:rsidRPr="00E44B76">
        <w:t xml:space="preserve"> </w:t>
      </w:r>
      <w:r w:rsidR="00D32D1D">
        <w:t>to statistical reporting category</w:t>
      </w:r>
    </w:p>
    <w:tbl>
      <w:tblPr>
        <w:tblW w:w="548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Caption w:val="Lookup to convert WDF categories to EWC-STAT categories"/>
        <w:tblDescription w:val="Lookup to convert WDF categories to EWC-STAT categories"/>
      </w:tblPr>
      <w:tblGrid>
        <w:gridCol w:w="5867"/>
        <w:gridCol w:w="7054"/>
        <w:gridCol w:w="3170"/>
      </w:tblGrid>
      <w:tr w:rsidR="001B3ACB" w:rsidRPr="00A57041" w14:paraId="40FEE366" w14:textId="77777777" w:rsidTr="00E80A1E">
        <w:trPr>
          <w:cantSplit/>
          <w:trHeight w:val="255"/>
          <w:tblHeader/>
        </w:trPr>
        <w:tc>
          <w:tcPr>
            <w:tcW w:w="1823" w:type="pct"/>
            <w:shd w:val="clear" w:color="auto" w:fill="016574"/>
          </w:tcPr>
          <w:p w14:paraId="1AB3317C" w14:textId="1ACEAA38" w:rsidR="001B3ACB" w:rsidRPr="00A57041" w:rsidRDefault="00C30A90" w:rsidP="007F0A38">
            <w:pPr>
              <w:spacing w:beforeLines="20" w:before="48" w:afterLines="20" w:after="48"/>
              <w:rPr>
                <w:b/>
                <w:bCs/>
                <w:color w:val="FFFFFF" w:themeColor="background1"/>
                <w:lang w:eastAsia="en-GB"/>
              </w:rPr>
            </w:pPr>
            <w:r>
              <w:rPr>
                <w:b/>
                <w:bCs/>
                <w:color w:val="FFFFFF" w:themeColor="background1"/>
                <w:lang w:eastAsia="en-GB"/>
              </w:rPr>
              <w:t>SEPA</w:t>
            </w:r>
            <w:r w:rsidRPr="00A57041">
              <w:rPr>
                <w:b/>
                <w:bCs/>
                <w:color w:val="FFFFFF" w:themeColor="background1"/>
                <w:lang w:eastAsia="en-GB"/>
              </w:rPr>
              <w:t xml:space="preserve"> reporting</w:t>
            </w:r>
          </w:p>
        </w:tc>
        <w:tc>
          <w:tcPr>
            <w:tcW w:w="2192" w:type="pct"/>
            <w:shd w:val="clear" w:color="auto" w:fill="016574"/>
          </w:tcPr>
          <w:p w14:paraId="677E196B" w14:textId="081C4971" w:rsidR="001B3ACB" w:rsidRPr="00A57041" w:rsidRDefault="00C30A90" w:rsidP="007F0A38">
            <w:pPr>
              <w:spacing w:beforeLines="20" w:before="48" w:afterLines="20" w:after="48"/>
              <w:rPr>
                <w:b/>
                <w:bCs/>
                <w:color w:val="FFFFFF" w:themeColor="background1"/>
                <w:lang w:eastAsia="en-GB"/>
              </w:rPr>
            </w:pPr>
            <w:proofErr w:type="spellStart"/>
            <w:r w:rsidRPr="00A57041">
              <w:rPr>
                <w:b/>
                <w:bCs/>
                <w:color w:val="FFFFFF" w:themeColor="background1"/>
                <w:lang w:eastAsia="en-GB"/>
              </w:rPr>
              <w:t>WasteDataFlow</w:t>
            </w:r>
            <w:proofErr w:type="spellEnd"/>
          </w:p>
        </w:tc>
        <w:tc>
          <w:tcPr>
            <w:tcW w:w="985" w:type="pct"/>
            <w:shd w:val="clear" w:color="auto" w:fill="016574"/>
          </w:tcPr>
          <w:p w14:paraId="6BA200A0" w14:textId="5CDE3BDE" w:rsidR="001B3ACB" w:rsidRPr="00A57041" w:rsidRDefault="00C30A90" w:rsidP="007F0A38">
            <w:pPr>
              <w:spacing w:beforeLines="20" w:before="48" w:afterLines="20" w:after="48"/>
              <w:rPr>
                <w:b/>
                <w:bCs/>
                <w:color w:val="FFFFFF" w:themeColor="background1"/>
                <w:lang w:eastAsia="en-GB"/>
              </w:rPr>
            </w:pPr>
            <w:r w:rsidRPr="00A57041">
              <w:rPr>
                <w:b/>
                <w:bCs/>
                <w:color w:val="FFFFFF" w:themeColor="background1"/>
                <w:lang w:eastAsia="en-GB"/>
              </w:rPr>
              <w:t>Hazardous (</w:t>
            </w:r>
            <w:r>
              <w:rPr>
                <w:b/>
                <w:bCs/>
                <w:color w:val="FFFFFF" w:themeColor="background1"/>
                <w:lang w:eastAsia="en-GB"/>
              </w:rPr>
              <w:t>H</w:t>
            </w:r>
            <w:r w:rsidRPr="00A57041">
              <w:rPr>
                <w:b/>
                <w:bCs/>
                <w:color w:val="FFFFFF" w:themeColor="background1"/>
                <w:lang w:eastAsia="en-GB"/>
              </w:rPr>
              <w:t>) /</w:t>
            </w:r>
            <w:r w:rsidRPr="00A57041">
              <w:rPr>
                <w:b/>
                <w:bCs/>
                <w:color w:val="FFFFFF" w:themeColor="background1"/>
                <w:lang w:eastAsia="en-GB"/>
              </w:rPr>
              <w:br/>
            </w:r>
            <w:r>
              <w:rPr>
                <w:b/>
                <w:bCs/>
                <w:color w:val="FFFFFF" w:themeColor="background1"/>
                <w:lang w:eastAsia="en-GB"/>
              </w:rPr>
              <w:t>N</w:t>
            </w:r>
            <w:r w:rsidRPr="00A57041">
              <w:rPr>
                <w:b/>
                <w:bCs/>
                <w:color w:val="FFFFFF" w:themeColor="background1"/>
                <w:lang w:eastAsia="en-GB"/>
              </w:rPr>
              <w:t>on-hazardous (</w:t>
            </w:r>
            <w:r>
              <w:rPr>
                <w:b/>
                <w:bCs/>
                <w:color w:val="FFFFFF" w:themeColor="background1"/>
                <w:lang w:eastAsia="en-GB"/>
              </w:rPr>
              <w:t>NH</w:t>
            </w:r>
            <w:r w:rsidRPr="00A57041">
              <w:rPr>
                <w:b/>
                <w:bCs/>
                <w:color w:val="FFFFFF" w:themeColor="background1"/>
                <w:lang w:eastAsia="en-GB"/>
              </w:rPr>
              <w:t>)</w:t>
            </w:r>
          </w:p>
        </w:tc>
      </w:tr>
      <w:tr w:rsidR="001B3ACB" w:rsidRPr="00E44B76" w14:paraId="32C15A91" w14:textId="77777777">
        <w:trPr>
          <w:trHeight w:val="113"/>
        </w:trPr>
        <w:tc>
          <w:tcPr>
            <w:tcW w:w="1823" w:type="pct"/>
            <w:shd w:val="clear" w:color="auto" w:fill="auto"/>
          </w:tcPr>
          <w:p w14:paraId="0D66A1D7" w14:textId="77777777" w:rsidR="001B3ACB" w:rsidRPr="00E44B76" w:rsidRDefault="001B3ACB" w:rsidP="007F0A38">
            <w:pPr>
              <w:spacing w:beforeLines="20" w:before="48" w:afterLines="20" w:after="48"/>
              <w:rPr>
                <w:lang w:eastAsia="en-GB"/>
              </w:rPr>
            </w:pPr>
            <w:r w:rsidRPr="00E44B76">
              <w:rPr>
                <w:lang w:eastAsia="en-GB"/>
              </w:rPr>
              <w:t>Animal and mixed food waste</w:t>
            </w:r>
          </w:p>
        </w:tc>
        <w:tc>
          <w:tcPr>
            <w:tcW w:w="2192" w:type="pct"/>
            <w:shd w:val="clear" w:color="auto" w:fill="auto"/>
          </w:tcPr>
          <w:p w14:paraId="355B6A28" w14:textId="77777777" w:rsidR="001B3ACB" w:rsidRPr="00E44B76" w:rsidRDefault="001B3ACB" w:rsidP="007F0A38">
            <w:pPr>
              <w:spacing w:beforeLines="20" w:before="48" w:afterLines="20" w:after="48"/>
              <w:rPr>
                <w:lang w:eastAsia="en-GB"/>
              </w:rPr>
            </w:pPr>
            <w:r w:rsidRPr="00E44B76">
              <w:rPr>
                <w:lang w:eastAsia="en-GB"/>
              </w:rPr>
              <w:t>Waste food only</w:t>
            </w:r>
          </w:p>
        </w:tc>
        <w:tc>
          <w:tcPr>
            <w:tcW w:w="985" w:type="pct"/>
            <w:shd w:val="clear" w:color="auto" w:fill="auto"/>
          </w:tcPr>
          <w:p w14:paraId="0F044B17"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50D6120A" w14:textId="77777777">
        <w:trPr>
          <w:trHeight w:val="113"/>
        </w:trPr>
        <w:tc>
          <w:tcPr>
            <w:tcW w:w="1823" w:type="pct"/>
            <w:shd w:val="clear" w:color="auto" w:fill="auto"/>
          </w:tcPr>
          <w:p w14:paraId="3EBC42C5" w14:textId="77777777" w:rsidR="001B3ACB" w:rsidRPr="00E44B76" w:rsidRDefault="001B3ACB" w:rsidP="007F0A38">
            <w:pPr>
              <w:spacing w:beforeLines="20" w:before="48" w:afterLines="20" w:after="48"/>
              <w:rPr>
                <w:lang w:eastAsia="en-GB"/>
              </w:rPr>
            </w:pPr>
            <w:r w:rsidRPr="00E44B76">
              <w:rPr>
                <w:lang w:eastAsia="en-GB"/>
              </w:rPr>
              <w:t>Animal and mixed food waste</w:t>
            </w:r>
          </w:p>
        </w:tc>
        <w:tc>
          <w:tcPr>
            <w:tcW w:w="2192" w:type="pct"/>
            <w:shd w:val="clear" w:color="auto" w:fill="auto"/>
          </w:tcPr>
          <w:p w14:paraId="575A4E17" w14:textId="77777777" w:rsidR="001B3ACB" w:rsidRPr="00E44B76" w:rsidRDefault="001B3ACB" w:rsidP="007F0A38">
            <w:pPr>
              <w:spacing w:beforeLines="20" w:before="48" w:afterLines="20" w:after="48"/>
              <w:rPr>
                <w:lang w:eastAsia="en-GB"/>
              </w:rPr>
            </w:pPr>
            <w:r w:rsidRPr="00E44B76">
              <w:rPr>
                <w:lang w:eastAsia="en-GB"/>
              </w:rPr>
              <w:t>25% of Mixed garden and food waste</w:t>
            </w:r>
          </w:p>
        </w:tc>
        <w:tc>
          <w:tcPr>
            <w:tcW w:w="985" w:type="pct"/>
            <w:shd w:val="clear" w:color="auto" w:fill="auto"/>
          </w:tcPr>
          <w:p w14:paraId="3E72AFFB"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5614EC15" w14:textId="77777777">
        <w:trPr>
          <w:trHeight w:val="113"/>
        </w:trPr>
        <w:tc>
          <w:tcPr>
            <w:tcW w:w="1823" w:type="pct"/>
            <w:shd w:val="clear" w:color="auto" w:fill="auto"/>
          </w:tcPr>
          <w:p w14:paraId="3F7EEC04" w14:textId="77777777" w:rsidR="001B3ACB" w:rsidRPr="00E44B76" w:rsidRDefault="001B3ACB" w:rsidP="007F0A38">
            <w:pPr>
              <w:spacing w:beforeLines="20" w:before="48" w:afterLines="20" w:after="48"/>
              <w:rPr>
                <w:lang w:eastAsia="en-GB"/>
              </w:rPr>
            </w:pPr>
            <w:r w:rsidRPr="00E44B76">
              <w:rPr>
                <w:lang w:eastAsia="en-GB"/>
              </w:rPr>
              <w:t>Animal and mixed food waste</w:t>
            </w:r>
          </w:p>
        </w:tc>
        <w:tc>
          <w:tcPr>
            <w:tcW w:w="2192" w:type="pct"/>
            <w:shd w:val="clear" w:color="auto" w:fill="auto"/>
          </w:tcPr>
          <w:p w14:paraId="03311BE4" w14:textId="77777777" w:rsidR="001B3ACB" w:rsidRPr="00E44B76" w:rsidRDefault="001B3ACB" w:rsidP="007F0A38">
            <w:pPr>
              <w:spacing w:beforeLines="20" w:before="48" w:afterLines="20" w:after="48"/>
              <w:rPr>
                <w:lang w:eastAsia="en-GB"/>
              </w:rPr>
            </w:pPr>
            <w:r w:rsidRPr="00E44B76">
              <w:rPr>
                <w:lang w:eastAsia="en-GB"/>
              </w:rPr>
              <w:t>Vegetable oil</w:t>
            </w:r>
          </w:p>
        </w:tc>
        <w:tc>
          <w:tcPr>
            <w:tcW w:w="985" w:type="pct"/>
            <w:shd w:val="clear" w:color="auto" w:fill="auto"/>
          </w:tcPr>
          <w:p w14:paraId="0E07A36B"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368D3CC3" w14:textId="77777777">
        <w:trPr>
          <w:trHeight w:val="113"/>
        </w:trPr>
        <w:tc>
          <w:tcPr>
            <w:tcW w:w="1823" w:type="pct"/>
            <w:shd w:val="clear" w:color="auto" w:fill="auto"/>
          </w:tcPr>
          <w:p w14:paraId="7BB1B28C" w14:textId="77777777" w:rsidR="001B3ACB" w:rsidRPr="00E44B76" w:rsidRDefault="001B3ACB" w:rsidP="007F0A38">
            <w:pPr>
              <w:spacing w:beforeLines="20" w:before="48" w:afterLines="20" w:after="48"/>
              <w:rPr>
                <w:lang w:eastAsia="en-GB"/>
              </w:rPr>
            </w:pPr>
            <w:r w:rsidRPr="00E44B76">
              <w:rPr>
                <w:lang w:eastAsia="en-GB"/>
              </w:rPr>
              <w:t>Batteries and accumulators wastes</w:t>
            </w:r>
          </w:p>
        </w:tc>
        <w:tc>
          <w:tcPr>
            <w:tcW w:w="2192" w:type="pct"/>
            <w:shd w:val="clear" w:color="auto" w:fill="auto"/>
          </w:tcPr>
          <w:p w14:paraId="6B1BABA7" w14:textId="77777777" w:rsidR="001B3ACB" w:rsidRPr="00E44B76" w:rsidRDefault="001B3ACB" w:rsidP="007F0A38">
            <w:pPr>
              <w:spacing w:beforeLines="20" w:before="48" w:afterLines="20" w:after="48"/>
              <w:rPr>
                <w:lang w:eastAsia="en-GB"/>
              </w:rPr>
            </w:pPr>
            <w:r w:rsidRPr="00E44B76">
              <w:rPr>
                <w:lang w:eastAsia="en-GB"/>
              </w:rPr>
              <w:t>Automotive batteries</w:t>
            </w:r>
          </w:p>
        </w:tc>
        <w:tc>
          <w:tcPr>
            <w:tcW w:w="985" w:type="pct"/>
            <w:shd w:val="clear" w:color="auto" w:fill="auto"/>
          </w:tcPr>
          <w:p w14:paraId="1F951D2E" w14:textId="77777777" w:rsidR="001B3ACB" w:rsidRPr="00E44B76" w:rsidRDefault="001B3ACB" w:rsidP="007F0A38">
            <w:pPr>
              <w:spacing w:beforeLines="20" w:before="48" w:afterLines="20" w:after="48"/>
              <w:jc w:val="center"/>
              <w:rPr>
                <w:lang w:eastAsia="en-GB"/>
              </w:rPr>
            </w:pPr>
            <w:r w:rsidRPr="00E44B76">
              <w:rPr>
                <w:lang w:eastAsia="en-GB"/>
              </w:rPr>
              <w:t>H</w:t>
            </w:r>
          </w:p>
        </w:tc>
      </w:tr>
      <w:tr w:rsidR="001B3ACB" w:rsidRPr="00E44B76" w14:paraId="371C4EAD" w14:textId="77777777">
        <w:trPr>
          <w:trHeight w:val="113"/>
        </w:trPr>
        <w:tc>
          <w:tcPr>
            <w:tcW w:w="1823" w:type="pct"/>
            <w:shd w:val="clear" w:color="auto" w:fill="auto"/>
          </w:tcPr>
          <w:p w14:paraId="6360D084" w14:textId="77777777" w:rsidR="001B3ACB" w:rsidRPr="00E44B76" w:rsidRDefault="001B3ACB" w:rsidP="007F0A38">
            <w:pPr>
              <w:spacing w:beforeLines="20" w:before="48" w:afterLines="20" w:after="48"/>
              <w:rPr>
                <w:lang w:eastAsia="en-GB"/>
              </w:rPr>
            </w:pPr>
            <w:r w:rsidRPr="00E44B76">
              <w:rPr>
                <w:lang w:eastAsia="en-GB"/>
              </w:rPr>
              <w:t>Batteries and accumulators wastes</w:t>
            </w:r>
          </w:p>
        </w:tc>
        <w:tc>
          <w:tcPr>
            <w:tcW w:w="2192" w:type="pct"/>
            <w:shd w:val="clear" w:color="auto" w:fill="auto"/>
          </w:tcPr>
          <w:p w14:paraId="142C4354" w14:textId="77777777" w:rsidR="001B3ACB" w:rsidRPr="00E44B76" w:rsidRDefault="001B3ACB" w:rsidP="007F0A38">
            <w:pPr>
              <w:spacing w:beforeLines="20" w:before="48" w:afterLines="20" w:after="48"/>
              <w:rPr>
                <w:lang w:eastAsia="en-GB"/>
              </w:rPr>
            </w:pPr>
            <w:r w:rsidRPr="00E44B76">
              <w:rPr>
                <w:lang w:eastAsia="en-GB"/>
              </w:rPr>
              <w:t>Post-consumer, non-automotive batteries</w:t>
            </w:r>
          </w:p>
        </w:tc>
        <w:tc>
          <w:tcPr>
            <w:tcW w:w="985" w:type="pct"/>
            <w:shd w:val="clear" w:color="auto" w:fill="auto"/>
          </w:tcPr>
          <w:p w14:paraId="011FAC29"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181CC27D" w14:textId="77777777">
        <w:trPr>
          <w:trHeight w:val="113"/>
        </w:trPr>
        <w:tc>
          <w:tcPr>
            <w:tcW w:w="1823" w:type="pct"/>
            <w:shd w:val="clear" w:color="auto" w:fill="auto"/>
          </w:tcPr>
          <w:p w14:paraId="54031C03" w14:textId="77777777" w:rsidR="001B3ACB" w:rsidRPr="00E44B76" w:rsidRDefault="001B3ACB" w:rsidP="007F0A38">
            <w:pPr>
              <w:spacing w:beforeLines="20" w:before="48" w:afterLines="20" w:after="48"/>
              <w:rPr>
                <w:lang w:eastAsia="en-GB"/>
              </w:rPr>
            </w:pPr>
            <w:r w:rsidRPr="00E44B76">
              <w:rPr>
                <w:lang w:eastAsia="en-GB"/>
              </w:rPr>
              <w:t>Combustion wastes</w:t>
            </w:r>
          </w:p>
        </w:tc>
        <w:tc>
          <w:tcPr>
            <w:tcW w:w="2192" w:type="pct"/>
            <w:shd w:val="clear" w:color="auto" w:fill="auto"/>
          </w:tcPr>
          <w:p w14:paraId="16568A3D" w14:textId="77777777" w:rsidR="001B3ACB" w:rsidRPr="00E44B76" w:rsidRDefault="001B3ACB" w:rsidP="007F0A38">
            <w:pPr>
              <w:spacing w:beforeLines="20" w:before="48" w:afterLines="20" w:after="48"/>
              <w:rPr>
                <w:lang w:eastAsia="en-GB"/>
              </w:rPr>
            </w:pPr>
            <w:r w:rsidRPr="00E44B76">
              <w:rPr>
                <w:lang w:eastAsia="en-GB"/>
              </w:rPr>
              <w:t>Incinerator bottom ash</w:t>
            </w:r>
          </w:p>
        </w:tc>
        <w:tc>
          <w:tcPr>
            <w:tcW w:w="985" w:type="pct"/>
            <w:shd w:val="clear" w:color="auto" w:fill="auto"/>
          </w:tcPr>
          <w:p w14:paraId="11021643"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27E59B2B" w14:textId="77777777">
        <w:trPr>
          <w:trHeight w:val="113"/>
        </w:trPr>
        <w:tc>
          <w:tcPr>
            <w:tcW w:w="1823" w:type="pct"/>
            <w:shd w:val="clear" w:color="auto" w:fill="auto"/>
          </w:tcPr>
          <w:p w14:paraId="225DE717" w14:textId="77777777" w:rsidR="001B3ACB" w:rsidRPr="00E44B76" w:rsidRDefault="001B3ACB" w:rsidP="007F0A38">
            <w:pPr>
              <w:spacing w:beforeLines="20" w:before="48" w:afterLines="20" w:after="48"/>
              <w:rPr>
                <w:lang w:eastAsia="en-GB"/>
              </w:rPr>
            </w:pPr>
            <w:r w:rsidRPr="00E44B76">
              <w:rPr>
                <w:lang w:eastAsia="en-GB"/>
              </w:rPr>
              <w:t>Construction and demolition waste</w:t>
            </w:r>
          </w:p>
        </w:tc>
        <w:tc>
          <w:tcPr>
            <w:tcW w:w="2192" w:type="pct"/>
            <w:shd w:val="clear" w:color="auto" w:fill="auto"/>
          </w:tcPr>
          <w:p w14:paraId="0777213F" w14:textId="77777777" w:rsidR="001B3ACB" w:rsidRPr="00E44B76" w:rsidRDefault="001B3ACB" w:rsidP="007F0A38">
            <w:pPr>
              <w:spacing w:beforeLines="20" w:before="48" w:afterLines="20" w:after="48"/>
              <w:rPr>
                <w:lang w:eastAsia="en-GB"/>
              </w:rPr>
            </w:pPr>
            <w:r w:rsidRPr="00E44B76">
              <w:rPr>
                <w:lang w:eastAsia="en-GB"/>
              </w:rPr>
              <w:t>Rubble</w:t>
            </w:r>
          </w:p>
        </w:tc>
        <w:tc>
          <w:tcPr>
            <w:tcW w:w="985" w:type="pct"/>
            <w:shd w:val="clear" w:color="auto" w:fill="auto"/>
          </w:tcPr>
          <w:p w14:paraId="004310BC"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1E5989E2" w14:textId="77777777">
        <w:trPr>
          <w:trHeight w:val="113"/>
        </w:trPr>
        <w:tc>
          <w:tcPr>
            <w:tcW w:w="1823" w:type="pct"/>
            <w:shd w:val="clear" w:color="auto" w:fill="auto"/>
          </w:tcPr>
          <w:p w14:paraId="2E7E942B" w14:textId="77777777" w:rsidR="001B3ACB" w:rsidRPr="00E44B76" w:rsidRDefault="001B3ACB" w:rsidP="007F0A38">
            <w:pPr>
              <w:spacing w:beforeLines="20" w:before="48" w:afterLines="20" w:after="48"/>
              <w:rPr>
                <w:lang w:eastAsia="en-GB"/>
              </w:rPr>
            </w:pPr>
            <w:r w:rsidRPr="00E44B76">
              <w:rPr>
                <w:lang w:eastAsia="en-GB"/>
              </w:rPr>
              <w:t>Construction and demolition waste</w:t>
            </w:r>
          </w:p>
        </w:tc>
        <w:tc>
          <w:tcPr>
            <w:tcW w:w="2192" w:type="pct"/>
            <w:shd w:val="clear" w:color="auto" w:fill="auto"/>
          </w:tcPr>
          <w:p w14:paraId="49070BCA" w14:textId="77777777" w:rsidR="001B3ACB" w:rsidRPr="00E44B76" w:rsidRDefault="001B3ACB" w:rsidP="007F0A38">
            <w:pPr>
              <w:spacing w:beforeLines="20" w:before="48" w:afterLines="20" w:after="48"/>
              <w:rPr>
                <w:lang w:eastAsia="en-GB"/>
              </w:rPr>
            </w:pPr>
            <w:r w:rsidRPr="00E44B76">
              <w:rPr>
                <w:lang w:eastAsia="en-GB"/>
              </w:rPr>
              <w:t>Plasterboard</w:t>
            </w:r>
          </w:p>
        </w:tc>
        <w:tc>
          <w:tcPr>
            <w:tcW w:w="985" w:type="pct"/>
            <w:shd w:val="clear" w:color="auto" w:fill="auto"/>
          </w:tcPr>
          <w:p w14:paraId="2E5C19E1"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0B6E62F2" w14:textId="77777777">
        <w:trPr>
          <w:trHeight w:val="113"/>
        </w:trPr>
        <w:tc>
          <w:tcPr>
            <w:tcW w:w="1823" w:type="pct"/>
            <w:shd w:val="clear" w:color="auto" w:fill="auto"/>
          </w:tcPr>
          <w:p w14:paraId="6C0B5EF8" w14:textId="77777777" w:rsidR="001B3ACB" w:rsidRPr="00E44B76" w:rsidRDefault="001B3ACB" w:rsidP="007F0A38">
            <w:pPr>
              <w:spacing w:beforeLines="20" w:before="48" w:afterLines="20" w:after="48"/>
              <w:rPr>
                <w:lang w:eastAsia="en-GB"/>
              </w:rPr>
            </w:pPr>
            <w:r w:rsidRPr="00E44B76">
              <w:rPr>
                <w:lang w:eastAsia="en-GB"/>
              </w:rPr>
              <w:t>Discarded electrical and electronic equipment</w:t>
            </w:r>
          </w:p>
        </w:tc>
        <w:tc>
          <w:tcPr>
            <w:tcW w:w="2192" w:type="pct"/>
            <w:shd w:val="clear" w:color="auto" w:fill="auto"/>
          </w:tcPr>
          <w:p w14:paraId="0B472EF5" w14:textId="77777777" w:rsidR="001B3ACB" w:rsidRPr="00E44B76" w:rsidRDefault="001B3ACB" w:rsidP="007F0A38">
            <w:pPr>
              <w:spacing w:beforeLines="20" w:before="48" w:afterLines="20" w:after="48"/>
              <w:rPr>
                <w:lang w:eastAsia="en-GB"/>
              </w:rPr>
            </w:pPr>
            <w:r w:rsidRPr="00E44B76">
              <w:rPr>
                <w:lang w:eastAsia="en-GB"/>
              </w:rPr>
              <w:t>WEEE - Large domestic apps</w:t>
            </w:r>
          </w:p>
        </w:tc>
        <w:tc>
          <w:tcPr>
            <w:tcW w:w="985" w:type="pct"/>
            <w:shd w:val="clear" w:color="auto" w:fill="auto"/>
          </w:tcPr>
          <w:p w14:paraId="44E11EFB" w14:textId="77777777" w:rsidR="001B3ACB" w:rsidRPr="00E44B76" w:rsidRDefault="001B3ACB" w:rsidP="007F0A38">
            <w:pPr>
              <w:spacing w:beforeLines="20" w:before="48" w:afterLines="20" w:after="48"/>
              <w:jc w:val="center"/>
              <w:rPr>
                <w:lang w:eastAsia="en-GB"/>
              </w:rPr>
            </w:pPr>
            <w:r w:rsidRPr="00E44B76">
              <w:rPr>
                <w:lang w:eastAsia="en-GB"/>
              </w:rPr>
              <w:t>H</w:t>
            </w:r>
          </w:p>
        </w:tc>
      </w:tr>
      <w:tr w:rsidR="001B3ACB" w:rsidRPr="00E44B76" w14:paraId="1C3E20C0" w14:textId="77777777">
        <w:trPr>
          <w:trHeight w:val="113"/>
        </w:trPr>
        <w:tc>
          <w:tcPr>
            <w:tcW w:w="1823" w:type="pct"/>
            <w:shd w:val="clear" w:color="auto" w:fill="auto"/>
          </w:tcPr>
          <w:p w14:paraId="24D696A3" w14:textId="77777777" w:rsidR="001B3ACB" w:rsidRPr="00E44B76" w:rsidRDefault="001B3ACB" w:rsidP="007F0A38">
            <w:pPr>
              <w:spacing w:beforeLines="20" w:before="48" w:afterLines="20" w:after="48"/>
              <w:rPr>
                <w:lang w:eastAsia="en-GB"/>
              </w:rPr>
            </w:pPr>
            <w:r w:rsidRPr="00E44B76">
              <w:rPr>
                <w:lang w:eastAsia="en-GB"/>
              </w:rPr>
              <w:t>Discarded electrical and electronic equipment</w:t>
            </w:r>
          </w:p>
        </w:tc>
        <w:tc>
          <w:tcPr>
            <w:tcW w:w="2192" w:type="pct"/>
            <w:shd w:val="clear" w:color="auto" w:fill="auto"/>
          </w:tcPr>
          <w:p w14:paraId="575DB1F2" w14:textId="77777777" w:rsidR="001B3ACB" w:rsidRPr="00E44B76" w:rsidRDefault="001B3ACB" w:rsidP="007F0A38">
            <w:pPr>
              <w:spacing w:beforeLines="20" w:before="48" w:afterLines="20" w:after="48"/>
              <w:rPr>
                <w:lang w:eastAsia="en-GB"/>
              </w:rPr>
            </w:pPr>
            <w:r w:rsidRPr="00E44B76">
              <w:rPr>
                <w:lang w:eastAsia="en-GB"/>
              </w:rPr>
              <w:t>WEEE - Small domestic apps</w:t>
            </w:r>
          </w:p>
        </w:tc>
        <w:tc>
          <w:tcPr>
            <w:tcW w:w="985" w:type="pct"/>
            <w:shd w:val="clear" w:color="auto" w:fill="auto"/>
          </w:tcPr>
          <w:p w14:paraId="40807CBC" w14:textId="77777777" w:rsidR="001B3ACB" w:rsidRPr="00E44B76" w:rsidRDefault="001B3ACB" w:rsidP="007F0A38">
            <w:pPr>
              <w:spacing w:beforeLines="20" w:before="48" w:afterLines="20" w:after="48"/>
              <w:jc w:val="center"/>
              <w:rPr>
                <w:lang w:eastAsia="en-GB"/>
              </w:rPr>
            </w:pPr>
            <w:r w:rsidRPr="00E44B76">
              <w:rPr>
                <w:lang w:eastAsia="en-GB"/>
              </w:rPr>
              <w:t>H</w:t>
            </w:r>
          </w:p>
        </w:tc>
      </w:tr>
      <w:tr w:rsidR="001B3ACB" w:rsidRPr="00E44B76" w14:paraId="52B13F3A" w14:textId="77777777">
        <w:trPr>
          <w:trHeight w:val="113"/>
        </w:trPr>
        <w:tc>
          <w:tcPr>
            <w:tcW w:w="1823" w:type="pct"/>
            <w:shd w:val="clear" w:color="auto" w:fill="auto"/>
          </w:tcPr>
          <w:p w14:paraId="167B212C" w14:textId="77777777" w:rsidR="001B3ACB" w:rsidRPr="00E44B76" w:rsidRDefault="001B3ACB" w:rsidP="007F0A38">
            <w:pPr>
              <w:spacing w:beforeLines="20" w:before="48" w:afterLines="20" w:after="48"/>
              <w:rPr>
                <w:lang w:eastAsia="en-GB"/>
              </w:rPr>
            </w:pPr>
            <w:r w:rsidRPr="00E44B76">
              <w:rPr>
                <w:lang w:eastAsia="en-GB"/>
              </w:rPr>
              <w:t>Discarded electrical and electronic equipment</w:t>
            </w:r>
          </w:p>
        </w:tc>
        <w:tc>
          <w:tcPr>
            <w:tcW w:w="2192" w:type="pct"/>
            <w:shd w:val="clear" w:color="auto" w:fill="auto"/>
          </w:tcPr>
          <w:p w14:paraId="0CB44A09" w14:textId="77777777" w:rsidR="001B3ACB" w:rsidRPr="00E44B76" w:rsidRDefault="001B3ACB" w:rsidP="007F0A38">
            <w:pPr>
              <w:spacing w:beforeLines="20" w:before="48" w:afterLines="20" w:after="48"/>
              <w:rPr>
                <w:lang w:eastAsia="en-GB"/>
              </w:rPr>
            </w:pPr>
            <w:r w:rsidRPr="00E44B76">
              <w:rPr>
                <w:lang w:eastAsia="en-GB"/>
              </w:rPr>
              <w:t>WEEE - Cathode ray tubes</w:t>
            </w:r>
          </w:p>
        </w:tc>
        <w:tc>
          <w:tcPr>
            <w:tcW w:w="985" w:type="pct"/>
            <w:shd w:val="clear" w:color="auto" w:fill="auto"/>
          </w:tcPr>
          <w:p w14:paraId="7B8905D2" w14:textId="77777777" w:rsidR="001B3ACB" w:rsidRPr="00E44B76" w:rsidRDefault="001B3ACB" w:rsidP="007F0A38">
            <w:pPr>
              <w:spacing w:beforeLines="20" w:before="48" w:afterLines="20" w:after="48"/>
              <w:jc w:val="center"/>
              <w:rPr>
                <w:lang w:eastAsia="en-GB"/>
              </w:rPr>
            </w:pPr>
            <w:r w:rsidRPr="00E44B76">
              <w:rPr>
                <w:lang w:eastAsia="en-GB"/>
              </w:rPr>
              <w:t>H</w:t>
            </w:r>
          </w:p>
        </w:tc>
      </w:tr>
      <w:tr w:rsidR="001B3ACB" w:rsidRPr="00E44B76" w14:paraId="30EE1F3C" w14:textId="77777777">
        <w:trPr>
          <w:trHeight w:val="113"/>
        </w:trPr>
        <w:tc>
          <w:tcPr>
            <w:tcW w:w="1823" w:type="pct"/>
            <w:shd w:val="clear" w:color="auto" w:fill="auto"/>
          </w:tcPr>
          <w:p w14:paraId="74D36A4F" w14:textId="77777777" w:rsidR="001B3ACB" w:rsidRPr="00E44B76" w:rsidRDefault="001B3ACB" w:rsidP="007F0A38">
            <w:pPr>
              <w:spacing w:beforeLines="20" w:before="48" w:afterLines="20" w:after="48"/>
              <w:rPr>
                <w:lang w:eastAsia="en-GB"/>
              </w:rPr>
            </w:pPr>
            <w:r w:rsidRPr="00E44B76">
              <w:rPr>
                <w:lang w:eastAsia="en-GB"/>
              </w:rPr>
              <w:t>Discarded electrical and electronic equipment</w:t>
            </w:r>
          </w:p>
        </w:tc>
        <w:tc>
          <w:tcPr>
            <w:tcW w:w="2192" w:type="pct"/>
            <w:shd w:val="clear" w:color="auto" w:fill="auto"/>
          </w:tcPr>
          <w:p w14:paraId="6DA25B86" w14:textId="77777777" w:rsidR="001B3ACB" w:rsidRPr="00E44B76" w:rsidRDefault="001B3ACB" w:rsidP="007F0A38">
            <w:pPr>
              <w:spacing w:beforeLines="20" w:before="48" w:afterLines="20" w:after="48"/>
              <w:rPr>
                <w:lang w:eastAsia="en-GB"/>
              </w:rPr>
            </w:pPr>
            <w:r w:rsidRPr="00E44B76">
              <w:rPr>
                <w:lang w:eastAsia="en-GB"/>
              </w:rPr>
              <w:t>WEEE - Fridges and freezers</w:t>
            </w:r>
          </w:p>
        </w:tc>
        <w:tc>
          <w:tcPr>
            <w:tcW w:w="985" w:type="pct"/>
            <w:shd w:val="clear" w:color="auto" w:fill="auto"/>
          </w:tcPr>
          <w:p w14:paraId="089E0338" w14:textId="77777777" w:rsidR="001B3ACB" w:rsidRPr="00E44B76" w:rsidRDefault="001B3ACB" w:rsidP="007F0A38">
            <w:pPr>
              <w:spacing w:beforeLines="20" w:before="48" w:afterLines="20" w:after="48"/>
              <w:jc w:val="center"/>
              <w:rPr>
                <w:lang w:eastAsia="en-GB"/>
              </w:rPr>
            </w:pPr>
            <w:r w:rsidRPr="00E44B76">
              <w:rPr>
                <w:lang w:eastAsia="en-GB"/>
              </w:rPr>
              <w:t>H</w:t>
            </w:r>
          </w:p>
        </w:tc>
      </w:tr>
      <w:tr w:rsidR="001B3ACB" w:rsidRPr="00E44B76" w14:paraId="78300964" w14:textId="77777777">
        <w:trPr>
          <w:trHeight w:val="113"/>
        </w:trPr>
        <w:tc>
          <w:tcPr>
            <w:tcW w:w="1823" w:type="pct"/>
            <w:shd w:val="clear" w:color="auto" w:fill="auto"/>
          </w:tcPr>
          <w:p w14:paraId="3A311ADD" w14:textId="77777777" w:rsidR="001B3ACB" w:rsidRPr="00E44B76" w:rsidRDefault="001B3ACB" w:rsidP="007F0A38">
            <w:pPr>
              <w:spacing w:beforeLines="20" w:before="48" w:afterLines="20" w:after="48"/>
              <w:rPr>
                <w:lang w:eastAsia="en-GB"/>
              </w:rPr>
            </w:pPr>
            <w:r w:rsidRPr="00E44B76">
              <w:rPr>
                <w:lang w:eastAsia="en-GB"/>
              </w:rPr>
              <w:t>Discarded machines and equipment components</w:t>
            </w:r>
          </w:p>
        </w:tc>
        <w:tc>
          <w:tcPr>
            <w:tcW w:w="2192" w:type="pct"/>
            <w:shd w:val="clear" w:color="auto" w:fill="auto"/>
          </w:tcPr>
          <w:p w14:paraId="08E05081" w14:textId="77777777" w:rsidR="001B3ACB" w:rsidRPr="00E44B76" w:rsidRDefault="001B3ACB" w:rsidP="007F0A38">
            <w:pPr>
              <w:spacing w:beforeLines="20" w:before="48" w:afterLines="20" w:after="48"/>
              <w:rPr>
                <w:lang w:eastAsia="en-GB"/>
              </w:rPr>
            </w:pPr>
            <w:r w:rsidRPr="00E44B76">
              <w:rPr>
                <w:lang w:eastAsia="en-GB"/>
              </w:rPr>
              <w:t>WEEE - Fluorescent tubes and other light bulbs</w:t>
            </w:r>
          </w:p>
        </w:tc>
        <w:tc>
          <w:tcPr>
            <w:tcW w:w="985" w:type="pct"/>
            <w:shd w:val="clear" w:color="auto" w:fill="auto"/>
          </w:tcPr>
          <w:p w14:paraId="207D0B87" w14:textId="77777777" w:rsidR="001B3ACB" w:rsidRPr="00E44B76" w:rsidRDefault="001B3ACB" w:rsidP="007F0A38">
            <w:pPr>
              <w:spacing w:beforeLines="20" w:before="48" w:afterLines="20" w:after="48"/>
              <w:jc w:val="center"/>
              <w:rPr>
                <w:lang w:eastAsia="en-GB"/>
              </w:rPr>
            </w:pPr>
            <w:r w:rsidRPr="00E44B76">
              <w:rPr>
                <w:lang w:eastAsia="en-GB"/>
              </w:rPr>
              <w:t>H</w:t>
            </w:r>
          </w:p>
        </w:tc>
      </w:tr>
      <w:tr w:rsidR="001B3ACB" w:rsidRPr="00E44B76" w14:paraId="716B8453" w14:textId="77777777">
        <w:trPr>
          <w:trHeight w:val="113"/>
        </w:trPr>
        <w:tc>
          <w:tcPr>
            <w:tcW w:w="1823" w:type="pct"/>
            <w:shd w:val="clear" w:color="auto" w:fill="auto"/>
          </w:tcPr>
          <w:p w14:paraId="65E528E1" w14:textId="77777777" w:rsidR="001B3ACB" w:rsidRPr="00E44B76" w:rsidRDefault="001B3ACB" w:rsidP="007F0A38">
            <w:pPr>
              <w:spacing w:beforeLines="20" w:before="48" w:afterLines="20" w:after="48"/>
              <w:rPr>
                <w:lang w:eastAsia="en-GB"/>
              </w:rPr>
            </w:pPr>
            <w:r w:rsidRPr="00E44B76">
              <w:rPr>
                <w:lang w:eastAsia="en-GB"/>
              </w:rPr>
              <w:t>Discarded vehicles</w:t>
            </w:r>
          </w:p>
        </w:tc>
        <w:tc>
          <w:tcPr>
            <w:tcW w:w="2192" w:type="pct"/>
            <w:shd w:val="clear" w:color="auto" w:fill="auto"/>
          </w:tcPr>
          <w:p w14:paraId="235E1AC7" w14:textId="77777777" w:rsidR="001B3ACB" w:rsidRPr="00E44B76" w:rsidRDefault="001B3ACB" w:rsidP="007F0A38">
            <w:pPr>
              <w:spacing w:beforeLines="20" w:before="48" w:afterLines="20" w:after="48"/>
              <w:rPr>
                <w:lang w:eastAsia="en-GB"/>
              </w:rPr>
            </w:pPr>
            <w:r w:rsidRPr="00E44B76">
              <w:rPr>
                <w:lang w:eastAsia="en-GB"/>
              </w:rPr>
              <w:t>Bicycles</w:t>
            </w:r>
          </w:p>
        </w:tc>
        <w:tc>
          <w:tcPr>
            <w:tcW w:w="985" w:type="pct"/>
            <w:shd w:val="clear" w:color="auto" w:fill="auto"/>
          </w:tcPr>
          <w:p w14:paraId="6C36125E"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718E8443" w14:textId="77777777">
        <w:trPr>
          <w:trHeight w:val="113"/>
        </w:trPr>
        <w:tc>
          <w:tcPr>
            <w:tcW w:w="1823" w:type="pct"/>
            <w:shd w:val="clear" w:color="auto" w:fill="auto"/>
          </w:tcPr>
          <w:p w14:paraId="44C05ECF" w14:textId="77777777" w:rsidR="001B3ACB" w:rsidRPr="00E44B76" w:rsidRDefault="001B3ACB" w:rsidP="007F0A38">
            <w:pPr>
              <w:spacing w:beforeLines="20" w:before="48" w:afterLines="20" w:after="48"/>
              <w:rPr>
                <w:lang w:eastAsia="en-GB"/>
              </w:rPr>
            </w:pPr>
            <w:r w:rsidRPr="00E44B76">
              <w:rPr>
                <w:lang w:eastAsia="en-GB"/>
              </w:rPr>
              <w:t>Glass wastes</w:t>
            </w:r>
          </w:p>
        </w:tc>
        <w:tc>
          <w:tcPr>
            <w:tcW w:w="2192" w:type="pct"/>
            <w:shd w:val="clear" w:color="auto" w:fill="auto"/>
          </w:tcPr>
          <w:p w14:paraId="23021261" w14:textId="77777777" w:rsidR="001B3ACB" w:rsidRPr="00E44B76" w:rsidRDefault="001B3ACB" w:rsidP="007F0A38">
            <w:pPr>
              <w:spacing w:beforeLines="20" w:before="48" w:afterLines="20" w:after="48"/>
              <w:rPr>
                <w:lang w:eastAsia="en-GB"/>
              </w:rPr>
            </w:pPr>
            <w:r w:rsidRPr="00E44B76">
              <w:rPr>
                <w:lang w:eastAsia="en-GB"/>
              </w:rPr>
              <w:t>Green glass</w:t>
            </w:r>
          </w:p>
        </w:tc>
        <w:tc>
          <w:tcPr>
            <w:tcW w:w="985" w:type="pct"/>
            <w:shd w:val="clear" w:color="auto" w:fill="auto"/>
          </w:tcPr>
          <w:p w14:paraId="2187CB49"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424A157F" w14:textId="77777777">
        <w:trPr>
          <w:trHeight w:val="113"/>
        </w:trPr>
        <w:tc>
          <w:tcPr>
            <w:tcW w:w="1823" w:type="pct"/>
            <w:shd w:val="clear" w:color="auto" w:fill="auto"/>
          </w:tcPr>
          <w:p w14:paraId="0374E8E4" w14:textId="77777777" w:rsidR="001B3ACB" w:rsidRPr="00E44B76" w:rsidRDefault="001B3ACB" w:rsidP="007F0A38">
            <w:pPr>
              <w:spacing w:beforeLines="20" w:before="48" w:afterLines="20" w:after="48"/>
              <w:rPr>
                <w:lang w:eastAsia="en-GB"/>
              </w:rPr>
            </w:pPr>
            <w:r w:rsidRPr="00E44B76">
              <w:rPr>
                <w:lang w:eastAsia="en-GB"/>
              </w:rPr>
              <w:t>Glass wastes</w:t>
            </w:r>
          </w:p>
        </w:tc>
        <w:tc>
          <w:tcPr>
            <w:tcW w:w="2192" w:type="pct"/>
            <w:shd w:val="clear" w:color="auto" w:fill="auto"/>
          </w:tcPr>
          <w:p w14:paraId="371731B2" w14:textId="77777777" w:rsidR="001B3ACB" w:rsidRPr="00E44B76" w:rsidRDefault="001B3ACB" w:rsidP="007F0A38">
            <w:pPr>
              <w:spacing w:beforeLines="20" w:before="48" w:afterLines="20" w:after="48"/>
              <w:rPr>
                <w:lang w:eastAsia="en-GB"/>
              </w:rPr>
            </w:pPr>
            <w:r w:rsidRPr="00E44B76">
              <w:rPr>
                <w:lang w:eastAsia="en-GB"/>
              </w:rPr>
              <w:t>Brown glass</w:t>
            </w:r>
          </w:p>
        </w:tc>
        <w:tc>
          <w:tcPr>
            <w:tcW w:w="985" w:type="pct"/>
            <w:shd w:val="clear" w:color="auto" w:fill="auto"/>
          </w:tcPr>
          <w:p w14:paraId="0FDA3C5A"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7F0D3D56" w14:textId="77777777">
        <w:trPr>
          <w:trHeight w:val="113"/>
        </w:trPr>
        <w:tc>
          <w:tcPr>
            <w:tcW w:w="1823" w:type="pct"/>
            <w:shd w:val="clear" w:color="auto" w:fill="auto"/>
          </w:tcPr>
          <w:p w14:paraId="2F2789F2" w14:textId="77777777" w:rsidR="001B3ACB" w:rsidRPr="00E44B76" w:rsidRDefault="001B3ACB" w:rsidP="007F0A38">
            <w:pPr>
              <w:spacing w:beforeLines="20" w:before="48" w:afterLines="20" w:after="48"/>
              <w:rPr>
                <w:lang w:eastAsia="en-GB"/>
              </w:rPr>
            </w:pPr>
            <w:r w:rsidRPr="00E44B76">
              <w:rPr>
                <w:lang w:eastAsia="en-GB"/>
              </w:rPr>
              <w:t>Glass wastes</w:t>
            </w:r>
          </w:p>
        </w:tc>
        <w:tc>
          <w:tcPr>
            <w:tcW w:w="2192" w:type="pct"/>
            <w:shd w:val="clear" w:color="auto" w:fill="auto"/>
          </w:tcPr>
          <w:p w14:paraId="1AE3D678" w14:textId="77777777" w:rsidR="001B3ACB" w:rsidRPr="00E44B76" w:rsidRDefault="001B3ACB" w:rsidP="007F0A38">
            <w:pPr>
              <w:spacing w:beforeLines="20" w:before="48" w:afterLines="20" w:after="48"/>
              <w:rPr>
                <w:lang w:eastAsia="en-GB"/>
              </w:rPr>
            </w:pPr>
            <w:r w:rsidRPr="00E44B76">
              <w:rPr>
                <w:lang w:eastAsia="en-GB"/>
              </w:rPr>
              <w:t>Clear glass</w:t>
            </w:r>
          </w:p>
        </w:tc>
        <w:tc>
          <w:tcPr>
            <w:tcW w:w="985" w:type="pct"/>
            <w:shd w:val="clear" w:color="auto" w:fill="auto"/>
          </w:tcPr>
          <w:p w14:paraId="31A76CFF"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354AE3C3" w14:textId="77777777">
        <w:trPr>
          <w:trHeight w:val="113"/>
        </w:trPr>
        <w:tc>
          <w:tcPr>
            <w:tcW w:w="1823" w:type="pct"/>
            <w:shd w:val="clear" w:color="auto" w:fill="auto"/>
          </w:tcPr>
          <w:p w14:paraId="39F7101E" w14:textId="77777777" w:rsidR="001B3ACB" w:rsidRPr="00E44B76" w:rsidRDefault="001B3ACB" w:rsidP="007F0A38">
            <w:pPr>
              <w:spacing w:beforeLines="20" w:before="48" w:afterLines="20" w:after="48"/>
              <w:rPr>
                <w:lang w:eastAsia="en-GB"/>
              </w:rPr>
            </w:pPr>
            <w:r w:rsidRPr="00E44B76">
              <w:rPr>
                <w:lang w:eastAsia="en-GB"/>
              </w:rPr>
              <w:t>Glass wastes</w:t>
            </w:r>
          </w:p>
        </w:tc>
        <w:tc>
          <w:tcPr>
            <w:tcW w:w="2192" w:type="pct"/>
            <w:shd w:val="clear" w:color="auto" w:fill="auto"/>
          </w:tcPr>
          <w:p w14:paraId="56321CBF" w14:textId="77777777" w:rsidR="001B3ACB" w:rsidRPr="00E44B76" w:rsidRDefault="001B3ACB" w:rsidP="007F0A38">
            <w:pPr>
              <w:spacing w:beforeLines="20" w:before="48" w:afterLines="20" w:after="48"/>
              <w:rPr>
                <w:lang w:eastAsia="en-GB"/>
              </w:rPr>
            </w:pPr>
            <w:r w:rsidRPr="00E44B76">
              <w:rPr>
                <w:lang w:eastAsia="en-GB"/>
              </w:rPr>
              <w:t>Mixed glass</w:t>
            </w:r>
          </w:p>
        </w:tc>
        <w:tc>
          <w:tcPr>
            <w:tcW w:w="985" w:type="pct"/>
            <w:shd w:val="clear" w:color="auto" w:fill="auto"/>
          </w:tcPr>
          <w:p w14:paraId="5B85C106"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310B79FE" w14:textId="77777777">
        <w:trPr>
          <w:trHeight w:val="113"/>
        </w:trPr>
        <w:tc>
          <w:tcPr>
            <w:tcW w:w="1823" w:type="pct"/>
            <w:shd w:val="clear" w:color="auto" w:fill="auto"/>
          </w:tcPr>
          <w:p w14:paraId="15108EDA" w14:textId="77777777" w:rsidR="001B3ACB" w:rsidRPr="00E44B76" w:rsidRDefault="001B3ACB" w:rsidP="007F0A38">
            <w:pPr>
              <w:spacing w:beforeLines="20" w:before="48" w:afterLines="20" w:after="48"/>
              <w:rPr>
                <w:lang w:eastAsia="en-GB"/>
              </w:rPr>
            </w:pPr>
            <w:r w:rsidRPr="00E44B76">
              <w:rPr>
                <w:lang w:eastAsia="en-GB"/>
              </w:rPr>
              <w:t>Health care and biological wastes</w:t>
            </w:r>
          </w:p>
        </w:tc>
        <w:tc>
          <w:tcPr>
            <w:tcW w:w="2192" w:type="pct"/>
            <w:shd w:val="clear" w:color="auto" w:fill="auto"/>
          </w:tcPr>
          <w:p w14:paraId="374500F6" w14:textId="77777777" w:rsidR="001B3ACB" w:rsidRPr="00E44B76" w:rsidRDefault="001B3ACB" w:rsidP="007F0A38">
            <w:pPr>
              <w:spacing w:beforeLines="20" w:before="48" w:afterLines="20" w:after="48"/>
              <w:rPr>
                <w:lang w:eastAsia="en-GB"/>
              </w:rPr>
            </w:pPr>
            <w:r w:rsidRPr="00E44B76">
              <w:rPr>
                <w:lang w:eastAsia="en-GB"/>
              </w:rPr>
              <w:t>Adsorbent Hygiene Products (AHP)</w:t>
            </w:r>
          </w:p>
        </w:tc>
        <w:tc>
          <w:tcPr>
            <w:tcW w:w="985" w:type="pct"/>
            <w:shd w:val="clear" w:color="auto" w:fill="auto"/>
          </w:tcPr>
          <w:p w14:paraId="6D42A6F2"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224E1694" w14:textId="77777777">
        <w:trPr>
          <w:trHeight w:val="113"/>
        </w:trPr>
        <w:tc>
          <w:tcPr>
            <w:tcW w:w="1823" w:type="pct"/>
            <w:shd w:val="clear" w:color="auto" w:fill="auto"/>
          </w:tcPr>
          <w:p w14:paraId="2053C44A" w14:textId="77777777" w:rsidR="001B3ACB" w:rsidRPr="00E44B76" w:rsidRDefault="001B3ACB" w:rsidP="007F0A38">
            <w:pPr>
              <w:spacing w:beforeLines="20" w:before="48" w:afterLines="20" w:after="48"/>
              <w:rPr>
                <w:lang w:eastAsia="en-GB"/>
              </w:rPr>
            </w:pPr>
            <w:r w:rsidRPr="00E44B76">
              <w:rPr>
                <w:lang w:eastAsia="en-GB"/>
              </w:rPr>
              <w:t>Household and similar wastes</w:t>
            </w:r>
          </w:p>
        </w:tc>
        <w:tc>
          <w:tcPr>
            <w:tcW w:w="2192" w:type="pct"/>
            <w:shd w:val="clear" w:color="auto" w:fill="auto"/>
          </w:tcPr>
          <w:p w14:paraId="489E1B81" w14:textId="77777777" w:rsidR="001B3ACB" w:rsidRPr="00E44B76" w:rsidRDefault="001B3ACB" w:rsidP="007F0A38">
            <w:pPr>
              <w:spacing w:beforeLines="20" w:before="48" w:afterLines="20" w:after="48"/>
              <w:rPr>
                <w:lang w:eastAsia="en-GB"/>
              </w:rPr>
            </w:pPr>
            <w:r w:rsidRPr="00E44B76">
              <w:rPr>
                <w:lang w:eastAsia="en-GB"/>
              </w:rPr>
              <w:t>Furniture</w:t>
            </w:r>
          </w:p>
        </w:tc>
        <w:tc>
          <w:tcPr>
            <w:tcW w:w="985" w:type="pct"/>
            <w:shd w:val="clear" w:color="auto" w:fill="auto"/>
          </w:tcPr>
          <w:p w14:paraId="74920EC8"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24D83BB9" w14:textId="77777777">
        <w:trPr>
          <w:trHeight w:val="113"/>
        </w:trPr>
        <w:tc>
          <w:tcPr>
            <w:tcW w:w="1823" w:type="pct"/>
            <w:shd w:val="clear" w:color="auto" w:fill="auto"/>
          </w:tcPr>
          <w:p w14:paraId="28C4F26D" w14:textId="77777777" w:rsidR="001B3ACB" w:rsidRPr="00E44B76" w:rsidRDefault="001B3ACB" w:rsidP="007F0A38">
            <w:pPr>
              <w:spacing w:beforeLines="20" w:before="48" w:afterLines="20" w:after="48"/>
              <w:rPr>
                <w:lang w:eastAsia="en-GB"/>
              </w:rPr>
            </w:pPr>
            <w:r w:rsidRPr="00E44B76">
              <w:rPr>
                <w:lang w:eastAsia="en-GB"/>
              </w:rPr>
              <w:t>Household and similar wastes</w:t>
            </w:r>
          </w:p>
        </w:tc>
        <w:tc>
          <w:tcPr>
            <w:tcW w:w="2192" w:type="pct"/>
            <w:shd w:val="clear" w:color="auto" w:fill="auto"/>
          </w:tcPr>
          <w:p w14:paraId="2694FE17" w14:textId="77777777" w:rsidR="001B3ACB" w:rsidRPr="00E44B76" w:rsidRDefault="001B3ACB" w:rsidP="007F0A38">
            <w:pPr>
              <w:spacing w:beforeLines="20" w:before="48" w:afterLines="20" w:after="48"/>
              <w:rPr>
                <w:lang w:eastAsia="en-GB"/>
              </w:rPr>
            </w:pPr>
            <w:r w:rsidRPr="00E44B76">
              <w:rPr>
                <w:lang w:eastAsia="en-GB"/>
              </w:rPr>
              <w:t>Bric-a-brac</w:t>
            </w:r>
          </w:p>
        </w:tc>
        <w:tc>
          <w:tcPr>
            <w:tcW w:w="985" w:type="pct"/>
            <w:shd w:val="clear" w:color="auto" w:fill="auto"/>
          </w:tcPr>
          <w:p w14:paraId="3CE47E90"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0FA78BCF" w14:textId="77777777">
        <w:trPr>
          <w:trHeight w:val="113"/>
        </w:trPr>
        <w:tc>
          <w:tcPr>
            <w:tcW w:w="1823" w:type="pct"/>
            <w:shd w:val="clear" w:color="auto" w:fill="auto"/>
          </w:tcPr>
          <w:p w14:paraId="1677E0C8" w14:textId="77777777" w:rsidR="001B3ACB" w:rsidRPr="00E44B76" w:rsidRDefault="001B3ACB" w:rsidP="007F0A38">
            <w:pPr>
              <w:spacing w:beforeLines="20" w:before="48" w:afterLines="20" w:after="48"/>
              <w:rPr>
                <w:lang w:eastAsia="en-GB"/>
              </w:rPr>
            </w:pPr>
            <w:r w:rsidRPr="00E44B76">
              <w:rPr>
                <w:lang w:eastAsia="en-GB"/>
              </w:rPr>
              <w:t>Household and similar wastes</w:t>
            </w:r>
          </w:p>
        </w:tc>
        <w:tc>
          <w:tcPr>
            <w:tcW w:w="2192" w:type="pct"/>
            <w:shd w:val="clear" w:color="auto" w:fill="auto"/>
          </w:tcPr>
          <w:p w14:paraId="0FF71175" w14:textId="77777777" w:rsidR="001B3ACB" w:rsidRPr="00E44B76" w:rsidRDefault="001B3ACB" w:rsidP="007F0A38">
            <w:pPr>
              <w:spacing w:beforeLines="20" w:before="48" w:afterLines="20" w:after="48"/>
              <w:rPr>
                <w:lang w:eastAsia="en-GB"/>
              </w:rPr>
            </w:pPr>
            <w:r w:rsidRPr="00E44B76">
              <w:rPr>
                <w:lang w:eastAsia="en-GB"/>
              </w:rPr>
              <w:t>Mattresses</w:t>
            </w:r>
          </w:p>
        </w:tc>
        <w:tc>
          <w:tcPr>
            <w:tcW w:w="985" w:type="pct"/>
            <w:shd w:val="clear" w:color="auto" w:fill="auto"/>
          </w:tcPr>
          <w:p w14:paraId="14655CD8"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7D3A2287" w14:textId="77777777">
        <w:trPr>
          <w:trHeight w:val="113"/>
        </w:trPr>
        <w:tc>
          <w:tcPr>
            <w:tcW w:w="1823" w:type="pct"/>
            <w:shd w:val="clear" w:color="auto" w:fill="auto"/>
          </w:tcPr>
          <w:p w14:paraId="29AB46AA" w14:textId="77777777" w:rsidR="001B3ACB" w:rsidRPr="00E44B76" w:rsidRDefault="001B3ACB" w:rsidP="007F0A38">
            <w:pPr>
              <w:spacing w:beforeLines="20" w:before="48" w:afterLines="20" w:after="48"/>
              <w:rPr>
                <w:lang w:eastAsia="en-GB"/>
              </w:rPr>
            </w:pPr>
            <w:r w:rsidRPr="00E44B76">
              <w:rPr>
                <w:lang w:eastAsia="en-GB"/>
              </w:rPr>
              <w:t>Metal wastes, ferrous</w:t>
            </w:r>
          </w:p>
        </w:tc>
        <w:tc>
          <w:tcPr>
            <w:tcW w:w="2192" w:type="pct"/>
            <w:shd w:val="clear" w:color="auto" w:fill="auto"/>
          </w:tcPr>
          <w:p w14:paraId="2AC29FA8" w14:textId="77777777" w:rsidR="001B3ACB" w:rsidRPr="00E44B76" w:rsidRDefault="001B3ACB" w:rsidP="007F0A38">
            <w:pPr>
              <w:spacing w:beforeLines="20" w:before="48" w:afterLines="20" w:after="48"/>
              <w:rPr>
                <w:lang w:eastAsia="en-GB"/>
              </w:rPr>
            </w:pPr>
            <w:r w:rsidRPr="00E44B76">
              <w:rPr>
                <w:lang w:eastAsia="en-GB"/>
              </w:rPr>
              <w:t>Steel cans</w:t>
            </w:r>
          </w:p>
        </w:tc>
        <w:tc>
          <w:tcPr>
            <w:tcW w:w="985" w:type="pct"/>
            <w:shd w:val="clear" w:color="auto" w:fill="auto"/>
          </w:tcPr>
          <w:p w14:paraId="0773B6D8"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392FA41D" w14:textId="77777777">
        <w:trPr>
          <w:trHeight w:val="113"/>
        </w:trPr>
        <w:tc>
          <w:tcPr>
            <w:tcW w:w="1823" w:type="pct"/>
            <w:shd w:val="clear" w:color="auto" w:fill="auto"/>
          </w:tcPr>
          <w:p w14:paraId="3A4B9FBC" w14:textId="77777777" w:rsidR="001B3ACB" w:rsidRPr="00E44B76" w:rsidRDefault="001B3ACB" w:rsidP="007F0A38">
            <w:pPr>
              <w:spacing w:beforeLines="20" w:before="48" w:afterLines="20" w:after="48"/>
              <w:rPr>
                <w:lang w:eastAsia="en-GB"/>
              </w:rPr>
            </w:pPr>
            <w:r w:rsidRPr="00E44B76">
              <w:rPr>
                <w:lang w:eastAsia="en-GB"/>
              </w:rPr>
              <w:t>Metal wastes, mixed ferrous and non-ferrous</w:t>
            </w:r>
          </w:p>
        </w:tc>
        <w:tc>
          <w:tcPr>
            <w:tcW w:w="2192" w:type="pct"/>
            <w:shd w:val="clear" w:color="auto" w:fill="auto"/>
          </w:tcPr>
          <w:p w14:paraId="023BD188" w14:textId="77777777" w:rsidR="001B3ACB" w:rsidRPr="00E44B76" w:rsidRDefault="001B3ACB" w:rsidP="007F0A38">
            <w:pPr>
              <w:spacing w:beforeLines="20" w:before="48" w:afterLines="20" w:after="48"/>
              <w:rPr>
                <w:lang w:eastAsia="en-GB"/>
              </w:rPr>
            </w:pPr>
            <w:r w:rsidRPr="00E44B76">
              <w:rPr>
                <w:lang w:eastAsia="en-GB"/>
              </w:rPr>
              <w:t>Mixed cans</w:t>
            </w:r>
          </w:p>
        </w:tc>
        <w:tc>
          <w:tcPr>
            <w:tcW w:w="985" w:type="pct"/>
            <w:shd w:val="clear" w:color="auto" w:fill="auto"/>
          </w:tcPr>
          <w:p w14:paraId="4BE206E7"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27E31BF5" w14:textId="77777777">
        <w:trPr>
          <w:trHeight w:val="113"/>
        </w:trPr>
        <w:tc>
          <w:tcPr>
            <w:tcW w:w="1823" w:type="pct"/>
            <w:shd w:val="clear" w:color="auto" w:fill="auto"/>
          </w:tcPr>
          <w:p w14:paraId="73B7AEFE" w14:textId="77777777" w:rsidR="001B3ACB" w:rsidRPr="00E44B76" w:rsidRDefault="001B3ACB" w:rsidP="007F0A38">
            <w:pPr>
              <w:spacing w:beforeLines="20" w:before="48" w:afterLines="20" w:after="48"/>
              <w:rPr>
                <w:lang w:eastAsia="en-GB"/>
              </w:rPr>
            </w:pPr>
            <w:r w:rsidRPr="00E44B76">
              <w:rPr>
                <w:lang w:eastAsia="en-GB"/>
              </w:rPr>
              <w:t>Metal wastes, mixed ferrous and non-ferrous</w:t>
            </w:r>
          </w:p>
        </w:tc>
        <w:tc>
          <w:tcPr>
            <w:tcW w:w="2192" w:type="pct"/>
            <w:shd w:val="clear" w:color="auto" w:fill="auto"/>
          </w:tcPr>
          <w:p w14:paraId="68C14AE5" w14:textId="77777777" w:rsidR="001B3ACB" w:rsidRPr="00E44B76" w:rsidRDefault="001B3ACB" w:rsidP="007F0A38">
            <w:pPr>
              <w:spacing w:beforeLines="20" w:before="48" w:afterLines="20" w:after="48"/>
              <w:rPr>
                <w:lang w:eastAsia="en-GB"/>
              </w:rPr>
            </w:pPr>
            <w:r w:rsidRPr="00E44B76">
              <w:rPr>
                <w:lang w:eastAsia="en-GB"/>
              </w:rPr>
              <w:t>Other scrap metal</w:t>
            </w:r>
          </w:p>
        </w:tc>
        <w:tc>
          <w:tcPr>
            <w:tcW w:w="985" w:type="pct"/>
            <w:shd w:val="clear" w:color="auto" w:fill="auto"/>
          </w:tcPr>
          <w:p w14:paraId="5A632083"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33ECD929" w14:textId="77777777">
        <w:trPr>
          <w:trHeight w:val="113"/>
        </w:trPr>
        <w:tc>
          <w:tcPr>
            <w:tcW w:w="1823" w:type="pct"/>
            <w:shd w:val="clear" w:color="auto" w:fill="auto"/>
          </w:tcPr>
          <w:p w14:paraId="4EB43BBA" w14:textId="77777777" w:rsidR="001B3ACB" w:rsidRPr="00E44B76" w:rsidRDefault="001B3ACB" w:rsidP="007F0A38">
            <w:pPr>
              <w:spacing w:beforeLines="20" w:before="48" w:afterLines="20" w:after="48"/>
              <w:rPr>
                <w:lang w:eastAsia="en-GB"/>
              </w:rPr>
            </w:pPr>
            <w:r w:rsidRPr="00E44B76">
              <w:rPr>
                <w:lang w:eastAsia="en-GB"/>
              </w:rPr>
              <w:t>Metal wastes, non-ferrous</w:t>
            </w:r>
          </w:p>
        </w:tc>
        <w:tc>
          <w:tcPr>
            <w:tcW w:w="2192" w:type="pct"/>
            <w:shd w:val="clear" w:color="auto" w:fill="auto"/>
          </w:tcPr>
          <w:p w14:paraId="73643179" w14:textId="77777777" w:rsidR="001B3ACB" w:rsidRPr="00E44B76" w:rsidRDefault="001B3ACB" w:rsidP="007F0A38">
            <w:pPr>
              <w:spacing w:beforeLines="20" w:before="48" w:afterLines="20" w:after="48"/>
              <w:rPr>
                <w:lang w:eastAsia="en-GB"/>
              </w:rPr>
            </w:pPr>
            <w:r w:rsidRPr="00E44B76">
              <w:rPr>
                <w:lang w:eastAsia="en-GB"/>
              </w:rPr>
              <w:t>Aluminium cans</w:t>
            </w:r>
          </w:p>
        </w:tc>
        <w:tc>
          <w:tcPr>
            <w:tcW w:w="985" w:type="pct"/>
            <w:shd w:val="clear" w:color="auto" w:fill="auto"/>
          </w:tcPr>
          <w:p w14:paraId="65CAE62A"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2F6CF48F" w14:textId="77777777">
        <w:trPr>
          <w:trHeight w:val="113"/>
        </w:trPr>
        <w:tc>
          <w:tcPr>
            <w:tcW w:w="1823" w:type="pct"/>
            <w:shd w:val="clear" w:color="auto" w:fill="auto"/>
          </w:tcPr>
          <w:p w14:paraId="2053D60F" w14:textId="77777777" w:rsidR="001B3ACB" w:rsidRPr="00E44B76" w:rsidRDefault="001B3ACB" w:rsidP="007F0A38">
            <w:pPr>
              <w:spacing w:beforeLines="20" w:before="48" w:afterLines="20" w:after="48"/>
              <w:rPr>
                <w:lang w:eastAsia="en-GB"/>
              </w:rPr>
            </w:pPr>
            <w:r w:rsidRPr="00E44B76">
              <w:rPr>
                <w:lang w:eastAsia="en-GB"/>
              </w:rPr>
              <w:t>Metal wastes, non-ferrous</w:t>
            </w:r>
          </w:p>
        </w:tc>
        <w:tc>
          <w:tcPr>
            <w:tcW w:w="2192" w:type="pct"/>
            <w:shd w:val="clear" w:color="auto" w:fill="auto"/>
          </w:tcPr>
          <w:p w14:paraId="4B47C0F6" w14:textId="77777777" w:rsidR="001B3ACB" w:rsidRPr="00E44B76" w:rsidRDefault="001B3ACB" w:rsidP="007F0A38">
            <w:pPr>
              <w:spacing w:beforeLines="20" w:before="48" w:afterLines="20" w:after="48"/>
              <w:rPr>
                <w:lang w:eastAsia="en-GB"/>
              </w:rPr>
            </w:pPr>
            <w:r w:rsidRPr="00E44B76">
              <w:rPr>
                <w:lang w:eastAsia="en-GB"/>
              </w:rPr>
              <w:t>Aluminium foil</w:t>
            </w:r>
          </w:p>
        </w:tc>
        <w:tc>
          <w:tcPr>
            <w:tcW w:w="985" w:type="pct"/>
            <w:shd w:val="clear" w:color="auto" w:fill="auto"/>
          </w:tcPr>
          <w:p w14:paraId="1AC26A19"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700D9772" w14:textId="77777777">
        <w:trPr>
          <w:trHeight w:val="113"/>
        </w:trPr>
        <w:tc>
          <w:tcPr>
            <w:tcW w:w="1823" w:type="pct"/>
            <w:shd w:val="clear" w:color="auto" w:fill="auto"/>
          </w:tcPr>
          <w:p w14:paraId="01EEE3A0" w14:textId="77777777" w:rsidR="001B3ACB" w:rsidRPr="00E44B76" w:rsidRDefault="001B3ACB" w:rsidP="007F0A38">
            <w:pPr>
              <w:spacing w:beforeLines="20" w:before="48" w:afterLines="20" w:after="48"/>
              <w:rPr>
                <w:lang w:eastAsia="en-GB"/>
              </w:rPr>
            </w:pPr>
            <w:r w:rsidRPr="00E44B76">
              <w:rPr>
                <w:lang w:eastAsia="en-GB"/>
              </w:rPr>
              <w:t>Mixed and undifferentiated materials</w:t>
            </w:r>
          </w:p>
        </w:tc>
        <w:tc>
          <w:tcPr>
            <w:tcW w:w="2192" w:type="pct"/>
            <w:shd w:val="clear" w:color="auto" w:fill="auto"/>
          </w:tcPr>
          <w:p w14:paraId="449F2427" w14:textId="77777777" w:rsidR="001B3ACB" w:rsidRPr="00E44B76" w:rsidRDefault="001B3ACB" w:rsidP="007F0A38">
            <w:pPr>
              <w:spacing w:beforeLines="20" w:before="48" w:afterLines="20" w:after="48"/>
              <w:rPr>
                <w:lang w:eastAsia="en-GB"/>
              </w:rPr>
            </w:pPr>
            <w:r w:rsidRPr="00E44B76">
              <w:rPr>
                <w:lang w:eastAsia="en-GB"/>
              </w:rPr>
              <w:t>Cardboard beverage packaging</w:t>
            </w:r>
          </w:p>
        </w:tc>
        <w:tc>
          <w:tcPr>
            <w:tcW w:w="985" w:type="pct"/>
            <w:shd w:val="clear" w:color="auto" w:fill="auto"/>
          </w:tcPr>
          <w:p w14:paraId="283ABA66"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67C8EA87" w14:textId="77777777">
        <w:trPr>
          <w:trHeight w:val="113"/>
        </w:trPr>
        <w:tc>
          <w:tcPr>
            <w:tcW w:w="1823" w:type="pct"/>
            <w:shd w:val="clear" w:color="auto" w:fill="auto"/>
          </w:tcPr>
          <w:p w14:paraId="5477D9B0" w14:textId="77777777" w:rsidR="001B3ACB" w:rsidRPr="00E44B76" w:rsidRDefault="001B3ACB" w:rsidP="007F0A38">
            <w:pPr>
              <w:spacing w:beforeLines="20" w:before="48" w:afterLines="20" w:after="48"/>
              <w:rPr>
                <w:lang w:eastAsia="en-GB"/>
              </w:rPr>
            </w:pPr>
            <w:r w:rsidRPr="00E44B76">
              <w:rPr>
                <w:lang w:eastAsia="en-GB"/>
              </w:rPr>
              <w:t>Mixed and undifferentiated materials</w:t>
            </w:r>
          </w:p>
        </w:tc>
        <w:tc>
          <w:tcPr>
            <w:tcW w:w="2192" w:type="pct"/>
            <w:shd w:val="clear" w:color="auto" w:fill="auto"/>
          </w:tcPr>
          <w:p w14:paraId="14E716B9" w14:textId="77777777" w:rsidR="001B3ACB" w:rsidRPr="00E44B76" w:rsidRDefault="001B3ACB" w:rsidP="007F0A38">
            <w:pPr>
              <w:spacing w:beforeLines="20" w:before="48" w:afterLines="20" w:after="48"/>
              <w:rPr>
                <w:lang w:eastAsia="en-GB"/>
              </w:rPr>
            </w:pPr>
            <w:r w:rsidRPr="00E44B76">
              <w:rPr>
                <w:lang w:eastAsia="en-GB"/>
              </w:rPr>
              <w:t>Co-mingled materials</w:t>
            </w:r>
          </w:p>
        </w:tc>
        <w:tc>
          <w:tcPr>
            <w:tcW w:w="985" w:type="pct"/>
            <w:shd w:val="clear" w:color="auto" w:fill="auto"/>
          </w:tcPr>
          <w:p w14:paraId="005F6C43"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5F2F250F" w14:textId="77777777">
        <w:trPr>
          <w:trHeight w:val="113"/>
        </w:trPr>
        <w:tc>
          <w:tcPr>
            <w:tcW w:w="1823" w:type="pct"/>
            <w:shd w:val="clear" w:color="auto" w:fill="auto"/>
          </w:tcPr>
          <w:p w14:paraId="21DA32FC" w14:textId="77777777" w:rsidR="001B3ACB" w:rsidRPr="00E44B76" w:rsidRDefault="001B3ACB" w:rsidP="007F0A38">
            <w:pPr>
              <w:spacing w:beforeLines="20" w:before="48" w:afterLines="20" w:after="48"/>
              <w:rPr>
                <w:lang w:eastAsia="en-GB"/>
              </w:rPr>
            </w:pPr>
            <w:r w:rsidRPr="00E44B76">
              <w:rPr>
                <w:lang w:eastAsia="en-GB"/>
              </w:rPr>
              <w:t>Mixed and undifferentiated materials</w:t>
            </w:r>
          </w:p>
        </w:tc>
        <w:tc>
          <w:tcPr>
            <w:tcW w:w="2192" w:type="pct"/>
            <w:shd w:val="clear" w:color="auto" w:fill="auto"/>
          </w:tcPr>
          <w:p w14:paraId="4AE2ABA9" w14:textId="77777777" w:rsidR="001B3ACB" w:rsidRPr="00E44B76" w:rsidRDefault="001B3ACB" w:rsidP="007F0A38">
            <w:pPr>
              <w:spacing w:beforeLines="20" w:before="48" w:afterLines="20" w:after="48"/>
              <w:rPr>
                <w:lang w:eastAsia="en-GB"/>
              </w:rPr>
            </w:pPr>
            <w:r w:rsidRPr="00E44B76">
              <w:rPr>
                <w:lang w:eastAsia="en-GB"/>
              </w:rPr>
              <w:t>Other materials</w:t>
            </w:r>
          </w:p>
        </w:tc>
        <w:tc>
          <w:tcPr>
            <w:tcW w:w="985" w:type="pct"/>
            <w:shd w:val="clear" w:color="auto" w:fill="auto"/>
          </w:tcPr>
          <w:p w14:paraId="74E0627C"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57B687F7" w14:textId="77777777">
        <w:trPr>
          <w:trHeight w:val="113"/>
        </w:trPr>
        <w:tc>
          <w:tcPr>
            <w:tcW w:w="1823" w:type="pct"/>
            <w:shd w:val="clear" w:color="auto" w:fill="auto"/>
          </w:tcPr>
          <w:p w14:paraId="2EAD8D96" w14:textId="77777777" w:rsidR="001B3ACB" w:rsidRPr="00E44B76" w:rsidRDefault="001B3ACB" w:rsidP="007F0A38">
            <w:pPr>
              <w:spacing w:beforeLines="20" w:before="48" w:afterLines="20" w:after="48"/>
              <w:rPr>
                <w:lang w:eastAsia="en-GB"/>
              </w:rPr>
            </w:pPr>
            <w:r w:rsidRPr="00E44B76">
              <w:rPr>
                <w:lang w:eastAsia="en-GB"/>
              </w:rPr>
              <w:t>Off-specification chemical wastes</w:t>
            </w:r>
          </w:p>
        </w:tc>
        <w:tc>
          <w:tcPr>
            <w:tcW w:w="2192" w:type="pct"/>
            <w:shd w:val="clear" w:color="auto" w:fill="auto"/>
          </w:tcPr>
          <w:p w14:paraId="531D84DD" w14:textId="77777777" w:rsidR="001B3ACB" w:rsidRPr="00E44B76" w:rsidRDefault="001B3ACB" w:rsidP="007F0A38">
            <w:pPr>
              <w:spacing w:beforeLines="20" w:before="48" w:afterLines="20" w:after="48"/>
              <w:rPr>
                <w:lang w:eastAsia="en-GB"/>
              </w:rPr>
            </w:pPr>
            <w:r w:rsidRPr="00E44B76">
              <w:rPr>
                <w:lang w:eastAsia="en-GB"/>
              </w:rPr>
              <w:t>Aerosols</w:t>
            </w:r>
          </w:p>
        </w:tc>
        <w:tc>
          <w:tcPr>
            <w:tcW w:w="985" w:type="pct"/>
            <w:shd w:val="clear" w:color="auto" w:fill="auto"/>
          </w:tcPr>
          <w:p w14:paraId="2E7EF62A" w14:textId="77777777" w:rsidR="001B3ACB" w:rsidRPr="00E44B76" w:rsidRDefault="001B3ACB" w:rsidP="007F0A38">
            <w:pPr>
              <w:spacing w:beforeLines="20" w:before="48" w:afterLines="20" w:after="48"/>
              <w:jc w:val="center"/>
              <w:rPr>
                <w:lang w:eastAsia="en-GB"/>
              </w:rPr>
            </w:pPr>
            <w:r w:rsidRPr="00E44B76">
              <w:rPr>
                <w:lang w:eastAsia="en-GB"/>
              </w:rPr>
              <w:t>NH</w:t>
            </w:r>
          </w:p>
        </w:tc>
      </w:tr>
      <w:tr w:rsidR="001B3ACB" w:rsidRPr="00E44B76" w14:paraId="218B1418" w14:textId="77777777">
        <w:trPr>
          <w:trHeight w:val="113"/>
        </w:trPr>
        <w:tc>
          <w:tcPr>
            <w:tcW w:w="1823" w:type="pct"/>
            <w:shd w:val="clear" w:color="auto" w:fill="auto"/>
          </w:tcPr>
          <w:p w14:paraId="108AFF5A" w14:textId="77777777" w:rsidR="001B3ACB" w:rsidRPr="00E44B76" w:rsidRDefault="001B3ACB" w:rsidP="007F0A38">
            <w:pPr>
              <w:spacing w:beforeLines="20" w:before="48" w:afterLines="20" w:after="48"/>
              <w:rPr>
                <w:lang w:eastAsia="en-GB"/>
              </w:rPr>
            </w:pPr>
            <w:r w:rsidRPr="00E44B76">
              <w:rPr>
                <w:lang w:eastAsia="en-GB"/>
              </w:rPr>
              <w:t>Off-specification chemical wastes</w:t>
            </w:r>
          </w:p>
        </w:tc>
        <w:tc>
          <w:tcPr>
            <w:tcW w:w="2192" w:type="pct"/>
            <w:shd w:val="clear" w:color="auto" w:fill="auto"/>
          </w:tcPr>
          <w:p w14:paraId="3F72D365" w14:textId="77777777" w:rsidR="001B3ACB" w:rsidRPr="00E44B76" w:rsidRDefault="001B3ACB" w:rsidP="007F0A38">
            <w:pPr>
              <w:spacing w:beforeLines="20" w:before="48" w:afterLines="20" w:after="48"/>
              <w:rPr>
                <w:lang w:eastAsia="en-GB"/>
              </w:rPr>
            </w:pPr>
            <w:r w:rsidRPr="00E44B76">
              <w:rPr>
                <w:lang w:eastAsia="en-GB"/>
              </w:rPr>
              <w:t>Fire extinguishers</w:t>
            </w:r>
          </w:p>
        </w:tc>
        <w:tc>
          <w:tcPr>
            <w:tcW w:w="985" w:type="pct"/>
            <w:shd w:val="clear" w:color="auto" w:fill="auto"/>
          </w:tcPr>
          <w:p w14:paraId="3324B045" w14:textId="77777777" w:rsidR="001B3ACB" w:rsidRPr="00E44B76" w:rsidRDefault="001B3ACB" w:rsidP="007F0A38">
            <w:pPr>
              <w:spacing w:beforeLines="20" w:before="48" w:afterLines="20" w:after="48"/>
              <w:jc w:val="center"/>
              <w:rPr>
                <w:lang w:eastAsia="en-GB"/>
              </w:rPr>
            </w:pPr>
            <w:r w:rsidRPr="00E44B76">
              <w:rPr>
                <w:lang w:eastAsia="en-GB"/>
              </w:rPr>
              <w:t>H</w:t>
            </w:r>
          </w:p>
        </w:tc>
      </w:tr>
      <w:tr w:rsidR="001B3ACB" w:rsidRPr="00E44B76" w14:paraId="60BD67BF" w14:textId="77777777">
        <w:trPr>
          <w:trHeight w:val="113"/>
        </w:trPr>
        <w:tc>
          <w:tcPr>
            <w:tcW w:w="1823" w:type="pct"/>
            <w:tcBorders>
              <w:bottom w:val="single" w:sz="4" w:space="0" w:color="auto"/>
            </w:tcBorders>
            <w:shd w:val="clear" w:color="auto" w:fill="auto"/>
          </w:tcPr>
          <w:p w14:paraId="6F8EAC11" w14:textId="77777777" w:rsidR="001B3ACB" w:rsidRPr="00E44B76" w:rsidRDefault="001B3ACB" w:rsidP="007F0A38">
            <w:pPr>
              <w:spacing w:beforeLines="20" w:before="48" w:afterLines="20" w:after="48"/>
              <w:rPr>
                <w:lang w:eastAsia="en-GB"/>
              </w:rPr>
            </w:pPr>
            <w:r w:rsidRPr="00E44B76">
              <w:rPr>
                <w:lang w:eastAsia="en-GB"/>
              </w:rPr>
              <w:t>Off-specification chemical wastes</w:t>
            </w:r>
          </w:p>
        </w:tc>
        <w:tc>
          <w:tcPr>
            <w:tcW w:w="2192" w:type="pct"/>
            <w:tcBorders>
              <w:bottom w:val="single" w:sz="4" w:space="0" w:color="auto"/>
            </w:tcBorders>
            <w:shd w:val="clear" w:color="auto" w:fill="auto"/>
          </w:tcPr>
          <w:p w14:paraId="4F6BEFBA" w14:textId="77777777" w:rsidR="001B3ACB" w:rsidRPr="00E44B76" w:rsidRDefault="001B3ACB" w:rsidP="007F0A38">
            <w:pPr>
              <w:spacing w:beforeLines="20" w:before="48" w:afterLines="20" w:after="48"/>
              <w:rPr>
                <w:lang w:eastAsia="en-GB"/>
              </w:rPr>
            </w:pPr>
            <w:r w:rsidRPr="00E44B76">
              <w:rPr>
                <w:lang w:eastAsia="en-GB"/>
              </w:rPr>
              <w:t>Gas Bottles</w:t>
            </w:r>
          </w:p>
        </w:tc>
        <w:tc>
          <w:tcPr>
            <w:tcW w:w="985" w:type="pct"/>
            <w:tcBorders>
              <w:bottom w:val="single" w:sz="4" w:space="0" w:color="auto"/>
            </w:tcBorders>
            <w:shd w:val="clear" w:color="auto" w:fill="auto"/>
          </w:tcPr>
          <w:p w14:paraId="7AD88D9B" w14:textId="77777777" w:rsidR="001B3ACB" w:rsidRPr="00E44B76" w:rsidRDefault="001B3ACB" w:rsidP="007F0A38">
            <w:pPr>
              <w:spacing w:beforeLines="20" w:before="48" w:afterLines="20" w:after="48"/>
              <w:jc w:val="center"/>
              <w:rPr>
                <w:lang w:eastAsia="en-GB"/>
              </w:rPr>
            </w:pPr>
            <w:r w:rsidRPr="00E44B76">
              <w:rPr>
                <w:lang w:eastAsia="en-GB"/>
              </w:rPr>
              <w:t>H</w:t>
            </w:r>
          </w:p>
        </w:tc>
      </w:tr>
      <w:tr w:rsidR="001B3ACB" w:rsidRPr="00E44B76" w14:paraId="444DDD1F" w14:textId="77777777">
        <w:trPr>
          <w:trHeight w:val="113"/>
        </w:trPr>
        <w:tc>
          <w:tcPr>
            <w:tcW w:w="1823" w:type="pct"/>
            <w:shd w:val="clear" w:color="auto" w:fill="auto"/>
          </w:tcPr>
          <w:p w14:paraId="5D41EEB7" w14:textId="77777777" w:rsidR="001B3ACB" w:rsidRPr="00E44B76" w:rsidRDefault="001B3ACB" w:rsidP="007F0A38">
            <w:pPr>
              <w:spacing w:before="20" w:after="20"/>
              <w:rPr>
                <w:lang w:eastAsia="en-GB"/>
              </w:rPr>
            </w:pPr>
            <w:r w:rsidRPr="00E44B76">
              <w:rPr>
                <w:lang w:eastAsia="en-GB"/>
              </w:rPr>
              <w:t>Off-specification chemical wastes</w:t>
            </w:r>
          </w:p>
        </w:tc>
        <w:tc>
          <w:tcPr>
            <w:tcW w:w="2192" w:type="pct"/>
            <w:shd w:val="clear" w:color="auto" w:fill="auto"/>
          </w:tcPr>
          <w:p w14:paraId="456FC4A3" w14:textId="77777777" w:rsidR="001B3ACB" w:rsidRPr="00E44B76" w:rsidRDefault="001B3ACB" w:rsidP="007F0A38">
            <w:pPr>
              <w:spacing w:before="20" w:after="20"/>
              <w:rPr>
                <w:lang w:eastAsia="en-GB"/>
              </w:rPr>
            </w:pPr>
            <w:r w:rsidRPr="00E44B76">
              <w:rPr>
                <w:lang w:eastAsia="en-GB"/>
              </w:rPr>
              <w:t>Ink and toner cartridges</w:t>
            </w:r>
          </w:p>
        </w:tc>
        <w:tc>
          <w:tcPr>
            <w:tcW w:w="985" w:type="pct"/>
            <w:shd w:val="clear" w:color="auto" w:fill="auto"/>
          </w:tcPr>
          <w:p w14:paraId="6BD7791A"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495E1D24" w14:textId="77777777">
        <w:trPr>
          <w:trHeight w:val="113"/>
        </w:trPr>
        <w:tc>
          <w:tcPr>
            <w:tcW w:w="1823" w:type="pct"/>
            <w:shd w:val="clear" w:color="auto" w:fill="auto"/>
          </w:tcPr>
          <w:p w14:paraId="7A28BFB5" w14:textId="77777777" w:rsidR="001B3ACB" w:rsidRPr="00E44B76" w:rsidRDefault="001B3ACB" w:rsidP="007F0A38">
            <w:pPr>
              <w:spacing w:before="20" w:after="20"/>
              <w:rPr>
                <w:lang w:eastAsia="en-GB"/>
              </w:rPr>
            </w:pPr>
            <w:r w:rsidRPr="00E44B76">
              <w:rPr>
                <w:lang w:eastAsia="en-GB"/>
              </w:rPr>
              <w:t>Off-specification chemical wastes</w:t>
            </w:r>
          </w:p>
        </w:tc>
        <w:tc>
          <w:tcPr>
            <w:tcW w:w="2192" w:type="pct"/>
            <w:shd w:val="clear" w:color="auto" w:fill="auto"/>
          </w:tcPr>
          <w:p w14:paraId="084F6D9B" w14:textId="77777777" w:rsidR="001B3ACB" w:rsidRPr="00E44B76" w:rsidRDefault="001B3ACB" w:rsidP="007F0A38">
            <w:pPr>
              <w:spacing w:before="20" w:after="20"/>
              <w:rPr>
                <w:lang w:eastAsia="en-GB"/>
              </w:rPr>
            </w:pPr>
            <w:r w:rsidRPr="00E44B76">
              <w:rPr>
                <w:lang w:eastAsia="en-GB"/>
              </w:rPr>
              <w:t>Paint</w:t>
            </w:r>
          </w:p>
        </w:tc>
        <w:tc>
          <w:tcPr>
            <w:tcW w:w="985" w:type="pct"/>
            <w:shd w:val="clear" w:color="auto" w:fill="auto"/>
          </w:tcPr>
          <w:p w14:paraId="6A2C87AE"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65F97BF6" w14:textId="77777777">
        <w:trPr>
          <w:trHeight w:val="113"/>
        </w:trPr>
        <w:tc>
          <w:tcPr>
            <w:tcW w:w="1823" w:type="pct"/>
            <w:shd w:val="clear" w:color="auto" w:fill="auto"/>
          </w:tcPr>
          <w:p w14:paraId="3A90BC61" w14:textId="77777777" w:rsidR="001B3ACB" w:rsidRPr="00E44B76" w:rsidRDefault="001B3ACB" w:rsidP="007F0A38">
            <w:pPr>
              <w:spacing w:before="20" w:after="20"/>
              <w:rPr>
                <w:lang w:eastAsia="en-GB"/>
              </w:rPr>
            </w:pPr>
            <w:r w:rsidRPr="00E44B76">
              <w:rPr>
                <w:lang w:eastAsia="en-GB"/>
              </w:rPr>
              <w:t>Paper and cardboard wastes</w:t>
            </w:r>
          </w:p>
        </w:tc>
        <w:tc>
          <w:tcPr>
            <w:tcW w:w="2192" w:type="pct"/>
            <w:shd w:val="clear" w:color="auto" w:fill="auto"/>
          </w:tcPr>
          <w:p w14:paraId="5D97A7F5" w14:textId="77777777" w:rsidR="001B3ACB" w:rsidRPr="00E44B76" w:rsidRDefault="001B3ACB" w:rsidP="007F0A38">
            <w:pPr>
              <w:spacing w:before="20" w:after="20"/>
              <w:rPr>
                <w:lang w:eastAsia="en-GB"/>
              </w:rPr>
            </w:pPr>
            <w:r w:rsidRPr="00E44B76">
              <w:rPr>
                <w:lang w:eastAsia="en-GB"/>
              </w:rPr>
              <w:t>Paper</w:t>
            </w:r>
          </w:p>
        </w:tc>
        <w:tc>
          <w:tcPr>
            <w:tcW w:w="985" w:type="pct"/>
            <w:shd w:val="clear" w:color="auto" w:fill="auto"/>
          </w:tcPr>
          <w:p w14:paraId="1E13503A"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46941286" w14:textId="77777777">
        <w:trPr>
          <w:trHeight w:val="113"/>
        </w:trPr>
        <w:tc>
          <w:tcPr>
            <w:tcW w:w="1823" w:type="pct"/>
            <w:shd w:val="clear" w:color="auto" w:fill="auto"/>
          </w:tcPr>
          <w:p w14:paraId="2F1583BB" w14:textId="77777777" w:rsidR="001B3ACB" w:rsidRPr="00E44B76" w:rsidRDefault="001B3ACB" w:rsidP="007F0A38">
            <w:pPr>
              <w:spacing w:before="20" w:after="20"/>
              <w:rPr>
                <w:lang w:eastAsia="en-GB"/>
              </w:rPr>
            </w:pPr>
            <w:r w:rsidRPr="00E44B76">
              <w:rPr>
                <w:lang w:eastAsia="en-GB"/>
              </w:rPr>
              <w:lastRenderedPageBreak/>
              <w:t>Paper and cardboard wastes</w:t>
            </w:r>
          </w:p>
        </w:tc>
        <w:tc>
          <w:tcPr>
            <w:tcW w:w="2192" w:type="pct"/>
            <w:shd w:val="clear" w:color="auto" w:fill="auto"/>
          </w:tcPr>
          <w:p w14:paraId="676B5DF8" w14:textId="77777777" w:rsidR="001B3ACB" w:rsidRPr="00E44B76" w:rsidRDefault="001B3ACB" w:rsidP="007F0A38">
            <w:pPr>
              <w:spacing w:before="20" w:after="20"/>
              <w:rPr>
                <w:lang w:eastAsia="en-GB"/>
              </w:rPr>
            </w:pPr>
            <w:r w:rsidRPr="00E44B76">
              <w:rPr>
                <w:lang w:eastAsia="en-GB"/>
              </w:rPr>
              <w:t>Card</w:t>
            </w:r>
          </w:p>
        </w:tc>
        <w:tc>
          <w:tcPr>
            <w:tcW w:w="985" w:type="pct"/>
            <w:shd w:val="clear" w:color="auto" w:fill="auto"/>
          </w:tcPr>
          <w:p w14:paraId="1D00E669"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6EDC0E74" w14:textId="77777777">
        <w:trPr>
          <w:trHeight w:val="113"/>
        </w:trPr>
        <w:tc>
          <w:tcPr>
            <w:tcW w:w="1823" w:type="pct"/>
            <w:shd w:val="clear" w:color="auto" w:fill="auto"/>
          </w:tcPr>
          <w:p w14:paraId="39978A5A" w14:textId="77777777" w:rsidR="001B3ACB" w:rsidRPr="00E44B76" w:rsidRDefault="001B3ACB" w:rsidP="007F0A38">
            <w:pPr>
              <w:spacing w:before="20" w:after="20"/>
              <w:rPr>
                <w:lang w:eastAsia="en-GB"/>
              </w:rPr>
            </w:pPr>
            <w:r w:rsidRPr="00E44B76">
              <w:rPr>
                <w:lang w:eastAsia="en-GB"/>
              </w:rPr>
              <w:t>Paper and cardboard wastes</w:t>
            </w:r>
          </w:p>
        </w:tc>
        <w:tc>
          <w:tcPr>
            <w:tcW w:w="2192" w:type="pct"/>
            <w:shd w:val="clear" w:color="auto" w:fill="auto"/>
          </w:tcPr>
          <w:p w14:paraId="05A37936" w14:textId="77777777" w:rsidR="001B3ACB" w:rsidRPr="00E44B76" w:rsidRDefault="001B3ACB" w:rsidP="007F0A38">
            <w:pPr>
              <w:spacing w:before="20" w:after="20"/>
              <w:rPr>
                <w:lang w:eastAsia="en-GB"/>
              </w:rPr>
            </w:pPr>
            <w:r w:rsidRPr="00E44B76">
              <w:rPr>
                <w:lang w:eastAsia="en-GB"/>
              </w:rPr>
              <w:t>Books</w:t>
            </w:r>
          </w:p>
        </w:tc>
        <w:tc>
          <w:tcPr>
            <w:tcW w:w="985" w:type="pct"/>
            <w:shd w:val="clear" w:color="auto" w:fill="auto"/>
          </w:tcPr>
          <w:p w14:paraId="6B6DD046"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1E7FE950" w14:textId="77777777">
        <w:trPr>
          <w:trHeight w:val="113"/>
        </w:trPr>
        <w:tc>
          <w:tcPr>
            <w:tcW w:w="1823" w:type="pct"/>
            <w:shd w:val="clear" w:color="auto" w:fill="auto"/>
          </w:tcPr>
          <w:p w14:paraId="0B237041" w14:textId="77777777" w:rsidR="001B3ACB" w:rsidRPr="00E44B76" w:rsidRDefault="001B3ACB" w:rsidP="007F0A38">
            <w:pPr>
              <w:spacing w:before="20" w:after="20"/>
              <w:rPr>
                <w:lang w:eastAsia="en-GB"/>
              </w:rPr>
            </w:pPr>
            <w:r w:rsidRPr="00E44B76">
              <w:rPr>
                <w:lang w:eastAsia="en-GB"/>
              </w:rPr>
              <w:t>Paper and cardboard wastes</w:t>
            </w:r>
          </w:p>
        </w:tc>
        <w:tc>
          <w:tcPr>
            <w:tcW w:w="2192" w:type="pct"/>
            <w:shd w:val="clear" w:color="auto" w:fill="auto"/>
          </w:tcPr>
          <w:p w14:paraId="699627AE" w14:textId="77777777" w:rsidR="001B3ACB" w:rsidRPr="00E44B76" w:rsidRDefault="001B3ACB" w:rsidP="007F0A38">
            <w:pPr>
              <w:spacing w:before="20" w:after="20"/>
              <w:rPr>
                <w:lang w:eastAsia="en-GB"/>
              </w:rPr>
            </w:pPr>
            <w:r w:rsidRPr="00E44B76">
              <w:rPr>
                <w:lang w:eastAsia="en-GB"/>
              </w:rPr>
              <w:t>Mixed paper and card</w:t>
            </w:r>
          </w:p>
        </w:tc>
        <w:tc>
          <w:tcPr>
            <w:tcW w:w="985" w:type="pct"/>
            <w:shd w:val="clear" w:color="auto" w:fill="auto"/>
          </w:tcPr>
          <w:p w14:paraId="407D35A6"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4A740115" w14:textId="77777777">
        <w:trPr>
          <w:trHeight w:val="113"/>
        </w:trPr>
        <w:tc>
          <w:tcPr>
            <w:tcW w:w="1823" w:type="pct"/>
            <w:shd w:val="clear" w:color="auto" w:fill="auto"/>
          </w:tcPr>
          <w:p w14:paraId="2C266AE5" w14:textId="77777777" w:rsidR="001B3ACB" w:rsidRPr="00E44B76" w:rsidRDefault="001B3ACB" w:rsidP="007F0A38">
            <w:pPr>
              <w:spacing w:before="20" w:after="20"/>
              <w:rPr>
                <w:lang w:eastAsia="en-GB"/>
              </w:rPr>
            </w:pPr>
            <w:r w:rsidRPr="00E44B76">
              <w:rPr>
                <w:lang w:eastAsia="en-GB"/>
              </w:rPr>
              <w:t>Paper and cardboard wastes</w:t>
            </w:r>
          </w:p>
        </w:tc>
        <w:tc>
          <w:tcPr>
            <w:tcW w:w="2192" w:type="pct"/>
            <w:shd w:val="clear" w:color="auto" w:fill="auto"/>
          </w:tcPr>
          <w:p w14:paraId="58DF9BF2" w14:textId="77777777" w:rsidR="001B3ACB" w:rsidRPr="00E44B76" w:rsidRDefault="001B3ACB" w:rsidP="007F0A38">
            <w:pPr>
              <w:spacing w:before="20" w:after="20"/>
              <w:rPr>
                <w:lang w:eastAsia="en-GB"/>
              </w:rPr>
            </w:pPr>
            <w:r w:rsidRPr="00E44B76">
              <w:rPr>
                <w:lang w:eastAsia="en-GB"/>
              </w:rPr>
              <w:t>Yellow pages</w:t>
            </w:r>
          </w:p>
        </w:tc>
        <w:tc>
          <w:tcPr>
            <w:tcW w:w="985" w:type="pct"/>
            <w:shd w:val="clear" w:color="auto" w:fill="auto"/>
          </w:tcPr>
          <w:p w14:paraId="156E7B11"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3CEE4AD0" w14:textId="77777777">
        <w:trPr>
          <w:trHeight w:val="113"/>
        </w:trPr>
        <w:tc>
          <w:tcPr>
            <w:tcW w:w="1823" w:type="pct"/>
            <w:shd w:val="clear" w:color="auto" w:fill="auto"/>
          </w:tcPr>
          <w:p w14:paraId="5F5A6E86" w14:textId="77777777" w:rsidR="001B3ACB" w:rsidRPr="00E44B76" w:rsidRDefault="001B3ACB" w:rsidP="007F0A38">
            <w:pPr>
              <w:spacing w:before="20" w:after="20"/>
              <w:rPr>
                <w:lang w:eastAsia="en-GB"/>
              </w:rPr>
            </w:pPr>
            <w:r w:rsidRPr="00E44B76">
              <w:rPr>
                <w:lang w:eastAsia="en-GB"/>
              </w:rPr>
              <w:t>Plastic wastes</w:t>
            </w:r>
          </w:p>
        </w:tc>
        <w:tc>
          <w:tcPr>
            <w:tcW w:w="2192" w:type="pct"/>
            <w:shd w:val="clear" w:color="auto" w:fill="auto"/>
          </w:tcPr>
          <w:p w14:paraId="2B4EFA1A" w14:textId="77777777" w:rsidR="001B3ACB" w:rsidRPr="00E44B76" w:rsidRDefault="001B3ACB" w:rsidP="007F0A38">
            <w:pPr>
              <w:spacing w:before="20" w:after="20"/>
              <w:rPr>
                <w:lang w:eastAsia="en-GB"/>
              </w:rPr>
            </w:pPr>
            <w:r w:rsidRPr="00E44B76">
              <w:rPr>
                <w:lang w:eastAsia="en-GB"/>
              </w:rPr>
              <w:t>Mixed plastics</w:t>
            </w:r>
          </w:p>
        </w:tc>
        <w:tc>
          <w:tcPr>
            <w:tcW w:w="985" w:type="pct"/>
            <w:shd w:val="clear" w:color="auto" w:fill="auto"/>
          </w:tcPr>
          <w:p w14:paraId="0FDD6EBF"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2CA495DE" w14:textId="77777777">
        <w:trPr>
          <w:trHeight w:val="113"/>
        </w:trPr>
        <w:tc>
          <w:tcPr>
            <w:tcW w:w="1823" w:type="pct"/>
            <w:shd w:val="clear" w:color="auto" w:fill="auto"/>
          </w:tcPr>
          <w:p w14:paraId="1CB8D499" w14:textId="77777777" w:rsidR="001B3ACB" w:rsidRPr="00E44B76" w:rsidRDefault="001B3ACB" w:rsidP="007F0A38">
            <w:pPr>
              <w:spacing w:before="20" w:after="20"/>
              <w:rPr>
                <w:lang w:eastAsia="en-GB"/>
              </w:rPr>
            </w:pPr>
            <w:r w:rsidRPr="00E44B76">
              <w:rPr>
                <w:lang w:eastAsia="en-GB"/>
              </w:rPr>
              <w:t>Plastic wastes</w:t>
            </w:r>
          </w:p>
        </w:tc>
        <w:tc>
          <w:tcPr>
            <w:tcW w:w="2192" w:type="pct"/>
            <w:shd w:val="clear" w:color="auto" w:fill="auto"/>
          </w:tcPr>
          <w:p w14:paraId="79C0AC8C" w14:textId="77777777" w:rsidR="001B3ACB" w:rsidRPr="00E44B76" w:rsidRDefault="001B3ACB" w:rsidP="007F0A38">
            <w:pPr>
              <w:spacing w:before="20" w:after="20"/>
              <w:rPr>
                <w:lang w:eastAsia="en-GB"/>
              </w:rPr>
            </w:pPr>
            <w:r w:rsidRPr="00E44B76">
              <w:rPr>
                <w:lang w:eastAsia="en-GB"/>
              </w:rPr>
              <w:t>Mixed plastic bottles</w:t>
            </w:r>
          </w:p>
        </w:tc>
        <w:tc>
          <w:tcPr>
            <w:tcW w:w="985" w:type="pct"/>
            <w:shd w:val="clear" w:color="auto" w:fill="auto"/>
          </w:tcPr>
          <w:p w14:paraId="6FA87530"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6F336518" w14:textId="77777777">
        <w:trPr>
          <w:trHeight w:val="113"/>
        </w:trPr>
        <w:tc>
          <w:tcPr>
            <w:tcW w:w="1823" w:type="pct"/>
            <w:shd w:val="clear" w:color="auto" w:fill="auto"/>
          </w:tcPr>
          <w:p w14:paraId="411640FC" w14:textId="77777777" w:rsidR="001B3ACB" w:rsidRPr="00E44B76" w:rsidRDefault="001B3ACB" w:rsidP="007F0A38">
            <w:pPr>
              <w:spacing w:before="20" w:after="20"/>
              <w:rPr>
                <w:lang w:eastAsia="en-GB"/>
              </w:rPr>
            </w:pPr>
            <w:r w:rsidRPr="00E44B76">
              <w:rPr>
                <w:lang w:eastAsia="en-GB"/>
              </w:rPr>
              <w:t>Plastic wastes</w:t>
            </w:r>
          </w:p>
        </w:tc>
        <w:tc>
          <w:tcPr>
            <w:tcW w:w="2192" w:type="pct"/>
            <w:shd w:val="clear" w:color="auto" w:fill="auto"/>
          </w:tcPr>
          <w:p w14:paraId="0DC7ED80" w14:textId="77777777" w:rsidR="001B3ACB" w:rsidRPr="00E44B76" w:rsidRDefault="001B3ACB" w:rsidP="007F0A38">
            <w:pPr>
              <w:spacing w:before="20" w:after="20"/>
              <w:rPr>
                <w:lang w:eastAsia="en-GB"/>
              </w:rPr>
            </w:pPr>
            <w:r w:rsidRPr="00E44B76">
              <w:rPr>
                <w:lang w:eastAsia="en-GB"/>
              </w:rPr>
              <w:t>PET</w:t>
            </w:r>
          </w:p>
        </w:tc>
        <w:tc>
          <w:tcPr>
            <w:tcW w:w="985" w:type="pct"/>
            <w:shd w:val="clear" w:color="auto" w:fill="auto"/>
          </w:tcPr>
          <w:p w14:paraId="49EEF4D5"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1D5AE204" w14:textId="77777777">
        <w:trPr>
          <w:trHeight w:val="113"/>
        </w:trPr>
        <w:tc>
          <w:tcPr>
            <w:tcW w:w="1823" w:type="pct"/>
            <w:shd w:val="clear" w:color="auto" w:fill="auto"/>
          </w:tcPr>
          <w:p w14:paraId="21BA4221" w14:textId="77777777" w:rsidR="001B3ACB" w:rsidRPr="00E44B76" w:rsidRDefault="001B3ACB" w:rsidP="007F0A38">
            <w:pPr>
              <w:spacing w:before="20" w:after="20"/>
              <w:rPr>
                <w:lang w:eastAsia="en-GB"/>
              </w:rPr>
            </w:pPr>
            <w:r w:rsidRPr="00E44B76">
              <w:rPr>
                <w:lang w:eastAsia="en-GB"/>
              </w:rPr>
              <w:t>Plastic wastes</w:t>
            </w:r>
          </w:p>
        </w:tc>
        <w:tc>
          <w:tcPr>
            <w:tcW w:w="2192" w:type="pct"/>
            <w:shd w:val="clear" w:color="auto" w:fill="auto"/>
          </w:tcPr>
          <w:p w14:paraId="0187C1EF" w14:textId="77777777" w:rsidR="001B3ACB" w:rsidRPr="00E44B76" w:rsidRDefault="001B3ACB" w:rsidP="007F0A38">
            <w:pPr>
              <w:spacing w:before="20" w:after="20"/>
              <w:rPr>
                <w:lang w:eastAsia="en-GB"/>
              </w:rPr>
            </w:pPr>
            <w:r w:rsidRPr="00E44B76">
              <w:rPr>
                <w:lang w:eastAsia="en-GB"/>
              </w:rPr>
              <w:t>HDPE</w:t>
            </w:r>
          </w:p>
        </w:tc>
        <w:tc>
          <w:tcPr>
            <w:tcW w:w="985" w:type="pct"/>
            <w:shd w:val="clear" w:color="auto" w:fill="auto"/>
          </w:tcPr>
          <w:p w14:paraId="5027AE69"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525A80F0" w14:textId="77777777">
        <w:trPr>
          <w:trHeight w:val="113"/>
        </w:trPr>
        <w:tc>
          <w:tcPr>
            <w:tcW w:w="1823" w:type="pct"/>
            <w:shd w:val="clear" w:color="auto" w:fill="auto"/>
          </w:tcPr>
          <w:p w14:paraId="429D79A9" w14:textId="77777777" w:rsidR="001B3ACB" w:rsidRPr="00E44B76" w:rsidRDefault="001B3ACB" w:rsidP="007F0A38">
            <w:pPr>
              <w:spacing w:before="20" w:after="20"/>
              <w:rPr>
                <w:lang w:eastAsia="en-GB"/>
              </w:rPr>
            </w:pPr>
            <w:r w:rsidRPr="00E44B76">
              <w:rPr>
                <w:lang w:eastAsia="en-GB"/>
              </w:rPr>
              <w:t>Plastic wastes</w:t>
            </w:r>
          </w:p>
        </w:tc>
        <w:tc>
          <w:tcPr>
            <w:tcW w:w="2192" w:type="pct"/>
            <w:shd w:val="clear" w:color="auto" w:fill="auto"/>
          </w:tcPr>
          <w:p w14:paraId="2E5129CD" w14:textId="77777777" w:rsidR="001B3ACB" w:rsidRPr="00E44B76" w:rsidRDefault="001B3ACB" w:rsidP="007F0A38">
            <w:pPr>
              <w:spacing w:before="20" w:after="20"/>
              <w:rPr>
                <w:lang w:eastAsia="en-GB"/>
              </w:rPr>
            </w:pPr>
            <w:r w:rsidRPr="00E44B76">
              <w:rPr>
                <w:lang w:eastAsia="en-GB"/>
              </w:rPr>
              <w:t>PVC</w:t>
            </w:r>
          </w:p>
        </w:tc>
        <w:tc>
          <w:tcPr>
            <w:tcW w:w="985" w:type="pct"/>
            <w:shd w:val="clear" w:color="auto" w:fill="auto"/>
          </w:tcPr>
          <w:p w14:paraId="7ABD7C67"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4C8A4FDA" w14:textId="77777777">
        <w:trPr>
          <w:trHeight w:val="113"/>
        </w:trPr>
        <w:tc>
          <w:tcPr>
            <w:tcW w:w="1823" w:type="pct"/>
            <w:shd w:val="clear" w:color="auto" w:fill="auto"/>
          </w:tcPr>
          <w:p w14:paraId="75116B66" w14:textId="77777777" w:rsidR="001B3ACB" w:rsidRPr="00E44B76" w:rsidRDefault="001B3ACB" w:rsidP="007F0A38">
            <w:pPr>
              <w:spacing w:before="20" w:after="20"/>
              <w:rPr>
                <w:lang w:eastAsia="en-GB"/>
              </w:rPr>
            </w:pPr>
            <w:r w:rsidRPr="00E44B76">
              <w:rPr>
                <w:lang w:eastAsia="en-GB"/>
              </w:rPr>
              <w:t>Plastic wastes</w:t>
            </w:r>
          </w:p>
        </w:tc>
        <w:tc>
          <w:tcPr>
            <w:tcW w:w="2192" w:type="pct"/>
            <w:shd w:val="clear" w:color="auto" w:fill="auto"/>
          </w:tcPr>
          <w:p w14:paraId="38521DB1" w14:textId="77777777" w:rsidR="001B3ACB" w:rsidRPr="00E44B76" w:rsidRDefault="001B3ACB" w:rsidP="007F0A38">
            <w:pPr>
              <w:spacing w:before="20" w:after="20"/>
              <w:rPr>
                <w:lang w:eastAsia="en-GB"/>
              </w:rPr>
            </w:pPr>
            <w:r w:rsidRPr="00E44B76">
              <w:rPr>
                <w:lang w:eastAsia="en-GB"/>
              </w:rPr>
              <w:t>LDPE</w:t>
            </w:r>
          </w:p>
        </w:tc>
        <w:tc>
          <w:tcPr>
            <w:tcW w:w="985" w:type="pct"/>
            <w:shd w:val="clear" w:color="auto" w:fill="auto"/>
          </w:tcPr>
          <w:p w14:paraId="4149F009"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353746BA" w14:textId="77777777">
        <w:trPr>
          <w:trHeight w:val="113"/>
        </w:trPr>
        <w:tc>
          <w:tcPr>
            <w:tcW w:w="1823" w:type="pct"/>
            <w:shd w:val="clear" w:color="auto" w:fill="auto"/>
          </w:tcPr>
          <w:p w14:paraId="71263C14" w14:textId="77777777" w:rsidR="001B3ACB" w:rsidRPr="00E44B76" w:rsidRDefault="001B3ACB" w:rsidP="007F0A38">
            <w:pPr>
              <w:spacing w:before="20" w:after="20"/>
              <w:rPr>
                <w:lang w:eastAsia="en-GB"/>
              </w:rPr>
            </w:pPr>
            <w:r w:rsidRPr="00E44B76">
              <w:rPr>
                <w:lang w:eastAsia="en-GB"/>
              </w:rPr>
              <w:t>Plastic wastes</w:t>
            </w:r>
          </w:p>
        </w:tc>
        <w:tc>
          <w:tcPr>
            <w:tcW w:w="2192" w:type="pct"/>
            <w:shd w:val="clear" w:color="auto" w:fill="auto"/>
          </w:tcPr>
          <w:p w14:paraId="62DBBBF5" w14:textId="77777777" w:rsidR="001B3ACB" w:rsidRPr="00E44B76" w:rsidRDefault="001B3ACB" w:rsidP="007F0A38">
            <w:pPr>
              <w:spacing w:before="20" w:after="20"/>
              <w:rPr>
                <w:lang w:eastAsia="en-GB"/>
              </w:rPr>
            </w:pPr>
            <w:r w:rsidRPr="00E44B76">
              <w:rPr>
                <w:lang w:eastAsia="en-GB"/>
              </w:rPr>
              <w:t>PP</w:t>
            </w:r>
          </w:p>
        </w:tc>
        <w:tc>
          <w:tcPr>
            <w:tcW w:w="985" w:type="pct"/>
            <w:shd w:val="clear" w:color="auto" w:fill="auto"/>
          </w:tcPr>
          <w:p w14:paraId="22C6870A"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382C06FE" w14:textId="77777777">
        <w:trPr>
          <w:trHeight w:val="113"/>
        </w:trPr>
        <w:tc>
          <w:tcPr>
            <w:tcW w:w="1823" w:type="pct"/>
            <w:shd w:val="clear" w:color="auto" w:fill="auto"/>
          </w:tcPr>
          <w:p w14:paraId="24A11AF9" w14:textId="77777777" w:rsidR="001B3ACB" w:rsidRPr="00E44B76" w:rsidRDefault="001B3ACB" w:rsidP="007F0A38">
            <w:pPr>
              <w:spacing w:before="20" w:after="20"/>
              <w:rPr>
                <w:lang w:eastAsia="en-GB"/>
              </w:rPr>
            </w:pPr>
            <w:r w:rsidRPr="00E44B76">
              <w:rPr>
                <w:lang w:eastAsia="en-GB"/>
              </w:rPr>
              <w:t>Plastic wastes</w:t>
            </w:r>
          </w:p>
        </w:tc>
        <w:tc>
          <w:tcPr>
            <w:tcW w:w="2192" w:type="pct"/>
            <w:shd w:val="clear" w:color="auto" w:fill="auto"/>
          </w:tcPr>
          <w:p w14:paraId="53948E49" w14:textId="77777777" w:rsidR="001B3ACB" w:rsidRPr="00E44B76" w:rsidRDefault="001B3ACB" w:rsidP="007F0A38">
            <w:pPr>
              <w:spacing w:before="20" w:after="20"/>
              <w:rPr>
                <w:lang w:eastAsia="en-GB"/>
              </w:rPr>
            </w:pPr>
            <w:r w:rsidRPr="00E44B76">
              <w:rPr>
                <w:lang w:eastAsia="en-GB"/>
              </w:rPr>
              <w:t>PS</w:t>
            </w:r>
          </w:p>
        </w:tc>
        <w:tc>
          <w:tcPr>
            <w:tcW w:w="985" w:type="pct"/>
            <w:shd w:val="clear" w:color="auto" w:fill="auto"/>
          </w:tcPr>
          <w:p w14:paraId="05235978"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6FA7AEC8" w14:textId="77777777">
        <w:trPr>
          <w:trHeight w:val="113"/>
        </w:trPr>
        <w:tc>
          <w:tcPr>
            <w:tcW w:w="1823" w:type="pct"/>
            <w:shd w:val="clear" w:color="auto" w:fill="auto"/>
          </w:tcPr>
          <w:p w14:paraId="0C15132C" w14:textId="77777777" w:rsidR="001B3ACB" w:rsidRPr="00E44B76" w:rsidRDefault="001B3ACB" w:rsidP="007F0A38">
            <w:pPr>
              <w:spacing w:before="20" w:after="20"/>
              <w:rPr>
                <w:lang w:eastAsia="en-GB"/>
              </w:rPr>
            </w:pPr>
            <w:r w:rsidRPr="00E44B76">
              <w:rPr>
                <w:lang w:eastAsia="en-GB"/>
              </w:rPr>
              <w:t>Plastic wastes</w:t>
            </w:r>
          </w:p>
        </w:tc>
        <w:tc>
          <w:tcPr>
            <w:tcW w:w="2192" w:type="pct"/>
            <w:shd w:val="clear" w:color="auto" w:fill="auto"/>
          </w:tcPr>
          <w:p w14:paraId="1F8D2ABF" w14:textId="77777777" w:rsidR="001B3ACB" w:rsidRPr="00E44B76" w:rsidRDefault="001B3ACB" w:rsidP="007F0A38">
            <w:pPr>
              <w:spacing w:before="20" w:after="20"/>
              <w:rPr>
                <w:lang w:eastAsia="en-GB"/>
              </w:rPr>
            </w:pPr>
            <w:r w:rsidRPr="00E44B76">
              <w:rPr>
                <w:lang w:eastAsia="en-GB"/>
              </w:rPr>
              <w:t>Other plastics</w:t>
            </w:r>
          </w:p>
        </w:tc>
        <w:tc>
          <w:tcPr>
            <w:tcW w:w="985" w:type="pct"/>
            <w:shd w:val="clear" w:color="auto" w:fill="auto"/>
          </w:tcPr>
          <w:p w14:paraId="05AD97DD"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21D7EFC1" w14:textId="77777777">
        <w:trPr>
          <w:trHeight w:val="113"/>
        </w:trPr>
        <w:tc>
          <w:tcPr>
            <w:tcW w:w="1823" w:type="pct"/>
            <w:shd w:val="clear" w:color="auto" w:fill="auto"/>
          </w:tcPr>
          <w:p w14:paraId="0EE92306" w14:textId="77777777" w:rsidR="001B3ACB" w:rsidRPr="00E44B76" w:rsidRDefault="001B3ACB" w:rsidP="007F0A38">
            <w:pPr>
              <w:spacing w:before="20" w:after="20"/>
              <w:rPr>
                <w:lang w:eastAsia="en-GB"/>
              </w:rPr>
            </w:pPr>
            <w:r w:rsidRPr="00E44B76">
              <w:rPr>
                <w:lang w:eastAsia="en-GB"/>
              </w:rPr>
              <w:t>Plastic wastes</w:t>
            </w:r>
          </w:p>
        </w:tc>
        <w:tc>
          <w:tcPr>
            <w:tcW w:w="2192" w:type="pct"/>
            <w:shd w:val="clear" w:color="auto" w:fill="auto"/>
          </w:tcPr>
          <w:p w14:paraId="20F1541B" w14:textId="77777777" w:rsidR="001B3ACB" w:rsidRPr="00E44B76" w:rsidRDefault="001B3ACB" w:rsidP="007F0A38">
            <w:pPr>
              <w:spacing w:before="20" w:after="20"/>
              <w:rPr>
                <w:lang w:eastAsia="en-GB"/>
              </w:rPr>
            </w:pPr>
            <w:r w:rsidRPr="00E44B76">
              <w:rPr>
                <w:lang w:eastAsia="en-GB"/>
              </w:rPr>
              <w:t>Video tapes, DVDs and CDs</w:t>
            </w:r>
          </w:p>
        </w:tc>
        <w:tc>
          <w:tcPr>
            <w:tcW w:w="985" w:type="pct"/>
            <w:shd w:val="clear" w:color="auto" w:fill="auto"/>
          </w:tcPr>
          <w:p w14:paraId="653448C1"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59F1CFB4" w14:textId="77777777">
        <w:trPr>
          <w:trHeight w:val="113"/>
        </w:trPr>
        <w:tc>
          <w:tcPr>
            <w:tcW w:w="1823" w:type="pct"/>
            <w:shd w:val="clear" w:color="auto" w:fill="auto"/>
          </w:tcPr>
          <w:p w14:paraId="74157835" w14:textId="77777777" w:rsidR="001B3ACB" w:rsidRPr="00E44B76" w:rsidRDefault="001B3ACB" w:rsidP="007F0A38">
            <w:pPr>
              <w:spacing w:before="20" w:after="20"/>
              <w:rPr>
                <w:lang w:eastAsia="en-GB"/>
              </w:rPr>
            </w:pPr>
            <w:r w:rsidRPr="00E44B76">
              <w:rPr>
                <w:lang w:eastAsia="en-GB"/>
              </w:rPr>
              <w:t>Rubber wastes</w:t>
            </w:r>
          </w:p>
        </w:tc>
        <w:tc>
          <w:tcPr>
            <w:tcW w:w="2192" w:type="pct"/>
            <w:shd w:val="clear" w:color="auto" w:fill="auto"/>
          </w:tcPr>
          <w:p w14:paraId="76B172D3" w14:textId="77777777" w:rsidR="001B3ACB" w:rsidRPr="00E44B76" w:rsidRDefault="001B3ACB" w:rsidP="007F0A38">
            <w:pPr>
              <w:spacing w:before="20" w:after="20"/>
              <w:rPr>
                <w:lang w:eastAsia="en-GB"/>
              </w:rPr>
            </w:pPr>
            <w:r w:rsidRPr="00E44B76">
              <w:rPr>
                <w:lang w:eastAsia="en-GB"/>
              </w:rPr>
              <w:t>Car tyres</w:t>
            </w:r>
          </w:p>
        </w:tc>
        <w:tc>
          <w:tcPr>
            <w:tcW w:w="985" w:type="pct"/>
            <w:shd w:val="clear" w:color="auto" w:fill="auto"/>
          </w:tcPr>
          <w:p w14:paraId="108F064F"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452DF073" w14:textId="77777777">
        <w:trPr>
          <w:trHeight w:val="113"/>
        </w:trPr>
        <w:tc>
          <w:tcPr>
            <w:tcW w:w="1823" w:type="pct"/>
            <w:shd w:val="clear" w:color="auto" w:fill="auto"/>
          </w:tcPr>
          <w:p w14:paraId="2CB9FF6A" w14:textId="77777777" w:rsidR="001B3ACB" w:rsidRPr="00E44B76" w:rsidRDefault="001B3ACB" w:rsidP="007F0A38">
            <w:pPr>
              <w:spacing w:before="20" w:after="20"/>
              <w:rPr>
                <w:lang w:eastAsia="en-GB"/>
              </w:rPr>
            </w:pPr>
            <w:r w:rsidRPr="00E44B76">
              <w:rPr>
                <w:lang w:eastAsia="en-GB"/>
              </w:rPr>
              <w:t>Rubber wastes</w:t>
            </w:r>
          </w:p>
        </w:tc>
        <w:tc>
          <w:tcPr>
            <w:tcW w:w="2192" w:type="pct"/>
            <w:shd w:val="clear" w:color="auto" w:fill="auto"/>
          </w:tcPr>
          <w:p w14:paraId="768842DF" w14:textId="77777777" w:rsidR="001B3ACB" w:rsidRPr="00E44B76" w:rsidRDefault="001B3ACB" w:rsidP="007F0A38">
            <w:pPr>
              <w:spacing w:before="20" w:after="20"/>
              <w:rPr>
                <w:lang w:eastAsia="en-GB"/>
              </w:rPr>
            </w:pPr>
            <w:r w:rsidRPr="00E44B76">
              <w:rPr>
                <w:lang w:eastAsia="en-GB"/>
              </w:rPr>
              <w:t>Van tyres</w:t>
            </w:r>
          </w:p>
        </w:tc>
        <w:tc>
          <w:tcPr>
            <w:tcW w:w="985" w:type="pct"/>
            <w:shd w:val="clear" w:color="auto" w:fill="auto"/>
          </w:tcPr>
          <w:p w14:paraId="647A5C25"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5C4E1BFB" w14:textId="77777777">
        <w:trPr>
          <w:trHeight w:val="113"/>
        </w:trPr>
        <w:tc>
          <w:tcPr>
            <w:tcW w:w="1823" w:type="pct"/>
            <w:shd w:val="clear" w:color="auto" w:fill="auto"/>
          </w:tcPr>
          <w:p w14:paraId="0E6E5308" w14:textId="77777777" w:rsidR="001B3ACB" w:rsidRPr="00E44B76" w:rsidRDefault="001B3ACB" w:rsidP="007F0A38">
            <w:pPr>
              <w:spacing w:before="20" w:after="20"/>
              <w:rPr>
                <w:lang w:eastAsia="en-GB"/>
              </w:rPr>
            </w:pPr>
            <w:r w:rsidRPr="00E44B76">
              <w:rPr>
                <w:lang w:eastAsia="en-GB"/>
              </w:rPr>
              <w:t>Rubber wastes</w:t>
            </w:r>
          </w:p>
        </w:tc>
        <w:tc>
          <w:tcPr>
            <w:tcW w:w="2192" w:type="pct"/>
            <w:shd w:val="clear" w:color="auto" w:fill="auto"/>
          </w:tcPr>
          <w:p w14:paraId="397418EC" w14:textId="77777777" w:rsidR="001B3ACB" w:rsidRPr="00E44B76" w:rsidRDefault="001B3ACB" w:rsidP="007F0A38">
            <w:pPr>
              <w:spacing w:before="20" w:after="20"/>
              <w:rPr>
                <w:lang w:eastAsia="en-GB"/>
              </w:rPr>
            </w:pPr>
            <w:r w:rsidRPr="00E44B76">
              <w:rPr>
                <w:lang w:eastAsia="en-GB"/>
              </w:rPr>
              <w:t>Large vehicle tyres</w:t>
            </w:r>
          </w:p>
        </w:tc>
        <w:tc>
          <w:tcPr>
            <w:tcW w:w="985" w:type="pct"/>
            <w:shd w:val="clear" w:color="auto" w:fill="auto"/>
          </w:tcPr>
          <w:p w14:paraId="35ECE65C"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296D8E9B" w14:textId="77777777">
        <w:trPr>
          <w:trHeight w:val="113"/>
        </w:trPr>
        <w:tc>
          <w:tcPr>
            <w:tcW w:w="1823" w:type="pct"/>
            <w:shd w:val="clear" w:color="auto" w:fill="auto"/>
          </w:tcPr>
          <w:p w14:paraId="3B944DBE" w14:textId="77777777" w:rsidR="001B3ACB" w:rsidRPr="00E44B76" w:rsidRDefault="001B3ACB" w:rsidP="007F0A38">
            <w:pPr>
              <w:spacing w:before="20" w:after="20"/>
              <w:rPr>
                <w:lang w:eastAsia="en-GB"/>
              </w:rPr>
            </w:pPr>
            <w:r w:rsidRPr="00E44B76">
              <w:rPr>
                <w:lang w:eastAsia="en-GB"/>
              </w:rPr>
              <w:t>Rubber wastes</w:t>
            </w:r>
          </w:p>
        </w:tc>
        <w:tc>
          <w:tcPr>
            <w:tcW w:w="2192" w:type="pct"/>
            <w:shd w:val="clear" w:color="auto" w:fill="auto"/>
          </w:tcPr>
          <w:p w14:paraId="43773888" w14:textId="77777777" w:rsidR="001B3ACB" w:rsidRPr="00E44B76" w:rsidRDefault="001B3ACB" w:rsidP="007F0A38">
            <w:pPr>
              <w:spacing w:before="20" w:after="20"/>
              <w:rPr>
                <w:lang w:eastAsia="en-GB"/>
              </w:rPr>
            </w:pPr>
            <w:r w:rsidRPr="00E44B76">
              <w:rPr>
                <w:lang w:eastAsia="en-GB"/>
              </w:rPr>
              <w:t>Mixed tyres</w:t>
            </w:r>
          </w:p>
        </w:tc>
        <w:tc>
          <w:tcPr>
            <w:tcW w:w="985" w:type="pct"/>
            <w:shd w:val="clear" w:color="auto" w:fill="auto"/>
          </w:tcPr>
          <w:p w14:paraId="4FC09053"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2B0738DA" w14:textId="77777777">
        <w:trPr>
          <w:trHeight w:val="113"/>
        </w:trPr>
        <w:tc>
          <w:tcPr>
            <w:tcW w:w="1823" w:type="pct"/>
            <w:shd w:val="clear" w:color="auto" w:fill="auto"/>
          </w:tcPr>
          <w:p w14:paraId="6B048A9A" w14:textId="77777777" w:rsidR="001B3ACB" w:rsidRPr="00E44B76" w:rsidRDefault="001B3ACB" w:rsidP="007F0A38">
            <w:pPr>
              <w:spacing w:before="20" w:after="20"/>
              <w:rPr>
                <w:lang w:eastAsia="en-GB"/>
              </w:rPr>
            </w:pPr>
            <w:r w:rsidRPr="00E44B76">
              <w:rPr>
                <w:lang w:eastAsia="en-GB"/>
              </w:rPr>
              <w:t>Soils</w:t>
            </w:r>
          </w:p>
        </w:tc>
        <w:tc>
          <w:tcPr>
            <w:tcW w:w="2192" w:type="pct"/>
            <w:shd w:val="clear" w:color="auto" w:fill="auto"/>
          </w:tcPr>
          <w:p w14:paraId="28461BED" w14:textId="77777777" w:rsidR="001B3ACB" w:rsidRPr="00E44B76" w:rsidRDefault="001B3ACB" w:rsidP="007F0A38">
            <w:pPr>
              <w:spacing w:before="20" w:after="20"/>
              <w:rPr>
                <w:lang w:eastAsia="en-GB"/>
              </w:rPr>
            </w:pPr>
            <w:r w:rsidRPr="00E44B76">
              <w:rPr>
                <w:lang w:eastAsia="en-GB"/>
              </w:rPr>
              <w:t>Soil</w:t>
            </w:r>
          </w:p>
        </w:tc>
        <w:tc>
          <w:tcPr>
            <w:tcW w:w="985" w:type="pct"/>
            <w:shd w:val="clear" w:color="auto" w:fill="auto"/>
          </w:tcPr>
          <w:p w14:paraId="24AA0ED1"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1272BECE" w14:textId="77777777">
        <w:trPr>
          <w:trHeight w:val="113"/>
        </w:trPr>
        <w:tc>
          <w:tcPr>
            <w:tcW w:w="1823" w:type="pct"/>
            <w:shd w:val="clear" w:color="auto" w:fill="auto"/>
          </w:tcPr>
          <w:p w14:paraId="4F1CBD44" w14:textId="77777777" w:rsidR="001B3ACB" w:rsidRPr="00E44B76" w:rsidRDefault="001B3ACB" w:rsidP="007F0A38">
            <w:pPr>
              <w:spacing w:before="20" w:after="20"/>
              <w:rPr>
                <w:lang w:eastAsia="en-GB"/>
              </w:rPr>
            </w:pPr>
            <w:r w:rsidRPr="00E44B76">
              <w:rPr>
                <w:lang w:eastAsia="en-GB"/>
              </w:rPr>
              <w:t>Textile wastes</w:t>
            </w:r>
          </w:p>
        </w:tc>
        <w:tc>
          <w:tcPr>
            <w:tcW w:w="2192" w:type="pct"/>
            <w:shd w:val="clear" w:color="auto" w:fill="auto"/>
          </w:tcPr>
          <w:p w14:paraId="1C95AAC7" w14:textId="77777777" w:rsidR="001B3ACB" w:rsidRPr="00E44B76" w:rsidRDefault="001B3ACB" w:rsidP="007F0A38">
            <w:pPr>
              <w:spacing w:before="20" w:after="20"/>
              <w:rPr>
                <w:lang w:eastAsia="en-GB"/>
              </w:rPr>
            </w:pPr>
            <w:r w:rsidRPr="00E44B76">
              <w:rPr>
                <w:lang w:eastAsia="en-GB"/>
              </w:rPr>
              <w:t>Textiles only</w:t>
            </w:r>
          </w:p>
        </w:tc>
        <w:tc>
          <w:tcPr>
            <w:tcW w:w="985" w:type="pct"/>
            <w:shd w:val="clear" w:color="auto" w:fill="auto"/>
          </w:tcPr>
          <w:p w14:paraId="34C55C4D" w14:textId="77777777" w:rsidR="001B3ACB" w:rsidRPr="00E44B76" w:rsidRDefault="001B3ACB" w:rsidP="007F0A38">
            <w:pPr>
              <w:spacing w:before="20" w:after="20"/>
              <w:jc w:val="center"/>
              <w:rPr>
                <w:lang w:eastAsia="en-GB"/>
              </w:rPr>
            </w:pPr>
          </w:p>
        </w:tc>
      </w:tr>
      <w:tr w:rsidR="001B3ACB" w:rsidRPr="00E44B76" w14:paraId="630DAEBF" w14:textId="77777777">
        <w:trPr>
          <w:trHeight w:val="113"/>
        </w:trPr>
        <w:tc>
          <w:tcPr>
            <w:tcW w:w="1823" w:type="pct"/>
            <w:shd w:val="clear" w:color="auto" w:fill="auto"/>
          </w:tcPr>
          <w:p w14:paraId="570EAD97" w14:textId="77777777" w:rsidR="001B3ACB" w:rsidRPr="00E44B76" w:rsidRDefault="001B3ACB" w:rsidP="007F0A38">
            <w:pPr>
              <w:spacing w:before="20" w:after="20"/>
              <w:rPr>
                <w:lang w:eastAsia="en-GB"/>
              </w:rPr>
            </w:pPr>
            <w:r w:rsidRPr="00E44B76">
              <w:rPr>
                <w:lang w:eastAsia="en-GB"/>
              </w:rPr>
              <w:t>Textile wastes</w:t>
            </w:r>
          </w:p>
        </w:tc>
        <w:tc>
          <w:tcPr>
            <w:tcW w:w="2192" w:type="pct"/>
            <w:shd w:val="clear" w:color="auto" w:fill="auto"/>
          </w:tcPr>
          <w:p w14:paraId="69266201" w14:textId="77777777" w:rsidR="001B3ACB" w:rsidRPr="00E44B76" w:rsidRDefault="001B3ACB" w:rsidP="007F0A38">
            <w:pPr>
              <w:spacing w:before="20" w:after="20"/>
              <w:rPr>
                <w:lang w:eastAsia="en-GB"/>
              </w:rPr>
            </w:pPr>
            <w:r w:rsidRPr="00E44B76">
              <w:rPr>
                <w:lang w:eastAsia="en-GB"/>
              </w:rPr>
              <w:t>Footwear only</w:t>
            </w:r>
          </w:p>
        </w:tc>
        <w:tc>
          <w:tcPr>
            <w:tcW w:w="985" w:type="pct"/>
            <w:shd w:val="clear" w:color="auto" w:fill="auto"/>
          </w:tcPr>
          <w:p w14:paraId="008AACA4" w14:textId="77777777" w:rsidR="001B3ACB" w:rsidRPr="00E44B76" w:rsidRDefault="001B3ACB" w:rsidP="007F0A38">
            <w:pPr>
              <w:spacing w:before="20" w:after="20"/>
              <w:jc w:val="center"/>
              <w:rPr>
                <w:lang w:eastAsia="en-GB"/>
              </w:rPr>
            </w:pPr>
          </w:p>
        </w:tc>
      </w:tr>
      <w:tr w:rsidR="001B3ACB" w:rsidRPr="00E44B76" w14:paraId="249C7B67" w14:textId="77777777">
        <w:trPr>
          <w:trHeight w:val="113"/>
        </w:trPr>
        <w:tc>
          <w:tcPr>
            <w:tcW w:w="1823" w:type="pct"/>
            <w:shd w:val="clear" w:color="auto" w:fill="auto"/>
          </w:tcPr>
          <w:p w14:paraId="1EF5C4CF" w14:textId="77777777" w:rsidR="001B3ACB" w:rsidRPr="00E44B76" w:rsidRDefault="001B3ACB" w:rsidP="007F0A38">
            <w:pPr>
              <w:spacing w:before="20" w:after="20"/>
              <w:rPr>
                <w:lang w:eastAsia="en-GB"/>
              </w:rPr>
            </w:pPr>
            <w:r w:rsidRPr="00E44B76">
              <w:rPr>
                <w:lang w:eastAsia="en-GB"/>
              </w:rPr>
              <w:t>Textile wastes</w:t>
            </w:r>
          </w:p>
        </w:tc>
        <w:tc>
          <w:tcPr>
            <w:tcW w:w="2192" w:type="pct"/>
            <w:shd w:val="clear" w:color="auto" w:fill="auto"/>
          </w:tcPr>
          <w:p w14:paraId="558BFBF6" w14:textId="77777777" w:rsidR="001B3ACB" w:rsidRPr="00E44B76" w:rsidRDefault="001B3ACB" w:rsidP="007F0A38">
            <w:pPr>
              <w:spacing w:before="20" w:after="20"/>
              <w:rPr>
                <w:lang w:eastAsia="en-GB"/>
              </w:rPr>
            </w:pPr>
            <w:r w:rsidRPr="00E44B76">
              <w:rPr>
                <w:lang w:eastAsia="en-GB"/>
              </w:rPr>
              <w:t>Textiles and footwear</w:t>
            </w:r>
          </w:p>
        </w:tc>
        <w:tc>
          <w:tcPr>
            <w:tcW w:w="985" w:type="pct"/>
            <w:shd w:val="clear" w:color="auto" w:fill="auto"/>
          </w:tcPr>
          <w:p w14:paraId="764DE022"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208024DB" w14:textId="77777777">
        <w:trPr>
          <w:trHeight w:val="113"/>
        </w:trPr>
        <w:tc>
          <w:tcPr>
            <w:tcW w:w="1823" w:type="pct"/>
            <w:shd w:val="clear" w:color="auto" w:fill="auto"/>
          </w:tcPr>
          <w:p w14:paraId="2236EC6C" w14:textId="77777777" w:rsidR="001B3ACB" w:rsidRPr="00E44B76" w:rsidRDefault="001B3ACB" w:rsidP="007F0A38">
            <w:pPr>
              <w:spacing w:before="20" w:after="20"/>
              <w:rPr>
                <w:lang w:eastAsia="en-GB"/>
              </w:rPr>
            </w:pPr>
            <w:r w:rsidRPr="00E44B76">
              <w:rPr>
                <w:lang w:eastAsia="en-GB"/>
              </w:rPr>
              <w:t>Textile wastes</w:t>
            </w:r>
          </w:p>
        </w:tc>
        <w:tc>
          <w:tcPr>
            <w:tcW w:w="2192" w:type="pct"/>
            <w:shd w:val="clear" w:color="auto" w:fill="auto"/>
          </w:tcPr>
          <w:p w14:paraId="3018A215" w14:textId="77777777" w:rsidR="001B3ACB" w:rsidRPr="00E44B76" w:rsidRDefault="001B3ACB" w:rsidP="007F0A38">
            <w:pPr>
              <w:spacing w:before="20" w:after="20"/>
              <w:rPr>
                <w:lang w:eastAsia="en-GB"/>
              </w:rPr>
            </w:pPr>
            <w:r w:rsidRPr="00E44B76">
              <w:rPr>
                <w:lang w:eastAsia="en-GB"/>
              </w:rPr>
              <w:t>Carpets</w:t>
            </w:r>
          </w:p>
        </w:tc>
        <w:tc>
          <w:tcPr>
            <w:tcW w:w="985" w:type="pct"/>
            <w:shd w:val="clear" w:color="auto" w:fill="auto"/>
          </w:tcPr>
          <w:p w14:paraId="3C0ED7F8"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7E622EF7" w14:textId="77777777">
        <w:trPr>
          <w:trHeight w:val="113"/>
        </w:trPr>
        <w:tc>
          <w:tcPr>
            <w:tcW w:w="1823" w:type="pct"/>
            <w:shd w:val="clear" w:color="auto" w:fill="auto"/>
          </w:tcPr>
          <w:p w14:paraId="6F129E47" w14:textId="77777777" w:rsidR="001B3ACB" w:rsidRPr="00E44B76" w:rsidRDefault="001B3ACB" w:rsidP="007F0A38">
            <w:pPr>
              <w:spacing w:before="20" w:after="20"/>
              <w:rPr>
                <w:lang w:eastAsia="en-GB"/>
              </w:rPr>
            </w:pPr>
            <w:r w:rsidRPr="00E44B76">
              <w:rPr>
                <w:lang w:eastAsia="en-GB"/>
              </w:rPr>
              <w:t>Used oils</w:t>
            </w:r>
          </w:p>
        </w:tc>
        <w:tc>
          <w:tcPr>
            <w:tcW w:w="2192" w:type="pct"/>
            <w:shd w:val="clear" w:color="auto" w:fill="auto"/>
          </w:tcPr>
          <w:p w14:paraId="384EF6E4" w14:textId="77777777" w:rsidR="001B3ACB" w:rsidRPr="00E44B76" w:rsidRDefault="001B3ACB" w:rsidP="007F0A38">
            <w:pPr>
              <w:spacing w:before="20" w:after="20"/>
              <w:rPr>
                <w:lang w:eastAsia="en-GB"/>
              </w:rPr>
            </w:pPr>
            <w:r w:rsidRPr="00E44B76">
              <w:rPr>
                <w:lang w:eastAsia="en-GB"/>
              </w:rPr>
              <w:t>Mineral oil</w:t>
            </w:r>
          </w:p>
        </w:tc>
        <w:tc>
          <w:tcPr>
            <w:tcW w:w="985" w:type="pct"/>
            <w:shd w:val="clear" w:color="auto" w:fill="auto"/>
          </w:tcPr>
          <w:p w14:paraId="48624E49" w14:textId="77777777" w:rsidR="001B3ACB" w:rsidRPr="00E44B76" w:rsidRDefault="001B3ACB" w:rsidP="007F0A38">
            <w:pPr>
              <w:spacing w:before="20" w:after="20"/>
              <w:jc w:val="center"/>
              <w:rPr>
                <w:lang w:eastAsia="en-GB"/>
              </w:rPr>
            </w:pPr>
            <w:r w:rsidRPr="00E44B76">
              <w:rPr>
                <w:lang w:eastAsia="en-GB"/>
              </w:rPr>
              <w:t>H</w:t>
            </w:r>
          </w:p>
        </w:tc>
      </w:tr>
      <w:tr w:rsidR="001B3ACB" w:rsidRPr="00E44B76" w14:paraId="1DC034A8" w14:textId="77777777">
        <w:trPr>
          <w:trHeight w:val="113"/>
        </w:trPr>
        <w:tc>
          <w:tcPr>
            <w:tcW w:w="1823" w:type="pct"/>
            <w:shd w:val="clear" w:color="auto" w:fill="auto"/>
          </w:tcPr>
          <w:p w14:paraId="17B0C1E1" w14:textId="77777777" w:rsidR="001B3ACB" w:rsidRPr="00E44B76" w:rsidRDefault="001B3ACB" w:rsidP="007F0A38">
            <w:pPr>
              <w:spacing w:before="20" w:after="20"/>
              <w:rPr>
                <w:lang w:eastAsia="en-GB"/>
              </w:rPr>
            </w:pPr>
            <w:r w:rsidRPr="00E44B76">
              <w:rPr>
                <w:lang w:eastAsia="en-GB"/>
              </w:rPr>
              <w:t>Vegetal wastes</w:t>
            </w:r>
          </w:p>
        </w:tc>
        <w:tc>
          <w:tcPr>
            <w:tcW w:w="2192" w:type="pct"/>
            <w:shd w:val="clear" w:color="auto" w:fill="auto"/>
          </w:tcPr>
          <w:p w14:paraId="730A89DC" w14:textId="77777777" w:rsidR="001B3ACB" w:rsidRPr="00E44B76" w:rsidRDefault="001B3ACB" w:rsidP="007F0A38">
            <w:pPr>
              <w:spacing w:before="20" w:after="20"/>
              <w:rPr>
                <w:lang w:eastAsia="en-GB"/>
              </w:rPr>
            </w:pPr>
            <w:r w:rsidRPr="00E44B76">
              <w:rPr>
                <w:lang w:eastAsia="en-GB"/>
              </w:rPr>
              <w:t>Green garden waste only</w:t>
            </w:r>
          </w:p>
        </w:tc>
        <w:tc>
          <w:tcPr>
            <w:tcW w:w="985" w:type="pct"/>
            <w:shd w:val="clear" w:color="auto" w:fill="auto"/>
          </w:tcPr>
          <w:p w14:paraId="7657B4CE"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263498F6" w14:textId="77777777">
        <w:trPr>
          <w:trHeight w:val="113"/>
        </w:trPr>
        <w:tc>
          <w:tcPr>
            <w:tcW w:w="1823" w:type="pct"/>
            <w:shd w:val="clear" w:color="auto" w:fill="auto"/>
          </w:tcPr>
          <w:p w14:paraId="71B0C135" w14:textId="77777777" w:rsidR="001B3ACB" w:rsidRPr="00E44B76" w:rsidRDefault="001B3ACB" w:rsidP="007F0A38">
            <w:pPr>
              <w:spacing w:before="20" w:after="20"/>
              <w:rPr>
                <w:lang w:eastAsia="en-GB"/>
              </w:rPr>
            </w:pPr>
            <w:r w:rsidRPr="00E44B76">
              <w:rPr>
                <w:lang w:eastAsia="en-GB"/>
              </w:rPr>
              <w:t>Vegetal wastes</w:t>
            </w:r>
          </w:p>
        </w:tc>
        <w:tc>
          <w:tcPr>
            <w:tcW w:w="2192" w:type="pct"/>
            <w:shd w:val="clear" w:color="auto" w:fill="auto"/>
          </w:tcPr>
          <w:p w14:paraId="24F10697" w14:textId="77777777" w:rsidR="001B3ACB" w:rsidRPr="00E44B76" w:rsidRDefault="001B3ACB" w:rsidP="007F0A38">
            <w:pPr>
              <w:spacing w:before="20" w:after="20"/>
              <w:rPr>
                <w:lang w:eastAsia="en-GB"/>
              </w:rPr>
            </w:pPr>
            <w:r w:rsidRPr="00E44B76">
              <w:rPr>
                <w:lang w:eastAsia="en-GB"/>
              </w:rPr>
              <w:t>Other compostable waste</w:t>
            </w:r>
          </w:p>
        </w:tc>
        <w:tc>
          <w:tcPr>
            <w:tcW w:w="985" w:type="pct"/>
            <w:shd w:val="clear" w:color="auto" w:fill="auto"/>
          </w:tcPr>
          <w:p w14:paraId="4D969DE8"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772F3743" w14:textId="77777777">
        <w:trPr>
          <w:trHeight w:val="113"/>
        </w:trPr>
        <w:tc>
          <w:tcPr>
            <w:tcW w:w="1823" w:type="pct"/>
            <w:shd w:val="clear" w:color="auto" w:fill="auto"/>
          </w:tcPr>
          <w:p w14:paraId="4ADCDA60" w14:textId="77777777" w:rsidR="001B3ACB" w:rsidRPr="00E44B76" w:rsidRDefault="001B3ACB" w:rsidP="007F0A38">
            <w:pPr>
              <w:spacing w:before="20" w:after="20"/>
              <w:rPr>
                <w:lang w:eastAsia="en-GB"/>
              </w:rPr>
            </w:pPr>
            <w:r w:rsidRPr="00E44B76">
              <w:rPr>
                <w:lang w:eastAsia="en-GB"/>
              </w:rPr>
              <w:t>Vegetal wastes</w:t>
            </w:r>
          </w:p>
        </w:tc>
        <w:tc>
          <w:tcPr>
            <w:tcW w:w="2192" w:type="pct"/>
            <w:shd w:val="clear" w:color="auto" w:fill="auto"/>
          </w:tcPr>
          <w:p w14:paraId="15B279E2" w14:textId="77777777" w:rsidR="001B3ACB" w:rsidRPr="00E44B76" w:rsidRDefault="001B3ACB" w:rsidP="007F0A38">
            <w:pPr>
              <w:spacing w:before="20" w:after="20"/>
              <w:rPr>
                <w:lang w:eastAsia="en-GB"/>
              </w:rPr>
            </w:pPr>
            <w:r w:rsidRPr="00E44B76">
              <w:rPr>
                <w:lang w:eastAsia="en-GB"/>
              </w:rPr>
              <w:t>75% of Mixed garden and food waste</w:t>
            </w:r>
          </w:p>
        </w:tc>
        <w:tc>
          <w:tcPr>
            <w:tcW w:w="985" w:type="pct"/>
            <w:shd w:val="clear" w:color="auto" w:fill="auto"/>
          </w:tcPr>
          <w:p w14:paraId="7AFA80E1"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353A696E" w14:textId="77777777">
        <w:trPr>
          <w:trHeight w:val="113"/>
        </w:trPr>
        <w:tc>
          <w:tcPr>
            <w:tcW w:w="1823" w:type="pct"/>
            <w:shd w:val="clear" w:color="auto" w:fill="auto"/>
          </w:tcPr>
          <w:p w14:paraId="69680B89" w14:textId="77777777" w:rsidR="001B3ACB" w:rsidRPr="00E44B76" w:rsidRDefault="001B3ACB" w:rsidP="007F0A38">
            <w:pPr>
              <w:rPr>
                <w:lang w:eastAsia="en-GB"/>
              </w:rPr>
            </w:pPr>
            <w:r w:rsidRPr="00E44B76">
              <w:rPr>
                <w:lang w:eastAsia="en-GB"/>
              </w:rPr>
              <w:t>Wood wastes</w:t>
            </w:r>
          </w:p>
        </w:tc>
        <w:tc>
          <w:tcPr>
            <w:tcW w:w="2192" w:type="pct"/>
            <w:shd w:val="clear" w:color="auto" w:fill="auto"/>
          </w:tcPr>
          <w:p w14:paraId="578F6CE5" w14:textId="77777777" w:rsidR="001B3ACB" w:rsidRPr="00E44B76" w:rsidRDefault="001B3ACB" w:rsidP="007F0A38">
            <w:pPr>
              <w:spacing w:before="20" w:after="20"/>
              <w:rPr>
                <w:lang w:eastAsia="en-GB"/>
              </w:rPr>
            </w:pPr>
            <w:r w:rsidRPr="00E44B76">
              <w:rPr>
                <w:lang w:eastAsia="en-GB"/>
              </w:rPr>
              <w:t>Wood for composting</w:t>
            </w:r>
          </w:p>
        </w:tc>
        <w:tc>
          <w:tcPr>
            <w:tcW w:w="985" w:type="pct"/>
            <w:shd w:val="clear" w:color="auto" w:fill="auto"/>
          </w:tcPr>
          <w:p w14:paraId="34517D23"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11A950D0" w14:textId="77777777">
        <w:trPr>
          <w:trHeight w:val="113"/>
        </w:trPr>
        <w:tc>
          <w:tcPr>
            <w:tcW w:w="1823" w:type="pct"/>
            <w:shd w:val="clear" w:color="auto" w:fill="auto"/>
          </w:tcPr>
          <w:p w14:paraId="1CEB5FE7" w14:textId="77777777" w:rsidR="001B3ACB" w:rsidRPr="00E44B76" w:rsidRDefault="001B3ACB" w:rsidP="007F0A38">
            <w:pPr>
              <w:spacing w:before="20" w:after="20"/>
              <w:rPr>
                <w:lang w:eastAsia="en-GB"/>
              </w:rPr>
            </w:pPr>
            <w:r w:rsidRPr="00E44B76">
              <w:rPr>
                <w:lang w:eastAsia="en-GB"/>
              </w:rPr>
              <w:t>Wood wastes</w:t>
            </w:r>
          </w:p>
        </w:tc>
        <w:tc>
          <w:tcPr>
            <w:tcW w:w="2192" w:type="pct"/>
            <w:shd w:val="clear" w:color="auto" w:fill="auto"/>
          </w:tcPr>
          <w:p w14:paraId="0CCAEA93" w14:textId="77777777" w:rsidR="001B3ACB" w:rsidRPr="00E44B76" w:rsidRDefault="001B3ACB" w:rsidP="007F0A38">
            <w:pPr>
              <w:spacing w:before="20" w:after="20"/>
              <w:rPr>
                <w:lang w:eastAsia="en-GB"/>
              </w:rPr>
            </w:pPr>
            <w:r w:rsidRPr="00E44B76">
              <w:rPr>
                <w:lang w:eastAsia="en-GB"/>
              </w:rPr>
              <w:t>Wood</w:t>
            </w:r>
          </w:p>
        </w:tc>
        <w:tc>
          <w:tcPr>
            <w:tcW w:w="985" w:type="pct"/>
            <w:shd w:val="clear" w:color="auto" w:fill="auto"/>
          </w:tcPr>
          <w:p w14:paraId="5F95D215"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5CAB03D4" w14:textId="77777777">
        <w:trPr>
          <w:trHeight w:val="113"/>
        </w:trPr>
        <w:tc>
          <w:tcPr>
            <w:tcW w:w="1823" w:type="pct"/>
            <w:shd w:val="clear" w:color="auto" w:fill="auto"/>
          </w:tcPr>
          <w:p w14:paraId="278E0598" w14:textId="77777777" w:rsidR="001B3ACB" w:rsidRPr="00E44B76" w:rsidRDefault="001B3ACB" w:rsidP="007F0A38">
            <w:pPr>
              <w:spacing w:before="20" w:after="20"/>
              <w:rPr>
                <w:lang w:eastAsia="en-GB"/>
              </w:rPr>
            </w:pPr>
            <w:r w:rsidRPr="00E44B76">
              <w:rPr>
                <w:lang w:eastAsia="en-GB"/>
              </w:rPr>
              <w:t>Wood wastes</w:t>
            </w:r>
          </w:p>
        </w:tc>
        <w:tc>
          <w:tcPr>
            <w:tcW w:w="2192" w:type="pct"/>
            <w:shd w:val="clear" w:color="auto" w:fill="auto"/>
          </w:tcPr>
          <w:p w14:paraId="0E795D62" w14:textId="77777777" w:rsidR="001B3ACB" w:rsidRPr="00E44B76" w:rsidRDefault="001B3ACB" w:rsidP="007F0A38">
            <w:pPr>
              <w:spacing w:before="20" w:after="20"/>
              <w:rPr>
                <w:lang w:eastAsia="en-GB"/>
              </w:rPr>
            </w:pPr>
            <w:r w:rsidRPr="00E44B76">
              <w:rPr>
                <w:lang w:eastAsia="en-GB"/>
              </w:rPr>
              <w:t>Chipboard and MDF</w:t>
            </w:r>
          </w:p>
        </w:tc>
        <w:tc>
          <w:tcPr>
            <w:tcW w:w="985" w:type="pct"/>
            <w:shd w:val="clear" w:color="auto" w:fill="auto"/>
          </w:tcPr>
          <w:p w14:paraId="61001ED0" w14:textId="77777777" w:rsidR="001B3ACB" w:rsidRPr="00E44B76" w:rsidRDefault="001B3ACB" w:rsidP="007F0A38">
            <w:pPr>
              <w:spacing w:before="20" w:after="20"/>
              <w:jc w:val="center"/>
              <w:rPr>
                <w:lang w:eastAsia="en-GB"/>
              </w:rPr>
            </w:pPr>
            <w:r w:rsidRPr="00E44B76">
              <w:rPr>
                <w:lang w:eastAsia="en-GB"/>
              </w:rPr>
              <w:t>NH</w:t>
            </w:r>
          </w:p>
        </w:tc>
      </w:tr>
      <w:tr w:rsidR="001B3ACB" w:rsidRPr="00E44B76" w14:paraId="45C73115" w14:textId="77777777">
        <w:trPr>
          <w:trHeight w:val="113"/>
        </w:trPr>
        <w:tc>
          <w:tcPr>
            <w:tcW w:w="1823" w:type="pct"/>
            <w:shd w:val="clear" w:color="auto" w:fill="auto"/>
          </w:tcPr>
          <w:p w14:paraId="27BEB5EE" w14:textId="77777777" w:rsidR="001B3ACB" w:rsidRPr="00E44B76" w:rsidRDefault="001B3ACB" w:rsidP="007F0A38">
            <w:pPr>
              <w:spacing w:before="20" w:after="20"/>
              <w:rPr>
                <w:lang w:eastAsia="en-GB"/>
              </w:rPr>
            </w:pPr>
            <w:r w:rsidRPr="00E44B76">
              <w:rPr>
                <w:lang w:eastAsia="en-GB"/>
              </w:rPr>
              <w:t>Wood wastes</w:t>
            </w:r>
          </w:p>
        </w:tc>
        <w:tc>
          <w:tcPr>
            <w:tcW w:w="2192" w:type="pct"/>
            <w:shd w:val="clear" w:color="auto" w:fill="auto"/>
          </w:tcPr>
          <w:p w14:paraId="5A56441A" w14:textId="77777777" w:rsidR="001B3ACB" w:rsidRPr="00E44B76" w:rsidRDefault="001B3ACB" w:rsidP="007F0A38">
            <w:pPr>
              <w:spacing w:before="20" w:after="20"/>
              <w:rPr>
                <w:lang w:eastAsia="en-GB"/>
              </w:rPr>
            </w:pPr>
            <w:r w:rsidRPr="00E44B76">
              <w:rPr>
                <w:lang w:eastAsia="en-GB"/>
              </w:rPr>
              <w:t>Composite wood materials</w:t>
            </w:r>
          </w:p>
        </w:tc>
        <w:tc>
          <w:tcPr>
            <w:tcW w:w="985" w:type="pct"/>
            <w:shd w:val="clear" w:color="auto" w:fill="auto"/>
          </w:tcPr>
          <w:p w14:paraId="3A7F6EB7" w14:textId="77777777" w:rsidR="001B3ACB" w:rsidRPr="00E44B76" w:rsidRDefault="001B3ACB" w:rsidP="007F0A38">
            <w:pPr>
              <w:spacing w:before="20" w:after="20"/>
              <w:jc w:val="center"/>
              <w:rPr>
                <w:lang w:eastAsia="en-GB"/>
              </w:rPr>
            </w:pPr>
            <w:r w:rsidRPr="00E44B76">
              <w:rPr>
                <w:lang w:eastAsia="en-GB"/>
              </w:rPr>
              <w:t>NH</w:t>
            </w:r>
          </w:p>
        </w:tc>
      </w:tr>
    </w:tbl>
    <w:p w14:paraId="5C55F58E" w14:textId="77777777" w:rsidR="001B3ACB" w:rsidRDefault="001B3ACB" w:rsidP="001B3ACB"/>
    <w:p w14:paraId="65729935" w14:textId="77777777" w:rsidR="001B3ACB" w:rsidRDefault="001B3ACB" w:rsidP="001B3ACB"/>
    <w:p w14:paraId="7E51CEE2" w14:textId="77777777" w:rsidR="00E25AE6" w:rsidRDefault="00E25AE6" w:rsidP="001B3ACB">
      <w:pPr>
        <w:sectPr w:rsidR="00E25AE6" w:rsidSect="005F7C52">
          <w:pgSz w:w="16838" w:h="23811" w:code="8"/>
          <w:pgMar w:top="1440" w:right="1080" w:bottom="1440" w:left="1080" w:header="794" w:footer="567" w:gutter="0"/>
          <w:cols w:space="708"/>
          <w:titlePg/>
          <w:docGrid w:linePitch="360"/>
        </w:sectPr>
      </w:pPr>
    </w:p>
    <w:p w14:paraId="0D077CEA" w14:textId="5DF35750" w:rsidR="00A57041" w:rsidRPr="00A57041" w:rsidRDefault="00C21F8A" w:rsidP="00E80A1E">
      <w:pPr>
        <w:pStyle w:val="Heading1"/>
        <w:numPr>
          <w:ilvl w:val="0"/>
          <w:numId w:val="0"/>
        </w:numPr>
      </w:pPr>
      <w:bookmarkStart w:id="244" w:name="_Ref366070494"/>
      <w:bookmarkStart w:id="245" w:name="_Ref402534539"/>
      <w:bookmarkStart w:id="246" w:name="_Toc131154516"/>
      <w:bookmarkStart w:id="247" w:name="_Toc167287560"/>
      <w:bookmarkEnd w:id="138"/>
      <w:r w:rsidRPr="00D241CB">
        <w:lastRenderedPageBreak/>
        <w:t>Appendix 4</w:t>
      </w:r>
      <w:bookmarkEnd w:id="244"/>
      <w:bookmarkEnd w:id="245"/>
      <w:bookmarkEnd w:id="246"/>
      <w:bookmarkEnd w:id="247"/>
    </w:p>
    <w:p w14:paraId="4C1D60DC" w14:textId="4F8ED6D0" w:rsidR="00C21F8A" w:rsidRPr="00D241CB" w:rsidRDefault="00C21F8A" w:rsidP="00C21F8A">
      <w:pPr>
        <w:pStyle w:val="Caption"/>
      </w:pPr>
      <w:r w:rsidRPr="00D241CB">
        <w:t xml:space="preserve">Table </w:t>
      </w:r>
      <w:r w:rsidRPr="00D241CB">
        <w:fldChar w:fldCharType="begin"/>
      </w:r>
      <w:r w:rsidRPr="00D241CB">
        <w:instrText xml:space="preserve"> SEQ Table \* ARABIC </w:instrText>
      </w:r>
      <w:r w:rsidRPr="00D241CB">
        <w:fldChar w:fldCharType="separate"/>
      </w:r>
      <w:r w:rsidR="00606D2A">
        <w:rPr>
          <w:noProof/>
        </w:rPr>
        <w:t>14</w:t>
      </w:r>
      <w:r w:rsidRPr="00D241CB">
        <w:fldChar w:fldCharType="end"/>
      </w:r>
      <w:r w:rsidRPr="00D241CB">
        <w:t xml:space="preserve">. Mixed household waste categories for SEPA reporting and </w:t>
      </w:r>
      <w:proofErr w:type="spellStart"/>
      <w:r w:rsidRPr="00D241CB">
        <w:t>WasteDataFlow</w:t>
      </w:r>
      <w:proofErr w:type="spellEnd"/>
      <w:r w:rsidRPr="00D241CB">
        <w:t xml:space="preserve"> </w:t>
      </w:r>
    </w:p>
    <w:tbl>
      <w:tblPr>
        <w:tblW w:w="54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ookup to convert mixed household waste categories to EWC-STAT category"/>
        <w:tblDescription w:val="Lookup to convert mixed household waste categories to EWC-STAT category"/>
      </w:tblPr>
      <w:tblGrid>
        <w:gridCol w:w="3602"/>
        <w:gridCol w:w="4198"/>
        <w:gridCol w:w="2752"/>
      </w:tblGrid>
      <w:tr w:rsidR="00A57041" w:rsidRPr="00A57041" w14:paraId="07B792DD" w14:textId="77777777" w:rsidTr="00E80A1E">
        <w:trPr>
          <w:cantSplit/>
          <w:trHeight w:val="255"/>
          <w:tblHeader/>
          <w:jc w:val="center"/>
        </w:trPr>
        <w:tc>
          <w:tcPr>
            <w:tcW w:w="1707" w:type="pct"/>
            <w:shd w:val="clear" w:color="auto" w:fill="016574"/>
          </w:tcPr>
          <w:p w14:paraId="1E19A853" w14:textId="29A292B8" w:rsidR="00C21F8A" w:rsidRPr="002606CD" w:rsidRDefault="00C30A90" w:rsidP="00D97FAA">
            <w:pPr>
              <w:rPr>
                <w:b/>
                <w:bCs/>
                <w:color w:val="FFFFFF" w:themeColor="background1"/>
                <w:lang w:eastAsia="en-GB"/>
              </w:rPr>
            </w:pPr>
            <w:r w:rsidRPr="002606CD">
              <w:rPr>
                <w:b/>
                <w:bCs/>
                <w:color w:val="FFFFFF" w:themeColor="background1"/>
                <w:lang w:eastAsia="en-GB"/>
              </w:rPr>
              <w:t>SEPA reporting</w:t>
            </w:r>
          </w:p>
        </w:tc>
        <w:tc>
          <w:tcPr>
            <w:tcW w:w="1989" w:type="pct"/>
            <w:shd w:val="clear" w:color="auto" w:fill="016574"/>
          </w:tcPr>
          <w:p w14:paraId="595B27CE" w14:textId="1CF32E7A" w:rsidR="00C21F8A" w:rsidRPr="002606CD" w:rsidRDefault="00C30A90" w:rsidP="00D97FAA">
            <w:pPr>
              <w:rPr>
                <w:b/>
                <w:bCs/>
                <w:color w:val="FFFFFF" w:themeColor="background1"/>
                <w:lang w:eastAsia="en-GB"/>
              </w:rPr>
            </w:pPr>
            <w:proofErr w:type="spellStart"/>
            <w:r w:rsidRPr="002606CD">
              <w:rPr>
                <w:b/>
                <w:bCs/>
                <w:color w:val="FFFFFF" w:themeColor="background1"/>
                <w:lang w:eastAsia="en-GB"/>
              </w:rPr>
              <w:t>WasteDataFlow</w:t>
            </w:r>
            <w:proofErr w:type="spellEnd"/>
          </w:p>
        </w:tc>
        <w:tc>
          <w:tcPr>
            <w:tcW w:w="1304" w:type="pct"/>
            <w:shd w:val="clear" w:color="auto" w:fill="016574"/>
          </w:tcPr>
          <w:p w14:paraId="1912F7C2" w14:textId="407A8F1F" w:rsidR="00C21F8A" w:rsidRPr="002606CD" w:rsidRDefault="00C30A90" w:rsidP="00D97FAA">
            <w:pPr>
              <w:rPr>
                <w:b/>
                <w:bCs/>
                <w:color w:val="FFFFFF" w:themeColor="background1"/>
                <w:lang w:eastAsia="en-GB"/>
              </w:rPr>
            </w:pPr>
            <w:r w:rsidRPr="002606CD">
              <w:rPr>
                <w:b/>
                <w:bCs/>
                <w:color w:val="FFFFFF" w:themeColor="background1"/>
                <w:lang w:eastAsia="en-GB"/>
              </w:rPr>
              <w:t>Hazardous (H) /</w:t>
            </w:r>
            <w:r w:rsidRPr="002606CD">
              <w:rPr>
                <w:b/>
                <w:bCs/>
                <w:color w:val="FFFFFF" w:themeColor="background1"/>
                <w:lang w:eastAsia="en-GB"/>
              </w:rPr>
              <w:br/>
              <w:t>Non-hazardous (NH)</w:t>
            </w:r>
          </w:p>
        </w:tc>
      </w:tr>
      <w:tr w:rsidR="00C21F8A" w:rsidRPr="00D241CB" w14:paraId="6AAFD317" w14:textId="77777777" w:rsidTr="00D97FAA">
        <w:trPr>
          <w:trHeight w:val="113"/>
          <w:jc w:val="center"/>
        </w:trPr>
        <w:tc>
          <w:tcPr>
            <w:tcW w:w="1707" w:type="pct"/>
            <w:shd w:val="clear" w:color="auto" w:fill="auto"/>
          </w:tcPr>
          <w:p w14:paraId="2889E368" w14:textId="77777777" w:rsidR="00C21F8A" w:rsidRPr="00D241CB" w:rsidRDefault="00C21F8A" w:rsidP="00D97FAA">
            <w:pPr>
              <w:rPr>
                <w:lang w:eastAsia="en-GB"/>
              </w:rPr>
            </w:pPr>
            <w:r w:rsidRPr="00D241CB">
              <w:rPr>
                <w:lang w:eastAsia="en-GB"/>
              </w:rPr>
              <w:t>Household and similar wastes</w:t>
            </w:r>
          </w:p>
        </w:tc>
        <w:tc>
          <w:tcPr>
            <w:tcW w:w="1989" w:type="pct"/>
            <w:shd w:val="clear" w:color="auto" w:fill="auto"/>
          </w:tcPr>
          <w:p w14:paraId="4CE5CC52" w14:textId="77777777" w:rsidR="00C21F8A" w:rsidRPr="00D241CB" w:rsidRDefault="00C21F8A" w:rsidP="00D97FAA">
            <w:pPr>
              <w:rPr>
                <w:lang w:eastAsia="en-GB"/>
              </w:rPr>
            </w:pPr>
            <w:r w:rsidRPr="00D241CB">
              <w:rPr>
                <w:lang w:eastAsia="en-GB"/>
              </w:rPr>
              <w:t>Collected household waste: Regular Collection</w:t>
            </w:r>
          </w:p>
        </w:tc>
        <w:tc>
          <w:tcPr>
            <w:tcW w:w="1304" w:type="pct"/>
            <w:shd w:val="clear" w:color="auto" w:fill="auto"/>
          </w:tcPr>
          <w:p w14:paraId="26DC40D4" w14:textId="77777777" w:rsidR="00C21F8A" w:rsidRPr="00D241CB" w:rsidRDefault="00C21F8A" w:rsidP="00D97FAA">
            <w:pPr>
              <w:jc w:val="center"/>
              <w:rPr>
                <w:lang w:eastAsia="en-GB"/>
              </w:rPr>
            </w:pPr>
            <w:r w:rsidRPr="00D241CB">
              <w:rPr>
                <w:lang w:eastAsia="en-GB"/>
              </w:rPr>
              <w:t>NH</w:t>
            </w:r>
          </w:p>
        </w:tc>
      </w:tr>
      <w:tr w:rsidR="00C21F8A" w:rsidRPr="00D241CB" w14:paraId="3CCF478F" w14:textId="77777777" w:rsidTr="00D97FAA">
        <w:trPr>
          <w:trHeight w:val="113"/>
          <w:jc w:val="center"/>
        </w:trPr>
        <w:tc>
          <w:tcPr>
            <w:tcW w:w="1707" w:type="pct"/>
            <w:shd w:val="clear" w:color="auto" w:fill="auto"/>
          </w:tcPr>
          <w:p w14:paraId="7641FD88" w14:textId="77777777" w:rsidR="00C21F8A" w:rsidRPr="00D241CB" w:rsidRDefault="00C21F8A" w:rsidP="00D97FAA">
            <w:pPr>
              <w:rPr>
                <w:lang w:eastAsia="en-GB"/>
              </w:rPr>
            </w:pPr>
            <w:r w:rsidRPr="00D241CB">
              <w:rPr>
                <w:lang w:eastAsia="en-GB"/>
              </w:rPr>
              <w:t>Household and similar wastes</w:t>
            </w:r>
          </w:p>
        </w:tc>
        <w:tc>
          <w:tcPr>
            <w:tcW w:w="1989" w:type="pct"/>
            <w:shd w:val="clear" w:color="auto" w:fill="auto"/>
          </w:tcPr>
          <w:p w14:paraId="5CA844FD" w14:textId="77777777" w:rsidR="00C21F8A" w:rsidRPr="00D241CB" w:rsidRDefault="00C21F8A" w:rsidP="00D97FAA">
            <w:pPr>
              <w:rPr>
                <w:lang w:eastAsia="en-GB"/>
              </w:rPr>
            </w:pPr>
            <w:r w:rsidRPr="00D241CB">
              <w:rPr>
                <w:lang w:eastAsia="en-GB"/>
              </w:rPr>
              <w:t>Collected household waste: Bulky Waste</w:t>
            </w:r>
          </w:p>
        </w:tc>
        <w:tc>
          <w:tcPr>
            <w:tcW w:w="1304" w:type="pct"/>
            <w:shd w:val="clear" w:color="auto" w:fill="auto"/>
          </w:tcPr>
          <w:p w14:paraId="3E6B7E0B" w14:textId="77777777" w:rsidR="00C21F8A" w:rsidRPr="00D241CB" w:rsidRDefault="00C21F8A" w:rsidP="00D97FAA">
            <w:pPr>
              <w:jc w:val="center"/>
              <w:rPr>
                <w:lang w:eastAsia="en-GB"/>
              </w:rPr>
            </w:pPr>
            <w:r w:rsidRPr="00D241CB">
              <w:rPr>
                <w:lang w:eastAsia="en-GB"/>
              </w:rPr>
              <w:t>NH</w:t>
            </w:r>
          </w:p>
        </w:tc>
      </w:tr>
      <w:tr w:rsidR="00C21F8A" w:rsidRPr="00D241CB" w14:paraId="78D8C5E4" w14:textId="77777777" w:rsidTr="00D97FAA">
        <w:trPr>
          <w:trHeight w:val="113"/>
          <w:jc w:val="center"/>
        </w:trPr>
        <w:tc>
          <w:tcPr>
            <w:tcW w:w="1707" w:type="pct"/>
            <w:shd w:val="clear" w:color="auto" w:fill="auto"/>
          </w:tcPr>
          <w:p w14:paraId="76F91170" w14:textId="77777777" w:rsidR="00C21F8A" w:rsidRPr="00D241CB" w:rsidRDefault="00C21F8A" w:rsidP="00D97FAA">
            <w:pPr>
              <w:rPr>
                <w:lang w:eastAsia="en-GB"/>
              </w:rPr>
            </w:pPr>
            <w:r w:rsidRPr="00D241CB">
              <w:rPr>
                <w:lang w:eastAsia="en-GB"/>
              </w:rPr>
              <w:t>Household and similar wastes</w:t>
            </w:r>
          </w:p>
        </w:tc>
        <w:tc>
          <w:tcPr>
            <w:tcW w:w="1989" w:type="pct"/>
            <w:shd w:val="clear" w:color="auto" w:fill="auto"/>
          </w:tcPr>
          <w:p w14:paraId="4C1EE362" w14:textId="77777777" w:rsidR="00C21F8A" w:rsidRPr="00D241CB" w:rsidRDefault="00C21F8A" w:rsidP="00D97FAA">
            <w:pPr>
              <w:rPr>
                <w:lang w:eastAsia="en-GB"/>
              </w:rPr>
            </w:pPr>
            <w:r w:rsidRPr="00D241CB">
              <w:rPr>
                <w:lang w:eastAsia="en-GB"/>
              </w:rPr>
              <w:t>Collected household waste: other</w:t>
            </w:r>
          </w:p>
        </w:tc>
        <w:tc>
          <w:tcPr>
            <w:tcW w:w="1304" w:type="pct"/>
            <w:shd w:val="clear" w:color="auto" w:fill="auto"/>
          </w:tcPr>
          <w:p w14:paraId="5805FD71" w14:textId="77777777" w:rsidR="00C21F8A" w:rsidRPr="00D241CB" w:rsidRDefault="00C21F8A" w:rsidP="00D97FAA">
            <w:pPr>
              <w:jc w:val="center"/>
              <w:rPr>
                <w:lang w:eastAsia="en-GB"/>
              </w:rPr>
            </w:pPr>
            <w:r w:rsidRPr="00D241CB">
              <w:rPr>
                <w:lang w:eastAsia="en-GB"/>
              </w:rPr>
              <w:t>NH</w:t>
            </w:r>
          </w:p>
        </w:tc>
      </w:tr>
      <w:tr w:rsidR="00C21F8A" w:rsidRPr="00D241CB" w14:paraId="5F574F40" w14:textId="77777777" w:rsidTr="00D97FAA">
        <w:trPr>
          <w:trHeight w:val="113"/>
          <w:jc w:val="center"/>
        </w:trPr>
        <w:tc>
          <w:tcPr>
            <w:tcW w:w="1707" w:type="pct"/>
            <w:shd w:val="clear" w:color="auto" w:fill="auto"/>
          </w:tcPr>
          <w:p w14:paraId="2F2CC6F9" w14:textId="77777777" w:rsidR="00C21F8A" w:rsidRPr="00D241CB" w:rsidRDefault="00C21F8A" w:rsidP="00D97FAA">
            <w:pPr>
              <w:rPr>
                <w:lang w:eastAsia="en-GB"/>
              </w:rPr>
            </w:pPr>
            <w:r w:rsidRPr="00D241CB">
              <w:rPr>
                <w:lang w:eastAsia="en-GB"/>
              </w:rPr>
              <w:t>Household and similar wastes</w:t>
            </w:r>
          </w:p>
        </w:tc>
        <w:tc>
          <w:tcPr>
            <w:tcW w:w="1989" w:type="pct"/>
            <w:shd w:val="clear" w:color="auto" w:fill="auto"/>
          </w:tcPr>
          <w:p w14:paraId="63D9FDC5" w14:textId="77777777" w:rsidR="00C21F8A" w:rsidRPr="00D241CB" w:rsidRDefault="00C21F8A" w:rsidP="00D97FAA">
            <w:pPr>
              <w:rPr>
                <w:lang w:eastAsia="en-GB"/>
              </w:rPr>
            </w:pPr>
            <w:r w:rsidRPr="00D241CB">
              <w:rPr>
                <w:lang w:eastAsia="en-GB"/>
              </w:rPr>
              <w:t>Civic amenity sites waste: Household</w:t>
            </w:r>
          </w:p>
        </w:tc>
        <w:tc>
          <w:tcPr>
            <w:tcW w:w="1304" w:type="pct"/>
            <w:shd w:val="clear" w:color="auto" w:fill="auto"/>
          </w:tcPr>
          <w:p w14:paraId="3CE95B10" w14:textId="77777777" w:rsidR="00C21F8A" w:rsidRPr="00D241CB" w:rsidRDefault="00C21F8A" w:rsidP="00D97FAA">
            <w:pPr>
              <w:jc w:val="center"/>
              <w:rPr>
                <w:lang w:eastAsia="en-GB"/>
              </w:rPr>
            </w:pPr>
            <w:r w:rsidRPr="00D241CB">
              <w:rPr>
                <w:lang w:eastAsia="en-GB"/>
              </w:rPr>
              <w:t>NH</w:t>
            </w:r>
          </w:p>
        </w:tc>
      </w:tr>
      <w:tr w:rsidR="00C21F8A" w:rsidRPr="00D241CB" w14:paraId="1CA770FE" w14:textId="77777777" w:rsidTr="00D97FAA">
        <w:trPr>
          <w:trHeight w:val="70"/>
          <w:jc w:val="center"/>
        </w:trPr>
        <w:tc>
          <w:tcPr>
            <w:tcW w:w="1707" w:type="pct"/>
            <w:shd w:val="clear" w:color="auto" w:fill="auto"/>
          </w:tcPr>
          <w:p w14:paraId="33882D4E" w14:textId="77777777" w:rsidR="00C21F8A" w:rsidRPr="00D241CB" w:rsidRDefault="00C21F8A" w:rsidP="00D97FAA">
            <w:pPr>
              <w:rPr>
                <w:lang w:eastAsia="en-GB"/>
              </w:rPr>
            </w:pPr>
            <w:r w:rsidRPr="00D241CB">
              <w:rPr>
                <w:lang w:eastAsia="en-GB"/>
              </w:rPr>
              <w:t>Other mineral wastes</w:t>
            </w:r>
          </w:p>
        </w:tc>
        <w:tc>
          <w:tcPr>
            <w:tcW w:w="1989" w:type="pct"/>
            <w:shd w:val="clear" w:color="auto" w:fill="auto"/>
          </w:tcPr>
          <w:p w14:paraId="0A3EE820" w14:textId="77777777" w:rsidR="00C21F8A" w:rsidRPr="00D241CB" w:rsidRDefault="00C21F8A" w:rsidP="00D97FAA">
            <w:pPr>
              <w:rPr>
                <w:lang w:eastAsia="en-GB"/>
              </w:rPr>
            </w:pPr>
            <w:r w:rsidRPr="00D241CB">
              <w:rPr>
                <w:lang w:eastAsia="en-GB"/>
              </w:rPr>
              <w:t>Asbestos Waste separately collected</w:t>
            </w:r>
          </w:p>
        </w:tc>
        <w:tc>
          <w:tcPr>
            <w:tcW w:w="1304" w:type="pct"/>
            <w:shd w:val="clear" w:color="auto" w:fill="auto"/>
          </w:tcPr>
          <w:p w14:paraId="2A5BBE7C" w14:textId="77777777" w:rsidR="00C21F8A" w:rsidRPr="00D241CB" w:rsidRDefault="00C21F8A" w:rsidP="00D97FAA">
            <w:pPr>
              <w:jc w:val="center"/>
              <w:rPr>
                <w:lang w:eastAsia="en-GB"/>
              </w:rPr>
            </w:pPr>
            <w:r w:rsidRPr="00D241CB">
              <w:rPr>
                <w:lang w:eastAsia="en-GB"/>
              </w:rPr>
              <w:t>H</w:t>
            </w:r>
          </w:p>
        </w:tc>
      </w:tr>
    </w:tbl>
    <w:p w14:paraId="50674713" w14:textId="77777777" w:rsidR="00476AD2" w:rsidRDefault="00476AD2" w:rsidP="00C21F8A"/>
    <w:p w14:paraId="1DF8B1A1" w14:textId="77777777" w:rsidR="00E25AE6" w:rsidRDefault="00E25AE6" w:rsidP="00C21F8A"/>
    <w:p w14:paraId="68C32B4D" w14:textId="77777777" w:rsidR="00E25AE6" w:rsidRDefault="00E25AE6" w:rsidP="00C21F8A">
      <w:pPr>
        <w:sectPr w:rsidR="00E25AE6" w:rsidSect="005F7C52">
          <w:pgSz w:w="11906" w:h="16838" w:code="9"/>
          <w:pgMar w:top="1440" w:right="1080" w:bottom="1440" w:left="1080" w:header="794" w:footer="567" w:gutter="0"/>
          <w:cols w:space="708"/>
          <w:titlePg/>
          <w:docGrid w:linePitch="360"/>
        </w:sectPr>
      </w:pPr>
    </w:p>
    <w:p w14:paraId="34AA67CA" w14:textId="77777777" w:rsidR="00C21F8A" w:rsidRDefault="00C21F8A" w:rsidP="00C21F8A">
      <w:pPr>
        <w:pStyle w:val="Heading1"/>
        <w:numPr>
          <w:ilvl w:val="0"/>
          <w:numId w:val="0"/>
        </w:numPr>
      </w:pPr>
      <w:bookmarkStart w:id="248" w:name="_Toc131154517"/>
      <w:bookmarkStart w:id="249" w:name="_Ref131154625"/>
      <w:bookmarkStart w:id="250" w:name="_Ref131154964"/>
      <w:bookmarkStart w:id="251" w:name="_Ref131158575"/>
      <w:bookmarkStart w:id="252" w:name="_Toc167287561"/>
      <w:bookmarkStart w:id="253" w:name="_Ref365986549"/>
      <w:r>
        <w:lastRenderedPageBreak/>
        <w:t>Appendix 5</w:t>
      </w:r>
      <w:bookmarkEnd w:id="248"/>
      <w:bookmarkEnd w:id="249"/>
      <w:bookmarkEnd w:id="250"/>
      <w:bookmarkEnd w:id="251"/>
      <w:bookmarkEnd w:id="252"/>
    </w:p>
    <w:p w14:paraId="085C917E" w14:textId="77777777" w:rsidR="00C21F8A" w:rsidRDefault="00C21F8A" w:rsidP="00C21F8A"/>
    <w:p w14:paraId="624651D5" w14:textId="25D4F2D8" w:rsidR="00C21F8A" w:rsidRPr="000C08B6" w:rsidRDefault="004A2D52" w:rsidP="004A2D52">
      <w:pPr>
        <w:pStyle w:val="Caption"/>
        <w:ind w:left="2268"/>
      </w:pPr>
      <w:bookmarkStart w:id="254" w:name="_Toc114770016"/>
      <w:r>
        <w:t xml:space="preserve">Table </w:t>
      </w:r>
      <w:r>
        <w:fldChar w:fldCharType="begin"/>
      </w:r>
      <w:r>
        <w:instrText xml:space="preserve"> SEQ Table \* ARABIC </w:instrText>
      </w:r>
      <w:r>
        <w:fldChar w:fldCharType="separate"/>
      </w:r>
      <w:r w:rsidR="00606D2A">
        <w:rPr>
          <w:noProof/>
        </w:rPr>
        <w:t>15</w:t>
      </w:r>
      <w:r>
        <w:fldChar w:fldCharType="end"/>
      </w:r>
      <w:r>
        <w:t xml:space="preserve">. </w:t>
      </w:r>
      <w:r w:rsidR="00C21F8A" w:rsidRPr="000C08B6">
        <w:t>EWC codes which comprise Municipal Waste</w:t>
      </w:r>
      <w:r w:rsidR="00C21F8A">
        <w:t xml:space="preserve"> and biodegradability factors</w:t>
      </w:r>
      <w:bookmarkEnd w:id="254"/>
    </w:p>
    <w:tbl>
      <w:tblPr>
        <w:tblW w:w="10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iodegradability factors for municipal waste EWC codes"/>
        <w:tblDescription w:val="Biodegradability factors for municipal waste EWC codes"/>
      </w:tblPr>
      <w:tblGrid>
        <w:gridCol w:w="1980"/>
        <w:gridCol w:w="3402"/>
        <w:gridCol w:w="1843"/>
        <w:gridCol w:w="3483"/>
      </w:tblGrid>
      <w:tr w:rsidR="00476AD2" w:rsidRPr="00476AD2" w14:paraId="0BA4A6DF" w14:textId="77777777" w:rsidTr="00D736A3">
        <w:trPr>
          <w:cantSplit/>
          <w:trHeight w:val="510"/>
          <w:tblHeader/>
          <w:jc w:val="center"/>
        </w:trPr>
        <w:tc>
          <w:tcPr>
            <w:tcW w:w="1980" w:type="dxa"/>
            <w:shd w:val="clear" w:color="auto" w:fill="016574"/>
            <w:vAlign w:val="bottom"/>
            <w:hideMark/>
          </w:tcPr>
          <w:p w14:paraId="3EBE4806" w14:textId="4A85BA22" w:rsidR="00C21F8A" w:rsidRPr="00C30A90" w:rsidRDefault="00C30A90" w:rsidP="00D97FAA">
            <w:pPr>
              <w:keepNext/>
              <w:keepLines/>
              <w:rPr>
                <w:b/>
                <w:bCs/>
                <w:color w:val="FFFFFF" w:themeColor="background1"/>
                <w:lang w:eastAsia="en-GB"/>
              </w:rPr>
            </w:pPr>
            <w:r w:rsidRPr="00C30A90">
              <w:rPr>
                <w:b/>
                <w:bCs/>
                <w:color w:val="FFFFFF" w:themeColor="background1"/>
                <w:lang w:eastAsia="en-GB"/>
              </w:rPr>
              <w:t>EWC code</w:t>
            </w:r>
          </w:p>
        </w:tc>
        <w:tc>
          <w:tcPr>
            <w:tcW w:w="3402" w:type="dxa"/>
            <w:shd w:val="clear" w:color="auto" w:fill="016574"/>
            <w:vAlign w:val="bottom"/>
            <w:hideMark/>
          </w:tcPr>
          <w:p w14:paraId="24DDDA62" w14:textId="38F1CB40" w:rsidR="00C21F8A" w:rsidRPr="00C30A90" w:rsidRDefault="00C30A90" w:rsidP="00D97FAA">
            <w:pPr>
              <w:keepNext/>
              <w:keepLines/>
              <w:rPr>
                <w:b/>
                <w:bCs/>
                <w:color w:val="FFFFFF" w:themeColor="background1"/>
                <w:lang w:eastAsia="en-GB"/>
              </w:rPr>
            </w:pPr>
            <w:r w:rsidRPr="00C30A90">
              <w:rPr>
                <w:b/>
                <w:bCs/>
                <w:color w:val="FFFFFF" w:themeColor="background1"/>
                <w:lang w:eastAsia="en-GB"/>
              </w:rPr>
              <w:t>Biodegradability factor</w:t>
            </w:r>
          </w:p>
        </w:tc>
        <w:tc>
          <w:tcPr>
            <w:tcW w:w="1843" w:type="dxa"/>
            <w:shd w:val="clear" w:color="auto" w:fill="016574"/>
            <w:vAlign w:val="bottom"/>
            <w:hideMark/>
          </w:tcPr>
          <w:p w14:paraId="6E0FB106" w14:textId="342EF8F2" w:rsidR="00C21F8A" w:rsidRPr="00C30A90" w:rsidRDefault="00C30A90" w:rsidP="00D97FAA">
            <w:pPr>
              <w:keepNext/>
              <w:keepLines/>
              <w:rPr>
                <w:b/>
                <w:bCs/>
                <w:color w:val="FFFFFF" w:themeColor="background1"/>
                <w:lang w:eastAsia="en-GB"/>
              </w:rPr>
            </w:pPr>
            <w:r w:rsidRPr="00C30A90">
              <w:rPr>
                <w:b/>
                <w:bCs/>
                <w:color w:val="FFFFFF" w:themeColor="background1"/>
                <w:lang w:eastAsia="en-GB"/>
              </w:rPr>
              <w:t>EWC code</w:t>
            </w:r>
          </w:p>
        </w:tc>
        <w:tc>
          <w:tcPr>
            <w:tcW w:w="3483" w:type="dxa"/>
            <w:shd w:val="clear" w:color="auto" w:fill="016574"/>
            <w:vAlign w:val="bottom"/>
            <w:hideMark/>
          </w:tcPr>
          <w:p w14:paraId="6B0721B2" w14:textId="2DF7625F" w:rsidR="00C21F8A" w:rsidRPr="00C30A90" w:rsidRDefault="00C30A90" w:rsidP="00D97FAA">
            <w:pPr>
              <w:keepNext/>
              <w:keepLines/>
              <w:rPr>
                <w:b/>
                <w:bCs/>
                <w:color w:val="FFFFFF" w:themeColor="background1"/>
                <w:lang w:eastAsia="en-GB"/>
              </w:rPr>
            </w:pPr>
            <w:r w:rsidRPr="00C30A90">
              <w:rPr>
                <w:b/>
                <w:bCs/>
                <w:color w:val="FFFFFF" w:themeColor="background1"/>
                <w:lang w:eastAsia="en-GB"/>
              </w:rPr>
              <w:t>Biodegradability factor</w:t>
            </w:r>
          </w:p>
        </w:tc>
      </w:tr>
      <w:tr w:rsidR="00C21F8A" w:rsidRPr="00B01255" w14:paraId="1B16A2A4" w14:textId="77777777" w:rsidTr="00C15676">
        <w:trPr>
          <w:trHeight w:val="240"/>
          <w:jc w:val="center"/>
        </w:trPr>
        <w:tc>
          <w:tcPr>
            <w:tcW w:w="1980" w:type="dxa"/>
            <w:shd w:val="clear" w:color="D9D9D9" w:fill="D9D9D9"/>
            <w:noWrap/>
            <w:vAlign w:val="bottom"/>
            <w:hideMark/>
          </w:tcPr>
          <w:p w14:paraId="46A28091" w14:textId="77777777" w:rsidR="00C21F8A" w:rsidRPr="00476AD2" w:rsidRDefault="00C21F8A" w:rsidP="00D97FAA">
            <w:pPr>
              <w:keepNext/>
              <w:keepLines/>
              <w:rPr>
                <w:color w:val="000000"/>
                <w:lang w:eastAsia="en-GB"/>
              </w:rPr>
            </w:pPr>
            <w:r w:rsidRPr="00476AD2">
              <w:rPr>
                <w:color w:val="000000"/>
                <w:lang w:eastAsia="en-GB"/>
              </w:rPr>
              <w:t>20 01 01</w:t>
            </w:r>
          </w:p>
        </w:tc>
        <w:tc>
          <w:tcPr>
            <w:tcW w:w="3402" w:type="dxa"/>
            <w:shd w:val="clear" w:color="D9D9D9" w:fill="D9D9D9"/>
            <w:noWrap/>
            <w:vAlign w:val="bottom"/>
            <w:hideMark/>
          </w:tcPr>
          <w:p w14:paraId="632B266C" w14:textId="77777777" w:rsidR="00C21F8A" w:rsidRPr="00476AD2" w:rsidRDefault="00C21F8A" w:rsidP="00D97FAA">
            <w:pPr>
              <w:keepNext/>
              <w:keepLines/>
              <w:jc w:val="right"/>
              <w:rPr>
                <w:color w:val="000000"/>
                <w:lang w:eastAsia="en-GB"/>
              </w:rPr>
            </w:pPr>
            <w:r w:rsidRPr="00476AD2">
              <w:rPr>
                <w:color w:val="000000"/>
                <w:lang w:eastAsia="en-GB"/>
              </w:rPr>
              <w:t>1</w:t>
            </w:r>
          </w:p>
        </w:tc>
        <w:tc>
          <w:tcPr>
            <w:tcW w:w="1843" w:type="dxa"/>
            <w:shd w:val="clear" w:color="D9D9D9" w:fill="D9D9D9"/>
            <w:noWrap/>
            <w:vAlign w:val="bottom"/>
            <w:hideMark/>
          </w:tcPr>
          <w:p w14:paraId="096DDEB8" w14:textId="77777777" w:rsidR="00C21F8A" w:rsidRPr="00476AD2" w:rsidRDefault="00C21F8A" w:rsidP="00D97FAA">
            <w:pPr>
              <w:keepNext/>
              <w:keepLines/>
              <w:rPr>
                <w:color w:val="000000"/>
                <w:lang w:eastAsia="en-GB"/>
              </w:rPr>
            </w:pPr>
            <w:r w:rsidRPr="00476AD2">
              <w:rPr>
                <w:color w:val="000000"/>
                <w:lang w:eastAsia="en-GB"/>
              </w:rPr>
              <w:t>20 03 99</w:t>
            </w:r>
          </w:p>
        </w:tc>
        <w:tc>
          <w:tcPr>
            <w:tcW w:w="3483" w:type="dxa"/>
            <w:shd w:val="clear" w:color="D9D9D9" w:fill="D9D9D9"/>
            <w:noWrap/>
            <w:vAlign w:val="bottom"/>
            <w:hideMark/>
          </w:tcPr>
          <w:p w14:paraId="5705F862" w14:textId="77777777" w:rsidR="00C21F8A" w:rsidRPr="00476AD2" w:rsidRDefault="00C21F8A" w:rsidP="00D97FAA">
            <w:pPr>
              <w:keepNext/>
              <w:keepLines/>
              <w:jc w:val="right"/>
              <w:rPr>
                <w:color w:val="000000"/>
                <w:lang w:eastAsia="en-GB"/>
              </w:rPr>
            </w:pPr>
            <w:r w:rsidRPr="00476AD2">
              <w:rPr>
                <w:color w:val="000000"/>
                <w:lang w:eastAsia="en-GB"/>
              </w:rPr>
              <w:t>0.63</w:t>
            </w:r>
          </w:p>
        </w:tc>
      </w:tr>
      <w:tr w:rsidR="00C21F8A" w:rsidRPr="00B01255" w14:paraId="02109520" w14:textId="77777777" w:rsidTr="00C15676">
        <w:trPr>
          <w:trHeight w:val="240"/>
          <w:jc w:val="center"/>
        </w:trPr>
        <w:tc>
          <w:tcPr>
            <w:tcW w:w="1980" w:type="dxa"/>
            <w:shd w:val="clear" w:color="auto" w:fill="auto"/>
            <w:noWrap/>
            <w:vAlign w:val="bottom"/>
            <w:hideMark/>
          </w:tcPr>
          <w:p w14:paraId="4E6A3BA7" w14:textId="77777777" w:rsidR="00C21F8A" w:rsidRPr="00476AD2" w:rsidRDefault="00C21F8A" w:rsidP="00D97FAA">
            <w:pPr>
              <w:keepNext/>
              <w:keepLines/>
              <w:rPr>
                <w:color w:val="000000"/>
                <w:lang w:eastAsia="en-GB"/>
              </w:rPr>
            </w:pPr>
            <w:r w:rsidRPr="00476AD2">
              <w:rPr>
                <w:color w:val="000000"/>
                <w:lang w:eastAsia="en-GB"/>
              </w:rPr>
              <w:t>20 01 02</w:t>
            </w:r>
          </w:p>
        </w:tc>
        <w:tc>
          <w:tcPr>
            <w:tcW w:w="3402" w:type="dxa"/>
            <w:shd w:val="clear" w:color="auto" w:fill="auto"/>
            <w:noWrap/>
            <w:vAlign w:val="bottom"/>
            <w:hideMark/>
          </w:tcPr>
          <w:p w14:paraId="5C7F59D8"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auto" w:fill="auto"/>
            <w:noWrap/>
            <w:vAlign w:val="bottom"/>
            <w:hideMark/>
          </w:tcPr>
          <w:p w14:paraId="1CA6AE0E" w14:textId="77777777" w:rsidR="00C21F8A" w:rsidRPr="00476AD2" w:rsidRDefault="00C21F8A" w:rsidP="00D97FAA">
            <w:pPr>
              <w:keepNext/>
              <w:keepLines/>
              <w:rPr>
                <w:color w:val="000000"/>
                <w:lang w:eastAsia="en-GB"/>
              </w:rPr>
            </w:pPr>
            <w:r w:rsidRPr="00476AD2">
              <w:rPr>
                <w:color w:val="000000"/>
                <w:lang w:eastAsia="en-GB"/>
              </w:rPr>
              <w:t>19 01 02</w:t>
            </w:r>
          </w:p>
        </w:tc>
        <w:tc>
          <w:tcPr>
            <w:tcW w:w="3483" w:type="dxa"/>
            <w:shd w:val="clear" w:color="auto" w:fill="auto"/>
            <w:noWrap/>
            <w:vAlign w:val="bottom"/>
            <w:hideMark/>
          </w:tcPr>
          <w:p w14:paraId="417008DB"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47E851B7" w14:textId="77777777" w:rsidTr="00C15676">
        <w:trPr>
          <w:trHeight w:val="240"/>
          <w:jc w:val="center"/>
        </w:trPr>
        <w:tc>
          <w:tcPr>
            <w:tcW w:w="1980" w:type="dxa"/>
            <w:shd w:val="clear" w:color="D9D9D9" w:fill="D9D9D9"/>
            <w:noWrap/>
            <w:vAlign w:val="bottom"/>
            <w:hideMark/>
          </w:tcPr>
          <w:p w14:paraId="51359EC0" w14:textId="77777777" w:rsidR="00C21F8A" w:rsidRPr="00476AD2" w:rsidRDefault="00C21F8A" w:rsidP="00D97FAA">
            <w:pPr>
              <w:keepNext/>
              <w:keepLines/>
              <w:rPr>
                <w:color w:val="000000"/>
                <w:lang w:eastAsia="en-GB"/>
              </w:rPr>
            </w:pPr>
            <w:r w:rsidRPr="00476AD2">
              <w:rPr>
                <w:color w:val="000000"/>
                <w:lang w:eastAsia="en-GB"/>
              </w:rPr>
              <w:t>20 01 08</w:t>
            </w:r>
          </w:p>
        </w:tc>
        <w:tc>
          <w:tcPr>
            <w:tcW w:w="3402" w:type="dxa"/>
            <w:shd w:val="clear" w:color="D9D9D9" w:fill="D9D9D9"/>
            <w:noWrap/>
            <w:vAlign w:val="bottom"/>
            <w:hideMark/>
          </w:tcPr>
          <w:p w14:paraId="11181973" w14:textId="77777777" w:rsidR="00C21F8A" w:rsidRPr="00476AD2" w:rsidRDefault="00C21F8A" w:rsidP="00D97FAA">
            <w:pPr>
              <w:keepNext/>
              <w:keepLines/>
              <w:jc w:val="right"/>
              <w:rPr>
                <w:color w:val="000000"/>
                <w:lang w:eastAsia="en-GB"/>
              </w:rPr>
            </w:pPr>
            <w:r w:rsidRPr="00476AD2">
              <w:rPr>
                <w:color w:val="000000"/>
                <w:lang w:eastAsia="en-GB"/>
              </w:rPr>
              <w:t>1</w:t>
            </w:r>
          </w:p>
        </w:tc>
        <w:tc>
          <w:tcPr>
            <w:tcW w:w="1843" w:type="dxa"/>
            <w:shd w:val="clear" w:color="D9D9D9" w:fill="D9D9D9"/>
            <w:noWrap/>
            <w:vAlign w:val="bottom"/>
            <w:hideMark/>
          </w:tcPr>
          <w:p w14:paraId="64951842" w14:textId="77777777" w:rsidR="00C21F8A" w:rsidRPr="00476AD2" w:rsidRDefault="00C21F8A" w:rsidP="00D97FAA">
            <w:pPr>
              <w:keepNext/>
              <w:keepLines/>
              <w:rPr>
                <w:color w:val="000000"/>
                <w:lang w:eastAsia="en-GB"/>
              </w:rPr>
            </w:pPr>
            <w:r w:rsidRPr="00476AD2">
              <w:rPr>
                <w:color w:val="000000"/>
                <w:lang w:eastAsia="en-GB"/>
              </w:rPr>
              <w:t>19 01 11*</w:t>
            </w:r>
          </w:p>
        </w:tc>
        <w:tc>
          <w:tcPr>
            <w:tcW w:w="3483" w:type="dxa"/>
            <w:shd w:val="clear" w:color="D9D9D9" w:fill="D9D9D9"/>
            <w:noWrap/>
            <w:vAlign w:val="bottom"/>
            <w:hideMark/>
          </w:tcPr>
          <w:p w14:paraId="46D080C1"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6952F034" w14:textId="77777777" w:rsidTr="00C15676">
        <w:trPr>
          <w:trHeight w:val="240"/>
          <w:jc w:val="center"/>
        </w:trPr>
        <w:tc>
          <w:tcPr>
            <w:tcW w:w="1980" w:type="dxa"/>
            <w:shd w:val="clear" w:color="auto" w:fill="auto"/>
            <w:noWrap/>
            <w:vAlign w:val="bottom"/>
            <w:hideMark/>
          </w:tcPr>
          <w:p w14:paraId="3693BF02" w14:textId="77777777" w:rsidR="00C21F8A" w:rsidRPr="00476AD2" w:rsidRDefault="00C21F8A" w:rsidP="00D97FAA">
            <w:pPr>
              <w:keepNext/>
              <w:keepLines/>
              <w:rPr>
                <w:color w:val="000000"/>
                <w:lang w:eastAsia="en-GB"/>
              </w:rPr>
            </w:pPr>
            <w:r w:rsidRPr="00476AD2">
              <w:rPr>
                <w:color w:val="000000"/>
                <w:lang w:eastAsia="en-GB"/>
              </w:rPr>
              <w:t>20 01 10</w:t>
            </w:r>
          </w:p>
        </w:tc>
        <w:tc>
          <w:tcPr>
            <w:tcW w:w="3402" w:type="dxa"/>
            <w:shd w:val="clear" w:color="auto" w:fill="auto"/>
            <w:noWrap/>
            <w:vAlign w:val="bottom"/>
            <w:hideMark/>
          </w:tcPr>
          <w:p w14:paraId="5D138E49" w14:textId="77777777" w:rsidR="00C21F8A" w:rsidRPr="00476AD2" w:rsidRDefault="00C21F8A" w:rsidP="00D97FAA">
            <w:pPr>
              <w:keepNext/>
              <w:keepLines/>
              <w:jc w:val="right"/>
              <w:rPr>
                <w:color w:val="000000"/>
                <w:lang w:eastAsia="en-GB"/>
              </w:rPr>
            </w:pPr>
            <w:r w:rsidRPr="00476AD2">
              <w:rPr>
                <w:color w:val="000000"/>
                <w:lang w:eastAsia="en-GB"/>
              </w:rPr>
              <w:t>0.5</w:t>
            </w:r>
          </w:p>
        </w:tc>
        <w:tc>
          <w:tcPr>
            <w:tcW w:w="1843" w:type="dxa"/>
            <w:shd w:val="clear" w:color="auto" w:fill="auto"/>
            <w:noWrap/>
            <w:vAlign w:val="bottom"/>
            <w:hideMark/>
          </w:tcPr>
          <w:p w14:paraId="52466933" w14:textId="77777777" w:rsidR="00C21F8A" w:rsidRPr="00476AD2" w:rsidRDefault="00C21F8A" w:rsidP="00D97FAA">
            <w:pPr>
              <w:keepNext/>
              <w:keepLines/>
              <w:rPr>
                <w:color w:val="000000"/>
                <w:lang w:eastAsia="en-GB"/>
              </w:rPr>
            </w:pPr>
            <w:r w:rsidRPr="00476AD2">
              <w:rPr>
                <w:color w:val="000000"/>
                <w:lang w:eastAsia="en-GB"/>
              </w:rPr>
              <w:t>19 01 12</w:t>
            </w:r>
          </w:p>
        </w:tc>
        <w:tc>
          <w:tcPr>
            <w:tcW w:w="3483" w:type="dxa"/>
            <w:shd w:val="clear" w:color="auto" w:fill="auto"/>
            <w:noWrap/>
            <w:vAlign w:val="bottom"/>
            <w:hideMark/>
          </w:tcPr>
          <w:p w14:paraId="723EABD5"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5B4D053F" w14:textId="77777777" w:rsidTr="00C15676">
        <w:trPr>
          <w:trHeight w:val="240"/>
          <w:jc w:val="center"/>
        </w:trPr>
        <w:tc>
          <w:tcPr>
            <w:tcW w:w="1980" w:type="dxa"/>
            <w:shd w:val="clear" w:color="D9D9D9" w:fill="D9D9D9"/>
            <w:noWrap/>
            <w:vAlign w:val="bottom"/>
            <w:hideMark/>
          </w:tcPr>
          <w:p w14:paraId="2DD5F566" w14:textId="77777777" w:rsidR="00C21F8A" w:rsidRPr="00476AD2" w:rsidRDefault="00C21F8A" w:rsidP="00D97FAA">
            <w:pPr>
              <w:keepNext/>
              <w:keepLines/>
              <w:rPr>
                <w:color w:val="000000"/>
                <w:lang w:eastAsia="en-GB"/>
              </w:rPr>
            </w:pPr>
            <w:r w:rsidRPr="00476AD2">
              <w:rPr>
                <w:color w:val="000000"/>
                <w:lang w:eastAsia="en-GB"/>
              </w:rPr>
              <w:t>20 01 11</w:t>
            </w:r>
          </w:p>
        </w:tc>
        <w:tc>
          <w:tcPr>
            <w:tcW w:w="3402" w:type="dxa"/>
            <w:shd w:val="clear" w:color="D9D9D9" w:fill="D9D9D9"/>
            <w:noWrap/>
            <w:vAlign w:val="bottom"/>
            <w:hideMark/>
          </w:tcPr>
          <w:p w14:paraId="04342339" w14:textId="77777777" w:rsidR="00C21F8A" w:rsidRPr="00476AD2" w:rsidRDefault="00C21F8A" w:rsidP="00D97FAA">
            <w:pPr>
              <w:keepNext/>
              <w:keepLines/>
              <w:jc w:val="right"/>
              <w:rPr>
                <w:color w:val="000000"/>
                <w:lang w:eastAsia="en-GB"/>
              </w:rPr>
            </w:pPr>
            <w:r w:rsidRPr="00476AD2">
              <w:rPr>
                <w:color w:val="000000"/>
                <w:lang w:eastAsia="en-GB"/>
              </w:rPr>
              <w:t>0.5</w:t>
            </w:r>
          </w:p>
        </w:tc>
        <w:tc>
          <w:tcPr>
            <w:tcW w:w="1843" w:type="dxa"/>
            <w:shd w:val="clear" w:color="D9D9D9" w:fill="D9D9D9"/>
            <w:noWrap/>
            <w:vAlign w:val="bottom"/>
            <w:hideMark/>
          </w:tcPr>
          <w:p w14:paraId="5F37FB07" w14:textId="77777777" w:rsidR="00C21F8A" w:rsidRPr="00476AD2" w:rsidRDefault="00C21F8A" w:rsidP="00D97FAA">
            <w:pPr>
              <w:keepNext/>
              <w:keepLines/>
              <w:rPr>
                <w:color w:val="000000"/>
                <w:lang w:eastAsia="en-GB"/>
              </w:rPr>
            </w:pPr>
            <w:r w:rsidRPr="00476AD2">
              <w:rPr>
                <w:color w:val="000000"/>
                <w:lang w:eastAsia="en-GB"/>
              </w:rPr>
              <w:t>19 01 13*</w:t>
            </w:r>
          </w:p>
        </w:tc>
        <w:tc>
          <w:tcPr>
            <w:tcW w:w="3483" w:type="dxa"/>
            <w:shd w:val="clear" w:color="D9D9D9" w:fill="D9D9D9"/>
            <w:noWrap/>
            <w:vAlign w:val="bottom"/>
            <w:hideMark/>
          </w:tcPr>
          <w:p w14:paraId="01A613AA"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64136A49" w14:textId="77777777" w:rsidTr="00C15676">
        <w:trPr>
          <w:trHeight w:val="240"/>
          <w:jc w:val="center"/>
        </w:trPr>
        <w:tc>
          <w:tcPr>
            <w:tcW w:w="1980" w:type="dxa"/>
            <w:shd w:val="clear" w:color="auto" w:fill="auto"/>
            <w:noWrap/>
            <w:vAlign w:val="bottom"/>
            <w:hideMark/>
          </w:tcPr>
          <w:p w14:paraId="34CF2D56" w14:textId="77777777" w:rsidR="00C21F8A" w:rsidRPr="00476AD2" w:rsidRDefault="00C21F8A" w:rsidP="00D97FAA">
            <w:pPr>
              <w:keepNext/>
              <w:keepLines/>
              <w:rPr>
                <w:color w:val="000000"/>
                <w:lang w:eastAsia="en-GB"/>
              </w:rPr>
            </w:pPr>
            <w:r w:rsidRPr="00476AD2">
              <w:rPr>
                <w:color w:val="000000"/>
                <w:lang w:eastAsia="en-GB"/>
              </w:rPr>
              <w:t>20 01 13*</w:t>
            </w:r>
          </w:p>
        </w:tc>
        <w:tc>
          <w:tcPr>
            <w:tcW w:w="3402" w:type="dxa"/>
            <w:shd w:val="clear" w:color="auto" w:fill="auto"/>
            <w:noWrap/>
            <w:vAlign w:val="bottom"/>
            <w:hideMark/>
          </w:tcPr>
          <w:p w14:paraId="0B0B0D51"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auto" w:fill="auto"/>
            <w:noWrap/>
            <w:vAlign w:val="bottom"/>
            <w:hideMark/>
          </w:tcPr>
          <w:p w14:paraId="420AA46F" w14:textId="77777777" w:rsidR="00C21F8A" w:rsidRPr="00476AD2" w:rsidRDefault="00C21F8A" w:rsidP="00D97FAA">
            <w:pPr>
              <w:keepNext/>
              <w:keepLines/>
              <w:rPr>
                <w:color w:val="000000"/>
                <w:lang w:eastAsia="en-GB"/>
              </w:rPr>
            </w:pPr>
            <w:r w:rsidRPr="00476AD2">
              <w:rPr>
                <w:color w:val="000000"/>
                <w:lang w:eastAsia="en-GB"/>
              </w:rPr>
              <w:t>19 01 14</w:t>
            </w:r>
          </w:p>
        </w:tc>
        <w:tc>
          <w:tcPr>
            <w:tcW w:w="3483" w:type="dxa"/>
            <w:shd w:val="clear" w:color="auto" w:fill="auto"/>
            <w:noWrap/>
            <w:vAlign w:val="bottom"/>
            <w:hideMark/>
          </w:tcPr>
          <w:p w14:paraId="2D52FF28"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507D5949" w14:textId="77777777" w:rsidTr="00C15676">
        <w:trPr>
          <w:trHeight w:val="240"/>
          <w:jc w:val="center"/>
        </w:trPr>
        <w:tc>
          <w:tcPr>
            <w:tcW w:w="1980" w:type="dxa"/>
            <w:shd w:val="clear" w:color="D9D9D9" w:fill="D9D9D9"/>
            <w:noWrap/>
            <w:vAlign w:val="bottom"/>
            <w:hideMark/>
          </w:tcPr>
          <w:p w14:paraId="57E15AAB" w14:textId="77777777" w:rsidR="00C21F8A" w:rsidRPr="00476AD2" w:rsidRDefault="00C21F8A" w:rsidP="00D97FAA">
            <w:pPr>
              <w:keepNext/>
              <w:keepLines/>
              <w:rPr>
                <w:color w:val="000000"/>
                <w:lang w:eastAsia="en-GB"/>
              </w:rPr>
            </w:pPr>
            <w:r w:rsidRPr="00476AD2">
              <w:rPr>
                <w:color w:val="000000"/>
                <w:lang w:eastAsia="en-GB"/>
              </w:rPr>
              <w:t>20 01 14*</w:t>
            </w:r>
          </w:p>
        </w:tc>
        <w:tc>
          <w:tcPr>
            <w:tcW w:w="3402" w:type="dxa"/>
            <w:shd w:val="clear" w:color="D9D9D9" w:fill="D9D9D9"/>
            <w:noWrap/>
            <w:vAlign w:val="bottom"/>
            <w:hideMark/>
          </w:tcPr>
          <w:p w14:paraId="7B603E64"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D9D9D9" w:fill="D9D9D9"/>
            <w:noWrap/>
            <w:vAlign w:val="bottom"/>
            <w:hideMark/>
          </w:tcPr>
          <w:p w14:paraId="36466E3A" w14:textId="77777777" w:rsidR="00C21F8A" w:rsidRPr="00476AD2" w:rsidRDefault="00C21F8A" w:rsidP="00D97FAA">
            <w:pPr>
              <w:keepNext/>
              <w:keepLines/>
              <w:rPr>
                <w:color w:val="000000"/>
                <w:lang w:eastAsia="en-GB"/>
              </w:rPr>
            </w:pPr>
            <w:r w:rsidRPr="00476AD2">
              <w:rPr>
                <w:color w:val="000000"/>
                <w:lang w:eastAsia="en-GB"/>
              </w:rPr>
              <w:t>19 01 15*</w:t>
            </w:r>
          </w:p>
        </w:tc>
        <w:tc>
          <w:tcPr>
            <w:tcW w:w="3483" w:type="dxa"/>
            <w:shd w:val="clear" w:color="D9D9D9" w:fill="D9D9D9"/>
            <w:noWrap/>
            <w:vAlign w:val="bottom"/>
            <w:hideMark/>
          </w:tcPr>
          <w:p w14:paraId="46FF7020"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2668CC67" w14:textId="77777777" w:rsidTr="00C15676">
        <w:trPr>
          <w:trHeight w:val="240"/>
          <w:jc w:val="center"/>
        </w:trPr>
        <w:tc>
          <w:tcPr>
            <w:tcW w:w="1980" w:type="dxa"/>
            <w:shd w:val="clear" w:color="auto" w:fill="auto"/>
            <w:noWrap/>
            <w:vAlign w:val="bottom"/>
            <w:hideMark/>
          </w:tcPr>
          <w:p w14:paraId="73D7214E" w14:textId="77777777" w:rsidR="00C21F8A" w:rsidRPr="00476AD2" w:rsidRDefault="00C21F8A" w:rsidP="00D97FAA">
            <w:pPr>
              <w:keepNext/>
              <w:keepLines/>
              <w:rPr>
                <w:color w:val="000000"/>
                <w:lang w:eastAsia="en-GB"/>
              </w:rPr>
            </w:pPr>
            <w:r w:rsidRPr="00476AD2">
              <w:rPr>
                <w:color w:val="000000"/>
                <w:lang w:eastAsia="en-GB"/>
              </w:rPr>
              <w:t>20 01 15*</w:t>
            </w:r>
          </w:p>
        </w:tc>
        <w:tc>
          <w:tcPr>
            <w:tcW w:w="3402" w:type="dxa"/>
            <w:shd w:val="clear" w:color="auto" w:fill="auto"/>
            <w:noWrap/>
            <w:vAlign w:val="bottom"/>
            <w:hideMark/>
          </w:tcPr>
          <w:p w14:paraId="1F259ABC"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auto" w:fill="auto"/>
            <w:noWrap/>
            <w:vAlign w:val="bottom"/>
            <w:hideMark/>
          </w:tcPr>
          <w:p w14:paraId="00ADD945" w14:textId="77777777" w:rsidR="00C21F8A" w:rsidRPr="00476AD2" w:rsidRDefault="00C21F8A" w:rsidP="00D97FAA">
            <w:pPr>
              <w:keepNext/>
              <w:keepLines/>
              <w:rPr>
                <w:color w:val="000000"/>
                <w:lang w:eastAsia="en-GB"/>
              </w:rPr>
            </w:pPr>
            <w:r w:rsidRPr="00476AD2">
              <w:rPr>
                <w:color w:val="000000"/>
                <w:lang w:eastAsia="en-GB"/>
              </w:rPr>
              <w:t>19 01 16</w:t>
            </w:r>
          </w:p>
        </w:tc>
        <w:tc>
          <w:tcPr>
            <w:tcW w:w="3483" w:type="dxa"/>
            <w:shd w:val="clear" w:color="auto" w:fill="auto"/>
            <w:noWrap/>
            <w:vAlign w:val="bottom"/>
            <w:hideMark/>
          </w:tcPr>
          <w:p w14:paraId="2874DDAC"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707DBC29" w14:textId="77777777" w:rsidTr="00C15676">
        <w:trPr>
          <w:trHeight w:val="240"/>
          <w:jc w:val="center"/>
        </w:trPr>
        <w:tc>
          <w:tcPr>
            <w:tcW w:w="1980" w:type="dxa"/>
            <w:shd w:val="clear" w:color="D9D9D9" w:fill="D9D9D9"/>
            <w:noWrap/>
            <w:vAlign w:val="bottom"/>
            <w:hideMark/>
          </w:tcPr>
          <w:p w14:paraId="1D76643F" w14:textId="77777777" w:rsidR="00C21F8A" w:rsidRPr="00476AD2" w:rsidRDefault="00C21F8A" w:rsidP="00D97FAA">
            <w:pPr>
              <w:keepNext/>
              <w:keepLines/>
              <w:rPr>
                <w:color w:val="000000"/>
                <w:lang w:eastAsia="en-GB"/>
              </w:rPr>
            </w:pPr>
            <w:r w:rsidRPr="00476AD2">
              <w:rPr>
                <w:color w:val="000000"/>
                <w:lang w:eastAsia="en-GB"/>
              </w:rPr>
              <w:t>20 01 17*</w:t>
            </w:r>
          </w:p>
        </w:tc>
        <w:tc>
          <w:tcPr>
            <w:tcW w:w="3402" w:type="dxa"/>
            <w:shd w:val="clear" w:color="D9D9D9" w:fill="D9D9D9"/>
            <w:noWrap/>
            <w:vAlign w:val="bottom"/>
            <w:hideMark/>
          </w:tcPr>
          <w:p w14:paraId="61F09864"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D9D9D9" w:fill="D9D9D9"/>
            <w:noWrap/>
            <w:vAlign w:val="bottom"/>
            <w:hideMark/>
          </w:tcPr>
          <w:p w14:paraId="6613322B" w14:textId="77777777" w:rsidR="00C21F8A" w:rsidRPr="00476AD2" w:rsidRDefault="00C21F8A" w:rsidP="00D97FAA">
            <w:pPr>
              <w:keepNext/>
              <w:keepLines/>
              <w:rPr>
                <w:color w:val="000000"/>
                <w:lang w:eastAsia="en-GB"/>
              </w:rPr>
            </w:pPr>
            <w:r w:rsidRPr="00476AD2">
              <w:rPr>
                <w:color w:val="000000"/>
                <w:lang w:eastAsia="en-GB"/>
              </w:rPr>
              <w:t>19 01 17*</w:t>
            </w:r>
          </w:p>
        </w:tc>
        <w:tc>
          <w:tcPr>
            <w:tcW w:w="3483" w:type="dxa"/>
            <w:shd w:val="clear" w:color="D9D9D9" w:fill="D9D9D9"/>
            <w:noWrap/>
            <w:vAlign w:val="bottom"/>
            <w:hideMark/>
          </w:tcPr>
          <w:p w14:paraId="09788B1E"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7F59EDCF" w14:textId="77777777" w:rsidTr="00C15676">
        <w:trPr>
          <w:trHeight w:val="240"/>
          <w:jc w:val="center"/>
        </w:trPr>
        <w:tc>
          <w:tcPr>
            <w:tcW w:w="1980" w:type="dxa"/>
            <w:shd w:val="clear" w:color="auto" w:fill="auto"/>
            <w:noWrap/>
            <w:vAlign w:val="bottom"/>
            <w:hideMark/>
          </w:tcPr>
          <w:p w14:paraId="22A86EED" w14:textId="77777777" w:rsidR="00C21F8A" w:rsidRPr="00476AD2" w:rsidRDefault="00C21F8A" w:rsidP="00D97FAA">
            <w:pPr>
              <w:keepNext/>
              <w:keepLines/>
              <w:rPr>
                <w:color w:val="000000"/>
                <w:lang w:eastAsia="en-GB"/>
              </w:rPr>
            </w:pPr>
            <w:r w:rsidRPr="00476AD2">
              <w:rPr>
                <w:color w:val="000000"/>
                <w:lang w:eastAsia="en-GB"/>
              </w:rPr>
              <w:t>20 01 19*</w:t>
            </w:r>
          </w:p>
        </w:tc>
        <w:tc>
          <w:tcPr>
            <w:tcW w:w="3402" w:type="dxa"/>
            <w:shd w:val="clear" w:color="auto" w:fill="auto"/>
            <w:noWrap/>
            <w:vAlign w:val="bottom"/>
            <w:hideMark/>
          </w:tcPr>
          <w:p w14:paraId="32B441A8"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auto" w:fill="auto"/>
            <w:noWrap/>
            <w:vAlign w:val="bottom"/>
            <w:hideMark/>
          </w:tcPr>
          <w:p w14:paraId="48478F6A" w14:textId="77777777" w:rsidR="00C21F8A" w:rsidRPr="00476AD2" w:rsidRDefault="00C21F8A" w:rsidP="00D97FAA">
            <w:pPr>
              <w:keepNext/>
              <w:keepLines/>
              <w:rPr>
                <w:color w:val="000000"/>
                <w:lang w:eastAsia="en-GB"/>
              </w:rPr>
            </w:pPr>
            <w:r w:rsidRPr="00476AD2">
              <w:rPr>
                <w:color w:val="000000"/>
                <w:lang w:eastAsia="en-GB"/>
              </w:rPr>
              <w:t>19 01 18</w:t>
            </w:r>
          </w:p>
        </w:tc>
        <w:tc>
          <w:tcPr>
            <w:tcW w:w="3483" w:type="dxa"/>
            <w:shd w:val="clear" w:color="auto" w:fill="auto"/>
            <w:noWrap/>
            <w:vAlign w:val="bottom"/>
            <w:hideMark/>
          </w:tcPr>
          <w:p w14:paraId="7C55B6FC"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017757E6" w14:textId="77777777" w:rsidTr="00C15676">
        <w:trPr>
          <w:trHeight w:val="240"/>
          <w:jc w:val="center"/>
        </w:trPr>
        <w:tc>
          <w:tcPr>
            <w:tcW w:w="1980" w:type="dxa"/>
            <w:shd w:val="clear" w:color="D9D9D9" w:fill="D9D9D9"/>
            <w:noWrap/>
            <w:vAlign w:val="bottom"/>
            <w:hideMark/>
          </w:tcPr>
          <w:p w14:paraId="38051F9A" w14:textId="77777777" w:rsidR="00C21F8A" w:rsidRPr="00476AD2" w:rsidRDefault="00C21F8A" w:rsidP="00D97FAA">
            <w:pPr>
              <w:keepNext/>
              <w:keepLines/>
              <w:rPr>
                <w:color w:val="000000"/>
                <w:lang w:eastAsia="en-GB"/>
              </w:rPr>
            </w:pPr>
            <w:r w:rsidRPr="00476AD2">
              <w:rPr>
                <w:color w:val="000000"/>
                <w:lang w:eastAsia="en-GB"/>
              </w:rPr>
              <w:t>20 01 21*</w:t>
            </w:r>
          </w:p>
        </w:tc>
        <w:tc>
          <w:tcPr>
            <w:tcW w:w="3402" w:type="dxa"/>
            <w:shd w:val="clear" w:color="D9D9D9" w:fill="D9D9D9"/>
            <w:noWrap/>
            <w:vAlign w:val="bottom"/>
            <w:hideMark/>
          </w:tcPr>
          <w:p w14:paraId="379A2519"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D9D9D9" w:fill="D9D9D9"/>
            <w:noWrap/>
            <w:vAlign w:val="bottom"/>
            <w:hideMark/>
          </w:tcPr>
          <w:p w14:paraId="2F8DF4DE" w14:textId="77777777" w:rsidR="00C21F8A" w:rsidRPr="00476AD2" w:rsidRDefault="00C21F8A" w:rsidP="00D97FAA">
            <w:pPr>
              <w:keepNext/>
              <w:keepLines/>
              <w:rPr>
                <w:color w:val="000000"/>
                <w:lang w:eastAsia="en-GB"/>
              </w:rPr>
            </w:pPr>
            <w:r w:rsidRPr="00476AD2">
              <w:rPr>
                <w:color w:val="000000"/>
                <w:lang w:eastAsia="en-GB"/>
              </w:rPr>
              <w:t>19 01 99</w:t>
            </w:r>
          </w:p>
        </w:tc>
        <w:tc>
          <w:tcPr>
            <w:tcW w:w="3483" w:type="dxa"/>
            <w:shd w:val="clear" w:color="D9D9D9" w:fill="D9D9D9"/>
            <w:noWrap/>
            <w:vAlign w:val="bottom"/>
            <w:hideMark/>
          </w:tcPr>
          <w:p w14:paraId="73F7B8BE"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5B874BA5" w14:textId="77777777" w:rsidTr="00C15676">
        <w:trPr>
          <w:trHeight w:val="240"/>
          <w:jc w:val="center"/>
        </w:trPr>
        <w:tc>
          <w:tcPr>
            <w:tcW w:w="1980" w:type="dxa"/>
            <w:shd w:val="clear" w:color="auto" w:fill="auto"/>
            <w:noWrap/>
            <w:vAlign w:val="bottom"/>
            <w:hideMark/>
          </w:tcPr>
          <w:p w14:paraId="5A73C43B" w14:textId="77777777" w:rsidR="00C21F8A" w:rsidRPr="00476AD2" w:rsidRDefault="00C21F8A" w:rsidP="00D97FAA">
            <w:pPr>
              <w:keepNext/>
              <w:keepLines/>
              <w:rPr>
                <w:color w:val="000000"/>
                <w:lang w:eastAsia="en-GB"/>
              </w:rPr>
            </w:pPr>
            <w:r w:rsidRPr="00476AD2">
              <w:rPr>
                <w:color w:val="000000"/>
                <w:lang w:eastAsia="en-GB"/>
              </w:rPr>
              <w:t>20 01 23*</w:t>
            </w:r>
          </w:p>
        </w:tc>
        <w:tc>
          <w:tcPr>
            <w:tcW w:w="3402" w:type="dxa"/>
            <w:shd w:val="clear" w:color="auto" w:fill="auto"/>
            <w:noWrap/>
            <w:vAlign w:val="bottom"/>
            <w:hideMark/>
          </w:tcPr>
          <w:p w14:paraId="263BF5AF"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auto" w:fill="auto"/>
            <w:noWrap/>
            <w:vAlign w:val="bottom"/>
            <w:hideMark/>
          </w:tcPr>
          <w:p w14:paraId="654D0F3E" w14:textId="77777777" w:rsidR="00C21F8A" w:rsidRPr="00476AD2" w:rsidRDefault="00C21F8A" w:rsidP="00D97FAA">
            <w:pPr>
              <w:keepNext/>
              <w:keepLines/>
              <w:rPr>
                <w:color w:val="000000"/>
                <w:lang w:eastAsia="en-GB"/>
              </w:rPr>
            </w:pPr>
            <w:r w:rsidRPr="00476AD2">
              <w:rPr>
                <w:color w:val="000000"/>
                <w:lang w:eastAsia="en-GB"/>
              </w:rPr>
              <w:t>19 04 01</w:t>
            </w:r>
          </w:p>
        </w:tc>
        <w:tc>
          <w:tcPr>
            <w:tcW w:w="3483" w:type="dxa"/>
            <w:shd w:val="clear" w:color="auto" w:fill="auto"/>
            <w:noWrap/>
            <w:vAlign w:val="bottom"/>
            <w:hideMark/>
          </w:tcPr>
          <w:p w14:paraId="584EA11A"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42E2C830" w14:textId="77777777" w:rsidTr="00C15676">
        <w:trPr>
          <w:trHeight w:val="240"/>
          <w:jc w:val="center"/>
        </w:trPr>
        <w:tc>
          <w:tcPr>
            <w:tcW w:w="1980" w:type="dxa"/>
            <w:shd w:val="clear" w:color="D9D9D9" w:fill="D9D9D9"/>
            <w:noWrap/>
            <w:vAlign w:val="bottom"/>
            <w:hideMark/>
          </w:tcPr>
          <w:p w14:paraId="706DD3AD" w14:textId="77777777" w:rsidR="00C21F8A" w:rsidRPr="00476AD2" w:rsidRDefault="00C21F8A" w:rsidP="00D97FAA">
            <w:pPr>
              <w:keepNext/>
              <w:keepLines/>
              <w:rPr>
                <w:color w:val="000000"/>
                <w:lang w:eastAsia="en-GB"/>
              </w:rPr>
            </w:pPr>
            <w:r w:rsidRPr="00476AD2">
              <w:rPr>
                <w:color w:val="000000"/>
                <w:lang w:eastAsia="en-GB"/>
              </w:rPr>
              <w:t>20 01 25</w:t>
            </w:r>
          </w:p>
        </w:tc>
        <w:tc>
          <w:tcPr>
            <w:tcW w:w="3402" w:type="dxa"/>
            <w:shd w:val="clear" w:color="D9D9D9" w:fill="D9D9D9"/>
            <w:noWrap/>
            <w:vAlign w:val="bottom"/>
            <w:hideMark/>
          </w:tcPr>
          <w:p w14:paraId="405E92C7" w14:textId="77777777" w:rsidR="00C21F8A" w:rsidRPr="00476AD2" w:rsidRDefault="00C21F8A" w:rsidP="00D97FAA">
            <w:pPr>
              <w:keepNext/>
              <w:keepLines/>
              <w:jc w:val="right"/>
              <w:rPr>
                <w:color w:val="000000"/>
                <w:lang w:eastAsia="en-GB"/>
              </w:rPr>
            </w:pPr>
            <w:r w:rsidRPr="00476AD2">
              <w:rPr>
                <w:color w:val="000000"/>
                <w:lang w:eastAsia="en-GB"/>
              </w:rPr>
              <w:t>1</w:t>
            </w:r>
          </w:p>
        </w:tc>
        <w:tc>
          <w:tcPr>
            <w:tcW w:w="1843" w:type="dxa"/>
            <w:shd w:val="clear" w:color="D9D9D9" w:fill="D9D9D9"/>
            <w:noWrap/>
            <w:vAlign w:val="bottom"/>
            <w:hideMark/>
          </w:tcPr>
          <w:p w14:paraId="0731AABF" w14:textId="77777777" w:rsidR="00C21F8A" w:rsidRPr="00476AD2" w:rsidRDefault="00C21F8A" w:rsidP="00D97FAA">
            <w:pPr>
              <w:keepNext/>
              <w:keepLines/>
              <w:rPr>
                <w:color w:val="000000"/>
                <w:lang w:eastAsia="en-GB"/>
              </w:rPr>
            </w:pPr>
            <w:r w:rsidRPr="00476AD2">
              <w:rPr>
                <w:color w:val="000000"/>
                <w:lang w:eastAsia="en-GB"/>
              </w:rPr>
              <w:t>19 04 02*</w:t>
            </w:r>
          </w:p>
        </w:tc>
        <w:tc>
          <w:tcPr>
            <w:tcW w:w="3483" w:type="dxa"/>
            <w:shd w:val="clear" w:color="D9D9D9" w:fill="D9D9D9"/>
            <w:noWrap/>
            <w:vAlign w:val="bottom"/>
            <w:hideMark/>
          </w:tcPr>
          <w:p w14:paraId="17701BAF"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39E9EFF5" w14:textId="77777777" w:rsidTr="00C15676">
        <w:trPr>
          <w:trHeight w:val="240"/>
          <w:jc w:val="center"/>
        </w:trPr>
        <w:tc>
          <w:tcPr>
            <w:tcW w:w="1980" w:type="dxa"/>
            <w:shd w:val="clear" w:color="auto" w:fill="auto"/>
            <w:noWrap/>
            <w:vAlign w:val="bottom"/>
            <w:hideMark/>
          </w:tcPr>
          <w:p w14:paraId="1126BB72" w14:textId="77777777" w:rsidR="00C21F8A" w:rsidRPr="00476AD2" w:rsidRDefault="00C21F8A" w:rsidP="00D97FAA">
            <w:pPr>
              <w:keepNext/>
              <w:keepLines/>
              <w:rPr>
                <w:color w:val="000000"/>
                <w:lang w:eastAsia="en-GB"/>
              </w:rPr>
            </w:pPr>
            <w:r w:rsidRPr="00476AD2">
              <w:rPr>
                <w:color w:val="000000"/>
                <w:lang w:eastAsia="en-GB"/>
              </w:rPr>
              <w:t>20 01 26*</w:t>
            </w:r>
          </w:p>
        </w:tc>
        <w:tc>
          <w:tcPr>
            <w:tcW w:w="3402" w:type="dxa"/>
            <w:shd w:val="clear" w:color="auto" w:fill="auto"/>
            <w:noWrap/>
            <w:vAlign w:val="bottom"/>
            <w:hideMark/>
          </w:tcPr>
          <w:p w14:paraId="15F1CE5F" w14:textId="77777777" w:rsidR="00C21F8A" w:rsidRPr="00476AD2" w:rsidRDefault="00C21F8A" w:rsidP="00D97FAA">
            <w:pPr>
              <w:keepNext/>
              <w:keepLines/>
              <w:jc w:val="right"/>
              <w:rPr>
                <w:color w:val="000000"/>
                <w:lang w:eastAsia="en-GB"/>
              </w:rPr>
            </w:pPr>
            <w:r w:rsidRPr="00476AD2">
              <w:rPr>
                <w:color w:val="000000"/>
                <w:lang w:eastAsia="en-GB"/>
              </w:rPr>
              <w:t>1</w:t>
            </w:r>
          </w:p>
        </w:tc>
        <w:tc>
          <w:tcPr>
            <w:tcW w:w="1843" w:type="dxa"/>
            <w:shd w:val="clear" w:color="auto" w:fill="auto"/>
            <w:noWrap/>
            <w:vAlign w:val="bottom"/>
            <w:hideMark/>
          </w:tcPr>
          <w:p w14:paraId="7886D0B3" w14:textId="77777777" w:rsidR="00C21F8A" w:rsidRPr="00476AD2" w:rsidRDefault="00C21F8A" w:rsidP="00D97FAA">
            <w:pPr>
              <w:keepNext/>
              <w:keepLines/>
              <w:rPr>
                <w:color w:val="000000"/>
                <w:lang w:eastAsia="en-GB"/>
              </w:rPr>
            </w:pPr>
            <w:r w:rsidRPr="00476AD2">
              <w:rPr>
                <w:color w:val="000000"/>
                <w:lang w:eastAsia="en-GB"/>
              </w:rPr>
              <w:t>19 04 03*</w:t>
            </w:r>
          </w:p>
        </w:tc>
        <w:tc>
          <w:tcPr>
            <w:tcW w:w="3483" w:type="dxa"/>
            <w:shd w:val="clear" w:color="auto" w:fill="auto"/>
            <w:noWrap/>
            <w:vAlign w:val="bottom"/>
            <w:hideMark/>
          </w:tcPr>
          <w:p w14:paraId="67015A16"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0DBF5913" w14:textId="77777777" w:rsidTr="00C15676">
        <w:trPr>
          <w:trHeight w:val="240"/>
          <w:jc w:val="center"/>
        </w:trPr>
        <w:tc>
          <w:tcPr>
            <w:tcW w:w="1980" w:type="dxa"/>
            <w:shd w:val="clear" w:color="D9D9D9" w:fill="D9D9D9"/>
            <w:noWrap/>
            <w:vAlign w:val="bottom"/>
            <w:hideMark/>
          </w:tcPr>
          <w:p w14:paraId="5EA76E68" w14:textId="77777777" w:rsidR="00C21F8A" w:rsidRPr="00476AD2" w:rsidRDefault="00C21F8A" w:rsidP="00D97FAA">
            <w:pPr>
              <w:keepNext/>
              <w:keepLines/>
              <w:rPr>
                <w:color w:val="000000"/>
                <w:lang w:eastAsia="en-GB"/>
              </w:rPr>
            </w:pPr>
            <w:r w:rsidRPr="00476AD2">
              <w:rPr>
                <w:color w:val="000000"/>
                <w:lang w:eastAsia="en-GB"/>
              </w:rPr>
              <w:t>20 01 27*</w:t>
            </w:r>
          </w:p>
        </w:tc>
        <w:tc>
          <w:tcPr>
            <w:tcW w:w="3402" w:type="dxa"/>
            <w:shd w:val="clear" w:color="D9D9D9" w:fill="D9D9D9"/>
            <w:noWrap/>
            <w:vAlign w:val="bottom"/>
            <w:hideMark/>
          </w:tcPr>
          <w:p w14:paraId="584374E8"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D9D9D9" w:fill="D9D9D9"/>
            <w:noWrap/>
            <w:vAlign w:val="bottom"/>
            <w:hideMark/>
          </w:tcPr>
          <w:p w14:paraId="2EE8BC0D" w14:textId="77777777" w:rsidR="00C21F8A" w:rsidRPr="00476AD2" w:rsidRDefault="00C21F8A" w:rsidP="00D97FAA">
            <w:pPr>
              <w:keepNext/>
              <w:keepLines/>
              <w:rPr>
                <w:color w:val="000000"/>
                <w:lang w:eastAsia="en-GB"/>
              </w:rPr>
            </w:pPr>
            <w:r w:rsidRPr="00476AD2">
              <w:rPr>
                <w:color w:val="000000"/>
                <w:lang w:eastAsia="en-GB"/>
              </w:rPr>
              <w:t>19 04 04</w:t>
            </w:r>
          </w:p>
        </w:tc>
        <w:tc>
          <w:tcPr>
            <w:tcW w:w="3483" w:type="dxa"/>
            <w:shd w:val="clear" w:color="D9D9D9" w:fill="D9D9D9"/>
            <w:noWrap/>
            <w:vAlign w:val="bottom"/>
            <w:hideMark/>
          </w:tcPr>
          <w:p w14:paraId="31831B69"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4F333053" w14:textId="77777777" w:rsidTr="00C15676">
        <w:trPr>
          <w:trHeight w:val="240"/>
          <w:jc w:val="center"/>
        </w:trPr>
        <w:tc>
          <w:tcPr>
            <w:tcW w:w="1980" w:type="dxa"/>
            <w:shd w:val="clear" w:color="auto" w:fill="auto"/>
            <w:noWrap/>
            <w:vAlign w:val="bottom"/>
            <w:hideMark/>
          </w:tcPr>
          <w:p w14:paraId="00C8DDC9" w14:textId="77777777" w:rsidR="00C21F8A" w:rsidRPr="00476AD2" w:rsidRDefault="00C21F8A" w:rsidP="00D97FAA">
            <w:pPr>
              <w:keepNext/>
              <w:keepLines/>
              <w:rPr>
                <w:color w:val="000000"/>
                <w:lang w:eastAsia="en-GB"/>
              </w:rPr>
            </w:pPr>
            <w:r w:rsidRPr="00476AD2">
              <w:rPr>
                <w:color w:val="000000"/>
                <w:lang w:eastAsia="en-GB"/>
              </w:rPr>
              <w:t>20 01 28</w:t>
            </w:r>
          </w:p>
        </w:tc>
        <w:tc>
          <w:tcPr>
            <w:tcW w:w="3402" w:type="dxa"/>
            <w:shd w:val="clear" w:color="auto" w:fill="auto"/>
            <w:noWrap/>
            <w:vAlign w:val="bottom"/>
            <w:hideMark/>
          </w:tcPr>
          <w:p w14:paraId="34F11E1E"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auto" w:fill="auto"/>
            <w:noWrap/>
            <w:vAlign w:val="bottom"/>
            <w:hideMark/>
          </w:tcPr>
          <w:p w14:paraId="211D4449" w14:textId="77777777" w:rsidR="00C21F8A" w:rsidRPr="00476AD2" w:rsidRDefault="00C21F8A" w:rsidP="00D97FAA">
            <w:pPr>
              <w:keepNext/>
              <w:keepLines/>
              <w:rPr>
                <w:color w:val="000000"/>
                <w:lang w:eastAsia="en-GB"/>
              </w:rPr>
            </w:pPr>
            <w:r w:rsidRPr="00476AD2">
              <w:rPr>
                <w:color w:val="000000"/>
                <w:lang w:eastAsia="en-GB"/>
              </w:rPr>
              <w:t>19 05 01</w:t>
            </w:r>
          </w:p>
        </w:tc>
        <w:tc>
          <w:tcPr>
            <w:tcW w:w="3483" w:type="dxa"/>
            <w:shd w:val="clear" w:color="auto" w:fill="auto"/>
            <w:noWrap/>
            <w:vAlign w:val="bottom"/>
            <w:hideMark/>
          </w:tcPr>
          <w:p w14:paraId="7AD16C43" w14:textId="77777777" w:rsidR="00C21F8A" w:rsidRPr="00476AD2" w:rsidRDefault="00C21F8A" w:rsidP="00D97FAA">
            <w:pPr>
              <w:keepNext/>
              <w:keepLines/>
              <w:jc w:val="right"/>
              <w:rPr>
                <w:color w:val="000000"/>
                <w:lang w:eastAsia="en-GB"/>
              </w:rPr>
            </w:pPr>
            <w:r w:rsidRPr="00476AD2">
              <w:rPr>
                <w:color w:val="000000"/>
                <w:lang w:eastAsia="en-GB"/>
              </w:rPr>
              <w:t>0.63</w:t>
            </w:r>
          </w:p>
        </w:tc>
      </w:tr>
      <w:tr w:rsidR="00C21F8A" w:rsidRPr="00B01255" w14:paraId="449D2B5E" w14:textId="77777777" w:rsidTr="00C15676">
        <w:trPr>
          <w:trHeight w:val="240"/>
          <w:jc w:val="center"/>
        </w:trPr>
        <w:tc>
          <w:tcPr>
            <w:tcW w:w="1980" w:type="dxa"/>
            <w:shd w:val="clear" w:color="D9D9D9" w:fill="D9D9D9"/>
            <w:noWrap/>
            <w:vAlign w:val="bottom"/>
            <w:hideMark/>
          </w:tcPr>
          <w:p w14:paraId="79D1CA9F" w14:textId="77777777" w:rsidR="00C21F8A" w:rsidRPr="00476AD2" w:rsidRDefault="00C21F8A" w:rsidP="00D97FAA">
            <w:pPr>
              <w:keepNext/>
              <w:keepLines/>
              <w:rPr>
                <w:color w:val="000000"/>
                <w:lang w:eastAsia="en-GB"/>
              </w:rPr>
            </w:pPr>
            <w:r w:rsidRPr="00476AD2">
              <w:rPr>
                <w:color w:val="000000"/>
                <w:lang w:eastAsia="en-GB"/>
              </w:rPr>
              <w:t>20 01 29*</w:t>
            </w:r>
          </w:p>
        </w:tc>
        <w:tc>
          <w:tcPr>
            <w:tcW w:w="3402" w:type="dxa"/>
            <w:shd w:val="clear" w:color="D9D9D9" w:fill="D9D9D9"/>
            <w:noWrap/>
            <w:vAlign w:val="bottom"/>
            <w:hideMark/>
          </w:tcPr>
          <w:p w14:paraId="00573A3D"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D9D9D9" w:fill="D9D9D9"/>
            <w:noWrap/>
            <w:vAlign w:val="bottom"/>
            <w:hideMark/>
          </w:tcPr>
          <w:p w14:paraId="2D61EF08" w14:textId="77777777" w:rsidR="00C21F8A" w:rsidRPr="00476AD2" w:rsidRDefault="00C21F8A" w:rsidP="00D97FAA">
            <w:pPr>
              <w:keepNext/>
              <w:keepLines/>
              <w:rPr>
                <w:color w:val="000000"/>
                <w:lang w:eastAsia="en-GB"/>
              </w:rPr>
            </w:pPr>
            <w:r w:rsidRPr="00476AD2">
              <w:rPr>
                <w:color w:val="000000"/>
                <w:lang w:eastAsia="en-GB"/>
              </w:rPr>
              <w:t>19 05 03</w:t>
            </w:r>
          </w:p>
        </w:tc>
        <w:tc>
          <w:tcPr>
            <w:tcW w:w="3483" w:type="dxa"/>
            <w:shd w:val="clear" w:color="D9D9D9" w:fill="D9D9D9"/>
            <w:noWrap/>
            <w:vAlign w:val="bottom"/>
            <w:hideMark/>
          </w:tcPr>
          <w:p w14:paraId="211BDA94" w14:textId="77777777" w:rsidR="00C21F8A" w:rsidRPr="00476AD2" w:rsidRDefault="00C21F8A" w:rsidP="00D97FAA">
            <w:pPr>
              <w:keepNext/>
              <w:keepLines/>
              <w:jc w:val="right"/>
              <w:rPr>
                <w:color w:val="000000"/>
                <w:lang w:eastAsia="en-GB"/>
              </w:rPr>
            </w:pPr>
            <w:r w:rsidRPr="00476AD2">
              <w:rPr>
                <w:color w:val="000000"/>
                <w:lang w:eastAsia="en-GB"/>
              </w:rPr>
              <w:t>0.63</w:t>
            </w:r>
          </w:p>
        </w:tc>
      </w:tr>
      <w:tr w:rsidR="00C21F8A" w:rsidRPr="00B01255" w14:paraId="1FB23505" w14:textId="77777777" w:rsidTr="00C15676">
        <w:trPr>
          <w:trHeight w:val="240"/>
          <w:jc w:val="center"/>
        </w:trPr>
        <w:tc>
          <w:tcPr>
            <w:tcW w:w="1980" w:type="dxa"/>
            <w:shd w:val="clear" w:color="auto" w:fill="auto"/>
            <w:noWrap/>
            <w:vAlign w:val="bottom"/>
            <w:hideMark/>
          </w:tcPr>
          <w:p w14:paraId="5C95998D" w14:textId="77777777" w:rsidR="00C21F8A" w:rsidRPr="00476AD2" w:rsidRDefault="00C21F8A" w:rsidP="00D97FAA">
            <w:pPr>
              <w:keepNext/>
              <w:keepLines/>
              <w:rPr>
                <w:color w:val="000000"/>
                <w:lang w:eastAsia="en-GB"/>
              </w:rPr>
            </w:pPr>
            <w:r w:rsidRPr="00476AD2">
              <w:rPr>
                <w:color w:val="000000"/>
                <w:lang w:eastAsia="en-GB"/>
              </w:rPr>
              <w:t>20 01 30</w:t>
            </w:r>
          </w:p>
        </w:tc>
        <w:tc>
          <w:tcPr>
            <w:tcW w:w="3402" w:type="dxa"/>
            <w:shd w:val="clear" w:color="auto" w:fill="auto"/>
            <w:noWrap/>
            <w:vAlign w:val="bottom"/>
            <w:hideMark/>
          </w:tcPr>
          <w:p w14:paraId="72309F58"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auto" w:fill="auto"/>
            <w:noWrap/>
            <w:vAlign w:val="bottom"/>
            <w:hideMark/>
          </w:tcPr>
          <w:p w14:paraId="4E5DED1A" w14:textId="77777777" w:rsidR="00C21F8A" w:rsidRPr="00476AD2" w:rsidRDefault="00C21F8A" w:rsidP="00D97FAA">
            <w:pPr>
              <w:keepNext/>
              <w:keepLines/>
              <w:rPr>
                <w:color w:val="000000"/>
                <w:lang w:eastAsia="en-GB"/>
              </w:rPr>
            </w:pPr>
            <w:r w:rsidRPr="00476AD2">
              <w:rPr>
                <w:color w:val="000000"/>
                <w:lang w:eastAsia="en-GB"/>
              </w:rPr>
              <w:t>19 06 03</w:t>
            </w:r>
          </w:p>
        </w:tc>
        <w:tc>
          <w:tcPr>
            <w:tcW w:w="3483" w:type="dxa"/>
            <w:shd w:val="clear" w:color="auto" w:fill="auto"/>
            <w:noWrap/>
            <w:vAlign w:val="bottom"/>
            <w:hideMark/>
          </w:tcPr>
          <w:p w14:paraId="045DDB49"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1DE65D6E" w14:textId="77777777" w:rsidTr="00C15676">
        <w:trPr>
          <w:trHeight w:val="240"/>
          <w:jc w:val="center"/>
        </w:trPr>
        <w:tc>
          <w:tcPr>
            <w:tcW w:w="1980" w:type="dxa"/>
            <w:shd w:val="clear" w:color="D9D9D9" w:fill="D9D9D9"/>
            <w:noWrap/>
            <w:vAlign w:val="bottom"/>
            <w:hideMark/>
          </w:tcPr>
          <w:p w14:paraId="12A8CED2" w14:textId="77777777" w:rsidR="00C21F8A" w:rsidRPr="00476AD2" w:rsidRDefault="00C21F8A" w:rsidP="00D97FAA">
            <w:pPr>
              <w:keepNext/>
              <w:keepLines/>
              <w:rPr>
                <w:color w:val="000000"/>
                <w:lang w:eastAsia="en-GB"/>
              </w:rPr>
            </w:pPr>
            <w:r w:rsidRPr="00476AD2">
              <w:rPr>
                <w:color w:val="000000"/>
                <w:lang w:eastAsia="en-GB"/>
              </w:rPr>
              <w:t>20 01 31*</w:t>
            </w:r>
          </w:p>
        </w:tc>
        <w:tc>
          <w:tcPr>
            <w:tcW w:w="3402" w:type="dxa"/>
            <w:shd w:val="clear" w:color="D9D9D9" w:fill="D9D9D9"/>
            <w:noWrap/>
            <w:vAlign w:val="bottom"/>
            <w:hideMark/>
          </w:tcPr>
          <w:p w14:paraId="71130522"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D9D9D9" w:fill="D9D9D9"/>
            <w:noWrap/>
            <w:vAlign w:val="bottom"/>
            <w:hideMark/>
          </w:tcPr>
          <w:p w14:paraId="01B8E80F" w14:textId="77777777" w:rsidR="00C21F8A" w:rsidRPr="00476AD2" w:rsidRDefault="00C21F8A" w:rsidP="00D97FAA">
            <w:pPr>
              <w:keepNext/>
              <w:keepLines/>
              <w:rPr>
                <w:color w:val="000000"/>
                <w:lang w:eastAsia="en-GB"/>
              </w:rPr>
            </w:pPr>
            <w:r w:rsidRPr="00476AD2">
              <w:rPr>
                <w:color w:val="000000"/>
                <w:lang w:eastAsia="en-GB"/>
              </w:rPr>
              <w:t>19 06 04</w:t>
            </w:r>
          </w:p>
        </w:tc>
        <w:tc>
          <w:tcPr>
            <w:tcW w:w="3483" w:type="dxa"/>
            <w:shd w:val="clear" w:color="D9D9D9" w:fill="D9D9D9"/>
            <w:noWrap/>
            <w:vAlign w:val="bottom"/>
            <w:hideMark/>
          </w:tcPr>
          <w:p w14:paraId="2DAB40EC" w14:textId="77777777" w:rsidR="00C21F8A" w:rsidRPr="00476AD2" w:rsidRDefault="00C21F8A" w:rsidP="00D97FAA">
            <w:pPr>
              <w:keepNext/>
              <w:keepLines/>
              <w:jc w:val="right"/>
              <w:rPr>
                <w:color w:val="000000"/>
                <w:lang w:eastAsia="en-GB"/>
              </w:rPr>
            </w:pPr>
            <w:r w:rsidRPr="00476AD2">
              <w:rPr>
                <w:color w:val="000000"/>
                <w:lang w:eastAsia="en-GB"/>
              </w:rPr>
              <w:t>0.2</w:t>
            </w:r>
          </w:p>
        </w:tc>
      </w:tr>
      <w:tr w:rsidR="00C21F8A" w:rsidRPr="00B01255" w14:paraId="23EBAC08" w14:textId="77777777" w:rsidTr="00C15676">
        <w:trPr>
          <w:trHeight w:val="240"/>
          <w:jc w:val="center"/>
        </w:trPr>
        <w:tc>
          <w:tcPr>
            <w:tcW w:w="1980" w:type="dxa"/>
            <w:shd w:val="clear" w:color="auto" w:fill="auto"/>
            <w:noWrap/>
            <w:vAlign w:val="bottom"/>
            <w:hideMark/>
          </w:tcPr>
          <w:p w14:paraId="299AF837" w14:textId="77777777" w:rsidR="00C21F8A" w:rsidRPr="00476AD2" w:rsidRDefault="00C21F8A" w:rsidP="00D97FAA">
            <w:pPr>
              <w:keepNext/>
              <w:keepLines/>
              <w:rPr>
                <w:color w:val="000000"/>
                <w:lang w:eastAsia="en-GB"/>
              </w:rPr>
            </w:pPr>
            <w:r w:rsidRPr="00476AD2">
              <w:rPr>
                <w:color w:val="000000"/>
                <w:lang w:eastAsia="en-GB"/>
              </w:rPr>
              <w:t>20 01 32</w:t>
            </w:r>
          </w:p>
        </w:tc>
        <w:tc>
          <w:tcPr>
            <w:tcW w:w="3402" w:type="dxa"/>
            <w:shd w:val="clear" w:color="auto" w:fill="auto"/>
            <w:noWrap/>
            <w:vAlign w:val="bottom"/>
            <w:hideMark/>
          </w:tcPr>
          <w:p w14:paraId="393112C0"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auto" w:fill="auto"/>
            <w:noWrap/>
            <w:vAlign w:val="bottom"/>
            <w:hideMark/>
          </w:tcPr>
          <w:p w14:paraId="2AA90F24" w14:textId="77777777" w:rsidR="00C21F8A" w:rsidRPr="00476AD2" w:rsidRDefault="00C21F8A" w:rsidP="00D97FAA">
            <w:pPr>
              <w:keepNext/>
              <w:keepLines/>
              <w:rPr>
                <w:color w:val="000000"/>
                <w:lang w:eastAsia="en-GB"/>
              </w:rPr>
            </w:pPr>
            <w:r w:rsidRPr="00476AD2">
              <w:rPr>
                <w:color w:val="000000"/>
                <w:lang w:eastAsia="en-GB"/>
              </w:rPr>
              <w:t>19 06 05</w:t>
            </w:r>
          </w:p>
        </w:tc>
        <w:tc>
          <w:tcPr>
            <w:tcW w:w="3483" w:type="dxa"/>
            <w:shd w:val="clear" w:color="auto" w:fill="auto"/>
            <w:noWrap/>
            <w:vAlign w:val="bottom"/>
            <w:hideMark/>
          </w:tcPr>
          <w:p w14:paraId="32B6A52E"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0788BDF1" w14:textId="77777777" w:rsidTr="00C15676">
        <w:trPr>
          <w:trHeight w:val="240"/>
          <w:jc w:val="center"/>
        </w:trPr>
        <w:tc>
          <w:tcPr>
            <w:tcW w:w="1980" w:type="dxa"/>
            <w:shd w:val="clear" w:color="D9D9D9" w:fill="D9D9D9"/>
            <w:noWrap/>
            <w:vAlign w:val="bottom"/>
            <w:hideMark/>
          </w:tcPr>
          <w:p w14:paraId="23336BFA" w14:textId="77777777" w:rsidR="00C21F8A" w:rsidRPr="00476AD2" w:rsidRDefault="00C21F8A" w:rsidP="00D97FAA">
            <w:pPr>
              <w:keepNext/>
              <w:keepLines/>
              <w:rPr>
                <w:color w:val="000000"/>
                <w:lang w:eastAsia="en-GB"/>
              </w:rPr>
            </w:pPr>
            <w:r w:rsidRPr="00476AD2">
              <w:rPr>
                <w:color w:val="000000"/>
                <w:lang w:eastAsia="en-GB"/>
              </w:rPr>
              <w:t>20 01 33*</w:t>
            </w:r>
          </w:p>
        </w:tc>
        <w:tc>
          <w:tcPr>
            <w:tcW w:w="3402" w:type="dxa"/>
            <w:shd w:val="clear" w:color="D9D9D9" w:fill="D9D9D9"/>
            <w:noWrap/>
            <w:vAlign w:val="bottom"/>
            <w:hideMark/>
          </w:tcPr>
          <w:p w14:paraId="06C20AB9"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D9D9D9" w:fill="D9D9D9"/>
            <w:noWrap/>
            <w:vAlign w:val="bottom"/>
            <w:hideMark/>
          </w:tcPr>
          <w:p w14:paraId="5D2217D3" w14:textId="77777777" w:rsidR="00C21F8A" w:rsidRPr="00476AD2" w:rsidRDefault="00C21F8A" w:rsidP="00D97FAA">
            <w:pPr>
              <w:keepNext/>
              <w:keepLines/>
              <w:rPr>
                <w:color w:val="000000"/>
                <w:lang w:eastAsia="en-GB"/>
              </w:rPr>
            </w:pPr>
            <w:r w:rsidRPr="00476AD2">
              <w:rPr>
                <w:color w:val="000000"/>
                <w:lang w:eastAsia="en-GB"/>
              </w:rPr>
              <w:t>19 06 06</w:t>
            </w:r>
          </w:p>
        </w:tc>
        <w:tc>
          <w:tcPr>
            <w:tcW w:w="3483" w:type="dxa"/>
            <w:shd w:val="clear" w:color="D9D9D9" w:fill="D9D9D9"/>
            <w:noWrap/>
            <w:vAlign w:val="bottom"/>
            <w:hideMark/>
          </w:tcPr>
          <w:p w14:paraId="7FF8D177" w14:textId="77777777" w:rsidR="00C21F8A" w:rsidRPr="00476AD2" w:rsidRDefault="00C21F8A" w:rsidP="00D97FAA">
            <w:pPr>
              <w:keepNext/>
              <w:keepLines/>
              <w:jc w:val="right"/>
              <w:rPr>
                <w:color w:val="000000"/>
                <w:lang w:eastAsia="en-GB"/>
              </w:rPr>
            </w:pPr>
            <w:r w:rsidRPr="00476AD2">
              <w:rPr>
                <w:color w:val="000000"/>
                <w:lang w:eastAsia="en-GB"/>
              </w:rPr>
              <w:t>0.2</w:t>
            </w:r>
          </w:p>
        </w:tc>
      </w:tr>
      <w:tr w:rsidR="00C21F8A" w:rsidRPr="00B01255" w14:paraId="2ADCA2C0" w14:textId="77777777" w:rsidTr="00C15676">
        <w:trPr>
          <w:trHeight w:val="240"/>
          <w:jc w:val="center"/>
        </w:trPr>
        <w:tc>
          <w:tcPr>
            <w:tcW w:w="1980" w:type="dxa"/>
            <w:shd w:val="clear" w:color="auto" w:fill="auto"/>
            <w:noWrap/>
            <w:vAlign w:val="bottom"/>
            <w:hideMark/>
          </w:tcPr>
          <w:p w14:paraId="23EB75D5" w14:textId="77777777" w:rsidR="00C21F8A" w:rsidRPr="00476AD2" w:rsidRDefault="00C21F8A" w:rsidP="00D97FAA">
            <w:pPr>
              <w:keepNext/>
              <w:keepLines/>
              <w:rPr>
                <w:color w:val="000000"/>
                <w:lang w:eastAsia="en-GB"/>
              </w:rPr>
            </w:pPr>
            <w:r w:rsidRPr="00476AD2">
              <w:rPr>
                <w:color w:val="000000"/>
                <w:lang w:eastAsia="en-GB"/>
              </w:rPr>
              <w:t>20 01 34</w:t>
            </w:r>
          </w:p>
        </w:tc>
        <w:tc>
          <w:tcPr>
            <w:tcW w:w="3402" w:type="dxa"/>
            <w:shd w:val="clear" w:color="auto" w:fill="auto"/>
            <w:noWrap/>
            <w:vAlign w:val="bottom"/>
            <w:hideMark/>
          </w:tcPr>
          <w:p w14:paraId="1B143776"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auto" w:fill="auto"/>
            <w:noWrap/>
            <w:vAlign w:val="bottom"/>
            <w:hideMark/>
          </w:tcPr>
          <w:p w14:paraId="71A05D7D" w14:textId="77777777" w:rsidR="00C21F8A" w:rsidRPr="00476AD2" w:rsidRDefault="00C21F8A" w:rsidP="00D97FAA">
            <w:pPr>
              <w:keepNext/>
              <w:keepLines/>
              <w:rPr>
                <w:color w:val="000000"/>
                <w:lang w:eastAsia="en-GB"/>
              </w:rPr>
            </w:pPr>
            <w:r w:rsidRPr="00476AD2">
              <w:rPr>
                <w:color w:val="000000"/>
                <w:lang w:eastAsia="en-GB"/>
              </w:rPr>
              <w:t>19 12 01</w:t>
            </w:r>
          </w:p>
        </w:tc>
        <w:tc>
          <w:tcPr>
            <w:tcW w:w="3483" w:type="dxa"/>
            <w:shd w:val="clear" w:color="auto" w:fill="auto"/>
            <w:noWrap/>
            <w:vAlign w:val="bottom"/>
            <w:hideMark/>
          </w:tcPr>
          <w:p w14:paraId="302F8A62" w14:textId="77777777" w:rsidR="00C21F8A" w:rsidRPr="00476AD2" w:rsidRDefault="00C21F8A" w:rsidP="00D97FAA">
            <w:pPr>
              <w:keepNext/>
              <w:keepLines/>
              <w:jc w:val="right"/>
              <w:rPr>
                <w:color w:val="000000"/>
                <w:lang w:eastAsia="en-GB"/>
              </w:rPr>
            </w:pPr>
            <w:r w:rsidRPr="00476AD2">
              <w:rPr>
                <w:color w:val="000000"/>
                <w:lang w:eastAsia="en-GB"/>
              </w:rPr>
              <w:t>1</w:t>
            </w:r>
          </w:p>
        </w:tc>
      </w:tr>
      <w:tr w:rsidR="00C21F8A" w:rsidRPr="00B01255" w14:paraId="714BC15C" w14:textId="77777777" w:rsidTr="00C15676">
        <w:trPr>
          <w:trHeight w:val="240"/>
          <w:jc w:val="center"/>
        </w:trPr>
        <w:tc>
          <w:tcPr>
            <w:tcW w:w="1980" w:type="dxa"/>
            <w:shd w:val="clear" w:color="D9D9D9" w:fill="D9D9D9"/>
            <w:noWrap/>
            <w:vAlign w:val="bottom"/>
            <w:hideMark/>
          </w:tcPr>
          <w:p w14:paraId="6D5C6EB9" w14:textId="77777777" w:rsidR="00C21F8A" w:rsidRPr="00476AD2" w:rsidRDefault="00C21F8A" w:rsidP="00D97FAA">
            <w:pPr>
              <w:keepNext/>
              <w:keepLines/>
              <w:rPr>
                <w:color w:val="000000"/>
                <w:lang w:eastAsia="en-GB"/>
              </w:rPr>
            </w:pPr>
            <w:r w:rsidRPr="00476AD2">
              <w:rPr>
                <w:color w:val="000000"/>
                <w:lang w:eastAsia="en-GB"/>
              </w:rPr>
              <w:t>20 01 35*</w:t>
            </w:r>
          </w:p>
        </w:tc>
        <w:tc>
          <w:tcPr>
            <w:tcW w:w="3402" w:type="dxa"/>
            <w:shd w:val="clear" w:color="D9D9D9" w:fill="D9D9D9"/>
            <w:noWrap/>
            <w:vAlign w:val="bottom"/>
            <w:hideMark/>
          </w:tcPr>
          <w:p w14:paraId="0E109A48"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D9D9D9" w:fill="D9D9D9"/>
            <w:noWrap/>
            <w:vAlign w:val="bottom"/>
            <w:hideMark/>
          </w:tcPr>
          <w:p w14:paraId="2DFB855D" w14:textId="77777777" w:rsidR="00C21F8A" w:rsidRPr="00476AD2" w:rsidRDefault="00C21F8A" w:rsidP="00D97FAA">
            <w:pPr>
              <w:keepNext/>
              <w:keepLines/>
              <w:rPr>
                <w:color w:val="000000"/>
                <w:lang w:eastAsia="en-GB"/>
              </w:rPr>
            </w:pPr>
            <w:r w:rsidRPr="00476AD2">
              <w:rPr>
                <w:color w:val="000000"/>
                <w:lang w:eastAsia="en-GB"/>
              </w:rPr>
              <w:t>19 12 02</w:t>
            </w:r>
          </w:p>
        </w:tc>
        <w:tc>
          <w:tcPr>
            <w:tcW w:w="3483" w:type="dxa"/>
            <w:shd w:val="clear" w:color="D9D9D9" w:fill="D9D9D9"/>
            <w:noWrap/>
            <w:vAlign w:val="bottom"/>
            <w:hideMark/>
          </w:tcPr>
          <w:p w14:paraId="25380605"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0BD0501A" w14:textId="77777777" w:rsidTr="00C15676">
        <w:trPr>
          <w:trHeight w:val="240"/>
          <w:jc w:val="center"/>
        </w:trPr>
        <w:tc>
          <w:tcPr>
            <w:tcW w:w="1980" w:type="dxa"/>
            <w:shd w:val="clear" w:color="auto" w:fill="auto"/>
            <w:noWrap/>
            <w:vAlign w:val="bottom"/>
            <w:hideMark/>
          </w:tcPr>
          <w:p w14:paraId="0245D492" w14:textId="77777777" w:rsidR="00C21F8A" w:rsidRPr="00476AD2" w:rsidRDefault="00C21F8A" w:rsidP="00D97FAA">
            <w:pPr>
              <w:keepNext/>
              <w:keepLines/>
              <w:rPr>
                <w:color w:val="000000"/>
                <w:lang w:eastAsia="en-GB"/>
              </w:rPr>
            </w:pPr>
            <w:r w:rsidRPr="00476AD2">
              <w:rPr>
                <w:color w:val="000000"/>
                <w:lang w:eastAsia="en-GB"/>
              </w:rPr>
              <w:t>20 01 36</w:t>
            </w:r>
          </w:p>
        </w:tc>
        <w:tc>
          <w:tcPr>
            <w:tcW w:w="3402" w:type="dxa"/>
            <w:shd w:val="clear" w:color="auto" w:fill="auto"/>
            <w:noWrap/>
            <w:vAlign w:val="bottom"/>
            <w:hideMark/>
          </w:tcPr>
          <w:p w14:paraId="4BF8991D"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auto" w:fill="auto"/>
            <w:noWrap/>
            <w:vAlign w:val="bottom"/>
            <w:hideMark/>
          </w:tcPr>
          <w:p w14:paraId="1B16D098" w14:textId="77777777" w:rsidR="00C21F8A" w:rsidRPr="00476AD2" w:rsidRDefault="00C21F8A" w:rsidP="00D97FAA">
            <w:pPr>
              <w:keepNext/>
              <w:keepLines/>
              <w:rPr>
                <w:color w:val="000000"/>
                <w:lang w:eastAsia="en-GB"/>
              </w:rPr>
            </w:pPr>
            <w:r w:rsidRPr="00476AD2">
              <w:rPr>
                <w:color w:val="000000"/>
                <w:lang w:eastAsia="en-GB"/>
              </w:rPr>
              <w:t>19 12 03</w:t>
            </w:r>
          </w:p>
        </w:tc>
        <w:tc>
          <w:tcPr>
            <w:tcW w:w="3483" w:type="dxa"/>
            <w:shd w:val="clear" w:color="auto" w:fill="auto"/>
            <w:noWrap/>
            <w:vAlign w:val="bottom"/>
            <w:hideMark/>
          </w:tcPr>
          <w:p w14:paraId="554D26A4"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54BFAD3D" w14:textId="77777777" w:rsidTr="00C15676">
        <w:trPr>
          <w:trHeight w:val="240"/>
          <w:jc w:val="center"/>
        </w:trPr>
        <w:tc>
          <w:tcPr>
            <w:tcW w:w="1980" w:type="dxa"/>
            <w:shd w:val="clear" w:color="D9D9D9" w:fill="D9D9D9"/>
            <w:noWrap/>
            <w:vAlign w:val="bottom"/>
            <w:hideMark/>
          </w:tcPr>
          <w:p w14:paraId="519DA5D9" w14:textId="77777777" w:rsidR="00C21F8A" w:rsidRPr="00476AD2" w:rsidRDefault="00C21F8A" w:rsidP="00D97FAA">
            <w:pPr>
              <w:keepNext/>
              <w:keepLines/>
              <w:rPr>
                <w:color w:val="000000"/>
                <w:lang w:eastAsia="en-GB"/>
              </w:rPr>
            </w:pPr>
            <w:r w:rsidRPr="00476AD2">
              <w:rPr>
                <w:color w:val="000000"/>
                <w:lang w:eastAsia="en-GB"/>
              </w:rPr>
              <w:t>20 01 37*</w:t>
            </w:r>
          </w:p>
        </w:tc>
        <w:tc>
          <w:tcPr>
            <w:tcW w:w="3402" w:type="dxa"/>
            <w:shd w:val="clear" w:color="D9D9D9" w:fill="D9D9D9"/>
            <w:noWrap/>
            <w:vAlign w:val="bottom"/>
            <w:hideMark/>
          </w:tcPr>
          <w:p w14:paraId="27F05CB6" w14:textId="77777777" w:rsidR="00C21F8A" w:rsidRPr="00476AD2" w:rsidRDefault="00C21F8A" w:rsidP="00D97FAA">
            <w:pPr>
              <w:keepNext/>
              <w:keepLines/>
              <w:jc w:val="right"/>
              <w:rPr>
                <w:color w:val="000000"/>
                <w:lang w:eastAsia="en-GB"/>
              </w:rPr>
            </w:pPr>
            <w:r w:rsidRPr="00476AD2">
              <w:rPr>
                <w:color w:val="000000"/>
                <w:lang w:eastAsia="en-GB"/>
              </w:rPr>
              <w:t>1</w:t>
            </w:r>
          </w:p>
        </w:tc>
        <w:tc>
          <w:tcPr>
            <w:tcW w:w="1843" w:type="dxa"/>
            <w:shd w:val="clear" w:color="D9D9D9" w:fill="D9D9D9"/>
            <w:noWrap/>
            <w:vAlign w:val="bottom"/>
            <w:hideMark/>
          </w:tcPr>
          <w:p w14:paraId="4B2174A7" w14:textId="77777777" w:rsidR="00C21F8A" w:rsidRPr="00476AD2" w:rsidRDefault="00C21F8A" w:rsidP="00D97FAA">
            <w:pPr>
              <w:keepNext/>
              <w:keepLines/>
              <w:rPr>
                <w:color w:val="000000"/>
                <w:lang w:eastAsia="en-GB"/>
              </w:rPr>
            </w:pPr>
            <w:r w:rsidRPr="00476AD2">
              <w:rPr>
                <w:color w:val="000000"/>
                <w:lang w:eastAsia="en-GB"/>
              </w:rPr>
              <w:t>19 12 04</w:t>
            </w:r>
          </w:p>
        </w:tc>
        <w:tc>
          <w:tcPr>
            <w:tcW w:w="3483" w:type="dxa"/>
            <w:shd w:val="clear" w:color="D9D9D9" w:fill="D9D9D9"/>
            <w:noWrap/>
            <w:vAlign w:val="bottom"/>
            <w:hideMark/>
          </w:tcPr>
          <w:p w14:paraId="5D850FE5"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65563091" w14:textId="77777777" w:rsidTr="00C15676">
        <w:trPr>
          <w:trHeight w:val="240"/>
          <w:jc w:val="center"/>
        </w:trPr>
        <w:tc>
          <w:tcPr>
            <w:tcW w:w="1980" w:type="dxa"/>
            <w:shd w:val="clear" w:color="auto" w:fill="auto"/>
            <w:noWrap/>
            <w:vAlign w:val="bottom"/>
            <w:hideMark/>
          </w:tcPr>
          <w:p w14:paraId="5865F053" w14:textId="77777777" w:rsidR="00C21F8A" w:rsidRPr="00476AD2" w:rsidRDefault="00C21F8A" w:rsidP="00D97FAA">
            <w:pPr>
              <w:keepNext/>
              <w:keepLines/>
              <w:rPr>
                <w:color w:val="000000"/>
                <w:lang w:eastAsia="en-GB"/>
              </w:rPr>
            </w:pPr>
            <w:r w:rsidRPr="00476AD2">
              <w:rPr>
                <w:color w:val="000000"/>
                <w:lang w:eastAsia="en-GB"/>
              </w:rPr>
              <w:t>20 01 38</w:t>
            </w:r>
          </w:p>
        </w:tc>
        <w:tc>
          <w:tcPr>
            <w:tcW w:w="3402" w:type="dxa"/>
            <w:shd w:val="clear" w:color="auto" w:fill="auto"/>
            <w:noWrap/>
            <w:vAlign w:val="bottom"/>
            <w:hideMark/>
          </w:tcPr>
          <w:p w14:paraId="59C180F5" w14:textId="77777777" w:rsidR="00C21F8A" w:rsidRPr="00476AD2" w:rsidRDefault="00C21F8A" w:rsidP="00D97FAA">
            <w:pPr>
              <w:keepNext/>
              <w:keepLines/>
              <w:jc w:val="right"/>
              <w:rPr>
                <w:color w:val="000000"/>
                <w:lang w:eastAsia="en-GB"/>
              </w:rPr>
            </w:pPr>
            <w:r w:rsidRPr="00476AD2">
              <w:rPr>
                <w:color w:val="000000"/>
                <w:lang w:eastAsia="en-GB"/>
              </w:rPr>
              <w:t>1</w:t>
            </w:r>
          </w:p>
        </w:tc>
        <w:tc>
          <w:tcPr>
            <w:tcW w:w="1843" w:type="dxa"/>
            <w:shd w:val="clear" w:color="auto" w:fill="auto"/>
            <w:noWrap/>
            <w:vAlign w:val="bottom"/>
            <w:hideMark/>
          </w:tcPr>
          <w:p w14:paraId="6F7D2AEA" w14:textId="77777777" w:rsidR="00C21F8A" w:rsidRPr="00476AD2" w:rsidRDefault="00C21F8A" w:rsidP="00D97FAA">
            <w:pPr>
              <w:keepNext/>
              <w:keepLines/>
              <w:rPr>
                <w:color w:val="000000"/>
                <w:lang w:eastAsia="en-GB"/>
              </w:rPr>
            </w:pPr>
            <w:r w:rsidRPr="00476AD2">
              <w:rPr>
                <w:color w:val="000000"/>
                <w:lang w:eastAsia="en-GB"/>
              </w:rPr>
              <w:t>19 12 05</w:t>
            </w:r>
          </w:p>
        </w:tc>
        <w:tc>
          <w:tcPr>
            <w:tcW w:w="3483" w:type="dxa"/>
            <w:shd w:val="clear" w:color="auto" w:fill="auto"/>
            <w:noWrap/>
            <w:vAlign w:val="bottom"/>
            <w:hideMark/>
          </w:tcPr>
          <w:p w14:paraId="2FE45323"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3580CE2E" w14:textId="77777777" w:rsidTr="00C15676">
        <w:trPr>
          <w:trHeight w:val="240"/>
          <w:jc w:val="center"/>
        </w:trPr>
        <w:tc>
          <w:tcPr>
            <w:tcW w:w="1980" w:type="dxa"/>
            <w:shd w:val="clear" w:color="D9D9D9" w:fill="D9D9D9"/>
            <w:noWrap/>
            <w:vAlign w:val="bottom"/>
            <w:hideMark/>
          </w:tcPr>
          <w:p w14:paraId="36921620" w14:textId="77777777" w:rsidR="00C21F8A" w:rsidRPr="00476AD2" w:rsidRDefault="00C21F8A" w:rsidP="00D97FAA">
            <w:pPr>
              <w:keepNext/>
              <w:keepLines/>
              <w:rPr>
                <w:color w:val="000000"/>
                <w:lang w:eastAsia="en-GB"/>
              </w:rPr>
            </w:pPr>
            <w:r w:rsidRPr="00476AD2">
              <w:rPr>
                <w:color w:val="000000"/>
                <w:lang w:eastAsia="en-GB"/>
              </w:rPr>
              <w:t>20 01 39</w:t>
            </w:r>
          </w:p>
        </w:tc>
        <w:tc>
          <w:tcPr>
            <w:tcW w:w="3402" w:type="dxa"/>
            <w:shd w:val="clear" w:color="D9D9D9" w:fill="D9D9D9"/>
            <w:noWrap/>
            <w:vAlign w:val="bottom"/>
            <w:hideMark/>
          </w:tcPr>
          <w:p w14:paraId="1D678F3C"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D9D9D9" w:fill="D9D9D9"/>
            <w:noWrap/>
            <w:vAlign w:val="bottom"/>
            <w:hideMark/>
          </w:tcPr>
          <w:p w14:paraId="28EEC0D2" w14:textId="77777777" w:rsidR="00C21F8A" w:rsidRPr="00476AD2" w:rsidRDefault="00C21F8A" w:rsidP="00D97FAA">
            <w:pPr>
              <w:keepNext/>
              <w:keepLines/>
              <w:rPr>
                <w:color w:val="000000"/>
                <w:lang w:eastAsia="en-GB"/>
              </w:rPr>
            </w:pPr>
            <w:r w:rsidRPr="00476AD2">
              <w:rPr>
                <w:color w:val="000000"/>
                <w:lang w:eastAsia="en-GB"/>
              </w:rPr>
              <w:t>19 12 06*</w:t>
            </w:r>
          </w:p>
        </w:tc>
        <w:tc>
          <w:tcPr>
            <w:tcW w:w="3483" w:type="dxa"/>
            <w:shd w:val="clear" w:color="D9D9D9" w:fill="D9D9D9"/>
            <w:noWrap/>
            <w:vAlign w:val="bottom"/>
            <w:hideMark/>
          </w:tcPr>
          <w:p w14:paraId="6A6811D3" w14:textId="77777777" w:rsidR="00C21F8A" w:rsidRPr="00476AD2" w:rsidRDefault="00C21F8A" w:rsidP="00D97FAA">
            <w:pPr>
              <w:keepNext/>
              <w:keepLines/>
              <w:jc w:val="right"/>
              <w:rPr>
                <w:color w:val="000000"/>
                <w:lang w:eastAsia="en-GB"/>
              </w:rPr>
            </w:pPr>
            <w:r w:rsidRPr="00476AD2">
              <w:rPr>
                <w:color w:val="000000"/>
                <w:lang w:eastAsia="en-GB"/>
              </w:rPr>
              <w:t>1</w:t>
            </w:r>
          </w:p>
        </w:tc>
      </w:tr>
      <w:tr w:rsidR="00C21F8A" w:rsidRPr="00B01255" w14:paraId="69899CD9" w14:textId="77777777" w:rsidTr="00C15676">
        <w:trPr>
          <w:trHeight w:val="240"/>
          <w:jc w:val="center"/>
        </w:trPr>
        <w:tc>
          <w:tcPr>
            <w:tcW w:w="1980" w:type="dxa"/>
            <w:shd w:val="clear" w:color="auto" w:fill="auto"/>
            <w:noWrap/>
            <w:vAlign w:val="bottom"/>
            <w:hideMark/>
          </w:tcPr>
          <w:p w14:paraId="29727E39" w14:textId="77777777" w:rsidR="00C21F8A" w:rsidRPr="00476AD2" w:rsidRDefault="00C21F8A" w:rsidP="00D97FAA">
            <w:pPr>
              <w:keepNext/>
              <w:keepLines/>
              <w:rPr>
                <w:color w:val="000000"/>
                <w:lang w:eastAsia="en-GB"/>
              </w:rPr>
            </w:pPr>
            <w:r w:rsidRPr="00476AD2">
              <w:rPr>
                <w:color w:val="000000"/>
                <w:lang w:eastAsia="en-GB"/>
              </w:rPr>
              <w:t>20 01 40</w:t>
            </w:r>
          </w:p>
        </w:tc>
        <w:tc>
          <w:tcPr>
            <w:tcW w:w="3402" w:type="dxa"/>
            <w:shd w:val="clear" w:color="auto" w:fill="auto"/>
            <w:noWrap/>
            <w:vAlign w:val="bottom"/>
            <w:hideMark/>
          </w:tcPr>
          <w:p w14:paraId="28611D6F"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auto" w:fill="auto"/>
            <w:noWrap/>
            <w:vAlign w:val="bottom"/>
            <w:hideMark/>
          </w:tcPr>
          <w:p w14:paraId="30B3052A" w14:textId="77777777" w:rsidR="00C21F8A" w:rsidRPr="00476AD2" w:rsidRDefault="00C21F8A" w:rsidP="00D97FAA">
            <w:pPr>
              <w:keepNext/>
              <w:keepLines/>
              <w:rPr>
                <w:color w:val="000000"/>
                <w:lang w:eastAsia="en-GB"/>
              </w:rPr>
            </w:pPr>
            <w:r w:rsidRPr="00476AD2">
              <w:rPr>
                <w:color w:val="000000"/>
                <w:lang w:eastAsia="en-GB"/>
              </w:rPr>
              <w:t>19 12 07</w:t>
            </w:r>
          </w:p>
        </w:tc>
        <w:tc>
          <w:tcPr>
            <w:tcW w:w="3483" w:type="dxa"/>
            <w:shd w:val="clear" w:color="auto" w:fill="auto"/>
            <w:noWrap/>
            <w:vAlign w:val="bottom"/>
            <w:hideMark/>
          </w:tcPr>
          <w:p w14:paraId="5ED9EDEE" w14:textId="77777777" w:rsidR="00C21F8A" w:rsidRPr="00476AD2" w:rsidRDefault="00C21F8A" w:rsidP="00D97FAA">
            <w:pPr>
              <w:keepNext/>
              <w:keepLines/>
              <w:jc w:val="right"/>
              <w:rPr>
                <w:color w:val="000000"/>
                <w:lang w:eastAsia="en-GB"/>
              </w:rPr>
            </w:pPr>
            <w:r w:rsidRPr="00476AD2">
              <w:rPr>
                <w:color w:val="000000"/>
                <w:lang w:eastAsia="en-GB"/>
              </w:rPr>
              <w:t>1</w:t>
            </w:r>
          </w:p>
        </w:tc>
      </w:tr>
      <w:tr w:rsidR="00C21F8A" w:rsidRPr="00B01255" w14:paraId="66378FD9" w14:textId="77777777" w:rsidTr="00C15676">
        <w:trPr>
          <w:trHeight w:val="240"/>
          <w:jc w:val="center"/>
        </w:trPr>
        <w:tc>
          <w:tcPr>
            <w:tcW w:w="1980" w:type="dxa"/>
            <w:shd w:val="clear" w:color="D9D9D9" w:fill="D9D9D9"/>
            <w:noWrap/>
            <w:vAlign w:val="bottom"/>
            <w:hideMark/>
          </w:tcPr>
          <w:p w14:paraId="5F53256B" w14:textId="77777777" w:rsidR="00C21F8A" w:rsidRPr="00476AD2" w:rsidRDefault="00C21F8A" w:rsidP="00D97FAA">
            <w:pPr>
              <w:keepNext/>
              <w:keepLines/>
              <w:rPr>
                <w:color w:val="000000"/>
                <w:lang w:eastAsia="en-GB"/>
              </w:rPr>
            </w:pPr>
            <w:r w:rsidRPr="00476AD2">
              <w:rPr>
                <w:color w:val="000000"/>
                <w:lang w:eastAsia="en-GB"/>
              </w:rPr>
              <w:t>20 01 41</w:t>
            </w:r>
          </w:p>
        </w:tc>
        <w:tc>
          <w:tcPr>
            <w:tcW w:w="3402" w:type="dxa"/>
            <w:shd w:val="clear" w:color="D9D9D9" w:fill="D9D9D9"/>
            <w:noWrap/>
            <w:vAlign w:val="bottom"/>
            <w:hideMark/>
          </w:tcPr>
          <w:p w14:paraId="13CF6BFD"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D9D9D9" w:fill="D9D9D9"/>
            <w:noWrap/>
            <w:vAlign w:val="bottom"/>
            <w:hideMark/>
          </w:tcPr>
          <w:p w14:paraId="176E94E4" w14:textId="77777777" w:rsidR="00C21F8A" w:rsidRPr="00476AD2" w:rsidRDefault="00C21F8A" w:rsidP="00D97FAA">
            <w:pPr>
              <w:keepNext/>
              <w:keepLines/>
              <w:rPr>
                <w:color w:val="000000"/>
                <w:lang w:eastAsia="en-GB"/>
              </w:rPr>
            </w:pPr>
            <w:r w:rsidRPr="00476AD2">
              <w:rPr>
                <w:color w:val="000000"/>
                <w:lang w:eastAsia="en-GB"/>
              </w:rPr>
              <w:t>19 12 08</w:t>
            </w:r>
          </w:p>
        </w:tc>
        <w:tc>
          <w:tcPr>
            <w:tcW w:w="3483" w:type="dxa"/>
            <w:shd w:val="clear" w:color="D9D9D9" w:fill="D9D9D9"/>
            <w:noWrap/>
            <w:vAlign w:val="bottom"/>
            <w:hideMark/>
          </w:tcPr>
          <w:p w14:paraId="0852A95A" w14:textId="77777777" w:rsidR="00C21F8A" w:rsidRPr="00476AD2" w:rsidRDefault="00C21F8A" w:rsidP="00D97FAA">
            <w:pPr>
              <w:keepNext/>
              <w:keepLines/>
              <w:jc w:val="right"/>
              <w:rPr>
                <w:color w:val="000000"/>
                <w:lang w:eastAsia="en-GB"/>
              </w:rPr>
            </w:pPr>
            <w:r w:rsidRPr="00476AD2">
              <w:rPr>
                <w:color w:val="000000"/>
                <w:lang w:eastAsia="en-GB"/>
              </w:rPr>
              <w:t>0.5</w:t>
            </w:r>
          </w:p>
        </w:tc>
      </w:tr>
      <w:tr w:rsidR="00C21F8A" w:rsidRPr="00B01255" w14:paraId="2875A42A" w14:textId="77777777" w:rsidTr="00C15676">
        <w:trPr>
          <w:trHeight w:val="240"/>
          <w:jc w:val="center"/>
        </w:trPr>
        <w:tc>
          <w:tcPr>
            <w:tcW w:w="1980" w:type="dxa"/>
            <w:shd w:val="clear" w:color="auto" w:fill="auto"/>
            <w:noWrap/>
            <w:vAlign w:val="bottom"/>
            <w:hideMark/>
          </w:tcPr>
          <w:p w14:paraId="7C9673D6" w14:textId="77777777" w:rsidR="00C21F8A" w:rsidRPr="00476AD2" w:rsidRDefault="00C21F8A" w:rsidP="00D97FAA">
            <w:pPr>
              <w:keepNext/>
              <w:keepLines/>
              <w:rPr>
                <w:color w:val="000000"/>
                <w:lang w:eastAsia="en-GB"/>
              </w:rPr>
            </w:pPr>
            <w:r w:rsidRPr="00476AD2">
              <w:rPr>
                <w:color w:val="000000"/>
                <w:lang w:eastAsia="en-GB"/>
              </w:rPr>
              <w:t>20 01 99</w:t>
            </w:r>
          </w:p>
        </w:tc>
        <w:tc>
          <w:tcPr>
            <w:tcW w:w="3402" w:type="dxa"/>
            <w:shd w:val="clear" w:color="auto" w:fill="auto"/>
            <w:noWrap/>
            <w:vAlign w:val="bottom"/>
            <w:hideMark/>
          </w:tcPr>
          <w:p w14:paraId="32E6CA2F" w14:textId="77777777" w:rsidR="00C21F8A" w:rsidRPr="00476AD2" w:rsidRDefault="00C21F8A" w:rsidP="00D97FAA">
            <w:pPr>
              <w:keepNext/>
              <w:keepLines/>
              <w:jc w:val="right"/>
              <w:rPr>
                <w:color w:val="000000"/>
                <w:lang w:eastAsia="en-GB"/>
              </w:rPr>
            </w:pPr>
            <w:r w:rsidRPr="00476AD2">
              <w:rPr>
                <w:color w:val="000000"/>
                <w:lang w:eastAsia="en-GB"/>
              </w:rPr>
              <w:t>0.63</w:t>
            </w:r>
          </w:p>
        </w:tc>
        <w:tc>
          <w:tcPr>
            <w:tcW w:w="1843" w:type="dxa"/>
            <w:shd w:val="clear" w:color="auto" w:fill="auto"/>
            <w:noWrap/>
            <w:vAlign w:val="bottom"/>
            <w:hideMark/>
          </w:tcPr>
          <w:p w14:paraId="5AE74736" w14:textId="77777777" w:rsidR="00C21F8A" w:rsidRPr="00476AD2" w:rsidRDefault="00C21F8A" w:rsidP="00D97FAA">
            <w:pPr>
              <w:keepNext/>
              <w:keepLines/>
              <w:rPr>
                <w:color w:val="000000"/>
                <w:lang w:eastAsia="en-GB"/>
              </w:rPr>
            </w:pPr>
            <w:r w:rsidRPr="00476AD2">
              <w:rPr>
                <w:color w:val="000000"/>
                <w:lang w:eastAsia="en-GB"/>
              </w:rPr>
              <w:t>19 12 09</w:t>
            </w:r>
          </w:p>
        </w:tc>
        <w:tc>
          <w:tcPr>
            <w:tcW w:w="3483" w:type="dxa"/>
            <w:shd w:val="clear" w:color="auto" w:fill="auto"/>
            <w:noWrap/>
            <w:vAlign w:val="bottom"/>
            <w:hideMark/>
          </w:tcPr>
          <w:p w14:paraId="75A3D029"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4FAABFA9" w14:textId="77777777" w:rsidTr="00C15676">
        <w:trPr>
          <w:trHeight w:val="240"/>
          <w:jc w:val="center"/>
        </w:trPr>
        <w:tc>
          <w:tcPr>
            <w:tcW w:w="1980" w:type="dxa"/>
            <w:shd w:val="clear" w:color="D9D9D9" w:fill="D9D9D9"/>
            <w:noWrap/>
            <w:vAlign w:val="bottom"/>
            <w:hideMark/>
          </w:tcPr>
          <w:p w14:paraId="4427AF0E" w14:textId="77777777" w:rsidR="00C21F8A" w:rsidRPr="00476AD2" w:rsidRDefault="00C21F8A" w:rsidP="00D97FAA">
            <w:pPr>
              <w:keepNext/>
              <w:keepLines/>
              <w:rPr>
                <w:color w:val="000000"/>
                <w:lang w:eastAsia="en-GB"/>
              </w:rPr>
            </w:pPr>
            <w:r w:rsidRPr="00476AD2">
              <w:rPr>
                <w:color w:val="000000"/>
                <w:lang w:eastAsia="en-GB"/>
              </w:rPr>
              <w:t>20 02 01</w:t>
            </w:r>
          </w:p>
        </w:tc>
        <w:tc>
          <w:tcPr>
            <w:tcW w:w="3402" w:type="dxa"/>
            <w:shd w:val="clear" w:color="D9D9D9" w:fill="D9D9D9"/>
            <w:noWrap/>
            <w:vAlign w:val="bottom"/>
            <w:hideMark/>
          </w:tcPr>
          <w:p w14:paraId="41739715" w14:textId="77777777" w:rsidR="00C21F8A" w:rsidRPr="00476AD2" w:rsidRDefault="00C21F8A" w:rsidP="00D97FAA">
            <w:pPr>
              <w:keepNext/>
              <w:keepLines/>
              <w:jc w:val="right"/>
              <w:rPr>
                <w:color w:val="000000"/>
                <w:lang w:eastAsia="en-GB"/>
              </w:rPr>
            </w:pPr>
            <w:r w:rsidRPr="00476AD2">
              <w:rPr>
                <w:color w:val="000000"/>
                <w:lang w:eastAsia="en-GB"/>
              </w:rPr>
              <w:t>1</w:t>
            </w:r>
          </w:p>
        </w:tc>
        <w:tc>
          <w:tcPr>
            <w:tcW w:w="1843" w:type="dxa"/>
            <w:shd w:val="clear" w:color="D9D9D9" w:fill="D9D9D9"/>
            <w:noWrap/>
            <w:vAlign w:val="bottom"/>
            <w:hideMark/>
          </w:tcPr>
          <w:p w14:paraId="0A77E928" w14:textId="77777777" w:rsidR="00C21F8A" w:rsidRPr="00476AD2" w:rsidRDefault="00C21F8A" w:rsidP="00D97FAA">
            <w:pPr>
              <w:keepNext/>
              <w:keepLines/>
              <w:rPr>
                <w:color w:val="000000"/>
                <w:lang w:eastAsia="en-GB"/>
              </w:rPr>
            </w:pPr>
            <w:r w:rsidRPr="00476AD2">
              <w:rPr>
                <w:color w:val="000000"/>
                <w:lang w:eastAsia="en-GB"/>
              </w:rPr>
              <w:t>19 12 10</w:t>
            </w:r>
          </w:p>
        </w:tc>
        <w:tc>
          <w:tcPr>
            <w:tcW w:w="3483" w:type="dxa"/>
            <w:shd w:val="clear" w:color="D9D9D9" w:fill="D9D9D9"/>
            <w:noWrap/>
            <w:vAlign w:val="bottom"/>
            <w:hideMark/>
          </w:tcPr>
          <w:p w14:paraId="353865EB" w14:textId="77777777" w:rsidR="00C21F8A" w:rsidRPr="00476AD2" w:rsidRDefault="00C21F8A" w:rsidP="00D97FAA">
            <w:pPr>
              <w:keepNext/>
              <w:keepLines/>
              <w:jc w:val="right"/>
              <w:rPr>
                <w:color w:val="000000"/>
                <w:lang w:eastAsia="en-GB"/>
              </w:rPr>
            </w:pPr>
            <w:r w:rsidRPr="00476AD2">
              <w:rPr>
                <w:color w:val="000000"/>
                <w:lang w:eastAsia="en-GB"/>
              </w:rPr>
              <w:t>0.5</w:t>
            </w:r>
          </w:p>
        </w:tc>
      </w:tr>
      <w:tr w:rsidR="00C21F8A" w:rsidRPr="00B01255" w14:paraId="1E308641" w14:textId="77777777" w:rsidTr="00C15676">
        <w:trPr>
          <w:trHeight w:val="240"/>
          <w:jc w:val="center"/>
        </w:trPr>
        <w:tc>
          <w:tcPr>
            <w:tcW w:w="1980" w:type="dxa"/>
            <w:shd w:val="clear" w:color="auto" w:fill="auto"/>
            <w:noWrap/>
            <w:vAlign w:val="bottom"/>
            <w:hideMark/>
          </w:tcPr>
          <w:p w14:paraId="6487A7AF" w14:textId="77777777" w:rsidR="00C21F8A" w:rsidRPr="00476AD2" w:rsidRDefault="00C21F8A" w:rsidP="00D97FAA">
            <w:pPr>
              <w:keepNext/>
              <w:keepLines/>
              <w:rPr>
                <w:color w:val="000000"/>
                <w:lang w:eastAsia="en-GB"/>
              </w:rPr>
            </w:pPr>
            <w:r w:rsidRPr="00476AD2">
              <w:rPr>
                <w:color w:val="000000"/>
                <w:lang w:eastAsia="en-GB"/>
              </w:rPr>
              <w:t>20 02 02</w:t>
            </w:r>
          </w:p>
        </w:tc>
        <w:tc>
          <w:tcPr>
            <w:tcW w:w="3402" w:type="dxa"/>
            <w:shd w:val="clear" w:color="auto" w:fill="auto"/>
            <w:noWrap/>
            <w:vAlign w:val="bottom"/>
            <w:hideMark/>
          </w:tcPr>
          <w:p w14:paraId="4338D6FD"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auto" w:fill="auto"/>
            <w:noWrap/>
            <w:vAlign w:val="bottom"/>
            <w:hideMark/>
          </w:tcPr>
          <w:p w14:paraId="769C8FC2" w14:textId="77777777" w:rsidR="00C21F8A" w:rsidRPr="00476AD2" w:rsidRDefault="00C21F8A" w:rsidP="00D97FAA">
            <w:pPr>
              <w:keepNext/>
              <w:keepLines/>
              <w:rPr>
                <w:color w:val="000000"/>
                <w:lang w:eastAsia="en-GB"/>
              </w:rPr>
            </w:pPr>
            <w:r w:rsidRPr="00476AD2">
              <w:rPr>
                <w:color w:val="000000"/>
                <w:lang w:eastAsia="en-GB"/>
              </w:rPr>
              <w:t>19 12 11*</w:t>
            </w:r>
          </w:p>
        </w:tc>
        <w:tc>
          <w:tcPr>
            <w:tcW w:w="3483" w:type="dxa"/>
            <w:shd w:val="clear" w:color="auto" w:fill="auto"/>
            <w:noWrap/>
            <w:vAlign w:val="bottom"/>
            <w:hideMark/>
          </w:tcPr>
          <w:p w14:paraId="6F43FC3C" w14:textId="77777777" w:rsidR="00C21F8A" w:rsidRPr="00476AD2" w:rsidRDefault="00C21F8A" w:rsidP="00D97FAA">
            <w:pPr>
              <w:keepNext/>
              <w:keepLines/>
              <w:jc w:val="right"/>
              <w:rPr>
                <w:color w:val="000000"/>
                <w:lang w:eastAsia="en-GB"/>
              </w:rPr>
            </w:pPr>
            <w:r w:rsidRPr="00476AD2">
              <w:rPr>
                <w:color w:val="000000"/>
                <w:lang w:eastAsia="en-GB"/>
              </w:rPr>
              <w:t>0.5</w:t>
            </w:r>
          </w:p>
        </w:tc>
      </w:tr>
      <w:tr w:rsidR="00C21F8A" w:rsidRPr="00B01255" w14:paraId="244B7D0E" w14:textId="77777777" w:rsidTr="00C15676">
        <w:trPr>
          <w:trHeight w:val="240"/>
          <w:jc w:val="center"/>
        </w:trPr>
        <w:tc>
          <w:tcPr>
            <w:tcW w:w="1980" w:type="dxa"/>
            <w:shd w:val="clear" w:color="D9D9D9" w:fill="D9D9D9"/>
            <w:noWrap/>
            <w:vAlign w:val="bottom"/>
            <w:hideMark/>
          </w:tcPr>
          <w:p w14:paraId="469B3A37" w14:textId="77777777" w:rsidR="00C21F8A" w:rsidRPr="00476AD2" w:rsidRDefault="00C21F8A" w:rsidP="00D97FAA">
            <w:pPr>
              <w:keepNext/>
              <w:keepLines/>
              <w:rPr>
                <w:color w:val="000000"/>
                <w:lang w:eastAsia="en-GB"/>
              </w:rPr>
            </w:pPr>
            <w:r w:rsidRPr="00476AD2">
              <w:rPr>
                <w:color w:val="000000"/>
                <w:lang w:eastAsia="en-GB"/>
              </w:rPr>
              <w:t>20 02 03</w:t>
            </w:r>
          </w:p>
        </w:tc>
        <w:tc>
          <w:tcPr>
            <w:tcW w:w="3402" w:type="dxa"/>
            <w:shd w:val="clear" w:color="D9D9D9" w:fill="D9D9D9"/>
            <w:noWrap/>
            <w:vAlign w:val="bottom"/>
            <w:hideMark/>
          </w:tcPr>
          <w:p w14:paraId="4C151836" w14:textId="77777777" w:rsidR="00C21F8A" w:rsidRPr="00476AD2" w:rsidRDefault="00C21F8A" w:rsidP="00D97FAA">
            <w:pPr>
              <w:keepNext/>
              <w:keepLines/>
              <w:jc w:val="right"/>
              <w:rPr>
                <w:color w:val="000000"/>
                <w:lang w:eastAsia="en-GB"/>
              </w:rPr>
            </w:pPr>
            <w:r w:rsidRPr="00476AD2">
              <w:rPr>
                <w:color w:val="000000"/>
                <w:lang w:eastAsia="en-GB"/>
              </w:rPr>
              <w:t>0</w:t>
            </w:r>
          </w:p>
        </w:tc>
        <w:tc>
          <w:tcPr>
            <w:tcW w:w="1843" w:type="dxa"/>
            <w:shd w:val="clear" w:color="D9D9D9" w:fill="D9D9D9"/>
            <w:noWrap/>
            <w:vAlign w:val="bottom"/>
            <w:hideMark/>
          </w:tcPr>
          <w:p w14:paraId="604EAD5A" w14:textId="77777777" w:rsidR="00C21F8A" w:rsidRPr="00476AD2" w:rsidRDefault="00C21F8A" w:rsidP="00D97FAA">
            <w:pPr>
              <w:keepNext/>
              <w:keepLines/>
              <w:rPr>
                <w:color w:val="000000"/>
                <w:lang w:eastAsia="en-GB"/>
              </w:rPr>
            </w:pPr>
            <w:r w:rsidRPr="00476AD2">
              <w:rPr>
                <w:color w:val="000000"/>
                <w:lang w:eastAsia="en-GB"/>
              </w:rPr>
              <w:t>19 12 12</w:t>
            </w:r>
          </w:p>
        </w:tc>
        <w:tc>
          <w:tcPr>
            <w:tcW w:w="3483" w:type="dxa"/>
            <w:shd w:val="clear" w:color="D9D9D9" w:fill="D9D9D9"/>
            <w:noWrap/>
            <w:vAlign w:val="bottom"/>
            <w:hideMark/>
          </w:tcPr>
          <w:p w14:paraId="455D3873" w14:textId="77777777" w:rsidR="00C21F8A" w:rsidRPr="00476AD2" w:rsidRDefault="00C21F8A" w:rsidP="00D97FAA">
            <w:pPr>
              <w:keepNext/>
              <w:keepLines/>
              <w:jc w:val="right"/>
              <w:rPr>
                <w:color w:val="000000"/>
                <w:lang w:eastAsia="en-GB"/>
              </w:rPr>
            </w:pPr>
            <w:r w:rsidRPr="00476AD2">
              <w:rPr>
                <w:color w:val="000000"/>
                <w:lang w:eastAsia="en-GB"/>
              </w:rPr>
              <w:t>0.63</w:t>
            </w:r>
          </w:p>
        </w:tc>
      </w:tr>
      <w:tr w:rsidR="00C21F8A" w:rsidRPr="00B01255" w14:paraId="2BA4B8E6" w14:textId="77777777" w:rsidTr="00C15676">
        <w:trPr>
          <w:trHeight w:val="240"/>
          <w:jc w:val="center"/>
        </w:trPr>
        <w:tc>
          <w:tcPr>
            <w:tcW w:w="1980" w:type="dxa"/>
            <w:shd w:val="clear" w:color="auto" w:fill="auto"/>
            <w:noWrap/>
            <w:vAlign w:val="bottom"/>
            <w:hideMark/>
          </w:tcPr>
          <w:p w14:paraId="7F093D6D" w14:textId="77777777" w:rsidR="00C21F8A" w:rsidRPr="00476AD2" w:rsidRDefault="00C21F8A" w:rsidP="00D97FAA">
            <w:pPr>
              <w:keepNext/>
              <w:keepLines/>
              <w:rPr>
                <w:color w:val="000000"/>
                <w:lang w:eastAsia="en-GB"/>
              </w:rPr>
            </w:pPr>
            <w:r w:rsidRPr="00476AD2">
              <w:rPr>
                <w:color w:val="000000"/>
                <w:lang w:eastAsia="en-GB"/>
              </w:rPr>
              <w:t>20 03 01</w:t>
            </w:r>
          </w:p>
        </w:tc>
        <w:tc>
          <w:tcPr>
            <w:tcW w:w="3402" w:type="dxa"/>
            <w:shd w:val="clear" w:color="auto" w:fill="auto"/>
            <w:noWrap/>
            <w:vAlign w:val="bottom"/>
            <w:hideMark/>
          </w:tcPr>
          <w:p w14:paraId="20867968" w14:textId="77777777" w:rsidR="00C21F8A" w:rsidRPr="00476AD2" w:rsidRDefault="00C21F8A" w:rsidP="00D97FAA">
            <w:pPr>
              <w:keepNext/>
              <w:keepLines/>
              <w:jc w:val="right"/>
              <w:rPr>
                <w:color w:val="000000"/>
                <w:lang w:eastAsia="en-GB"/>
              </w:rPr>
            </w:pPr>
            <w:r w:rsidRPr="00476AD2">
              <w:rPr>
                <w:color w:val="000000"/>
                <w:lang w:eastAsia="en-GB"/>
              </w:rPr>
              <w:t>0.63</w:t>
            </w:r>
          </w:p>
        </w:tc>
        <w:tc>
          <w:tcPr>
            <w:tcW w:w="1843" w:type="dxa"/>
            <w:shd w:val="clear" w:color="auto" w:fill="auto"/>
            <w:noWrap/>
            <w:vAlign w:val="bottom"/>
            <w:hideMark/>
          </w:tcPr>
          <w:p w14:paraId="61EC5987" w14:textId="77777777" w:rsidR="00C21F8A" w:rsidRPr="00476AD2" w:rsidRDefault="00C21F8A" w:rsidP="00D97FAA">
            <w:pPr>
              <w:keepNext/>
              <w:keepLines/>
              <w:rPr>
                <w:color w:val="000000"/>
                <w:lang w:eastAsia="en-GB"/>
              </w:rPr>
            </w:pPr>
            <w:r w:rsidRPr="00476AD2">
              <w:rPr>
                <w:color w:val="000000"/>
                <w:lang w:eastAsia="en-GB"/>
              </w:rPr>
              <w:t>15 01 01</w:t>
            </w:r>
          </w:p>
        </w:tc>
        <w:tc>
          <w:tcPr>
            <w:tcW w:w="3483" w:type="dxa"/>
            <w:shd w:val="clear" w:color="auto" w:fill="auto"/>
            <w:noWrap/>
            <w:vAlign w:val="bottom"/>
            <w:hideMark/>
          </w:tcPr>
          <w:p w14:paraId="43338C93" w14:textId="77777777" w:rsidR="00C21F8A" w:rsidRPr="00476AD2" w:rsidRDefault="00C21F8A" w:rsidP="00D97FAA">
            <w:pPr>
              <w:keepNext/>
              <w:keepLines/>
              <w:jc w:val="right"/>
              <w:rPr>
                <w:color w:val="000000"/>
                <w:lang w:eastAsia="en-GB"/>
              </w:rPr>
            </w:pPr>
            <w:r w:rsidRPr="00476AD2">
              <w:rPr>
                <w:color w:val="000000"/>
                <w:lang w:eastAsia="en-GB"/>
              </w:rPr>
              <w:t>1</w:t>
            </w:r>
          </w:p>
        </w:tc>
      </w:tr>
      <w:tr w:rsidR="00C21F8A" w:rsidRPr="00B01255" w14:paraId="36D186D5" w14:textId="77777777" w:rsidTr="00C15676">
        <w:trPr>
          <w:trHeight w:val="240"/>
          <w:jc w:val="center"/>
        </w:trPr>
        <w:tc>
          <w:tcPr>
            <w:tcW w:w="1980" w:type="dxa"/>
            <w:shd w:val="clear" w:color="D9D9D9" w:fill="D9D9D9"/>
            <w:noWrap/>
            <w:vAlign w:val="bottom"/>
            <w:hideMark/>
          </w:tcPr>
          <w:p w14:paraId="69560CB2" w14:textId="77777777" w:rsidR="00C21F8A" w:rsidRPr="00476AD2" w:rsidRDefault="00C21F8A" w:rsidP="00D97FAA">
            <w:pPr>
              <w:keepNext/>
              <w:keepLines/>
              <w:rPr>
                <w:color w:val="000000"/>
                <w:lang w:eastAsia="en-GB"/>
              </w:rPr>
            </w:pPr>
            <w:r w:rsidRPr="00476AD2">
              <w:rPr>
                <w:color w:val="000000"/>
                <w:lang w:eastAsia="en-GB"/>
              </w:rPr>
              <w:t>20 03 02</w:t>
            </w:r>
          </w:p>
        </w:tc>
        <w:tc>
          <w:tcPr>
            <w:tcW w:w="3402" w:type="dxa"/>
            <w:shd w:val="clear" w:color="D9D9D9" w:fill="D9D9D9"/>
            <w:noWrap/>
            <w:vAlign w:val="bottom"/>
            <w:hideMark/>
          </w:tcPr>
          <w:p w14:paraId="2531EAE6" w14:textId="77777777" w:rsidR="00C21F8A" w:rsidRPr="00476AD2" w:rsidRDefault="00C21F8A" w:rsidP="00D97FAA">
            <w:pPr>
              <w:keepNext/>
              <w:keepLines/>
              <w:jc w:val="right"/>
              <w:rPr>
                <w:color w:val="000000"/>
                <w:lang w:eastAsia="en-GB"/>
              </w:rPr>
            </w:pPr>
            <w:r w:rsidRPr="00476AD2">
              <w:rPr>
                <w:color w:val="000000"/>
                <w:lang w:eastAsia="en-GB"/>
              </w:rPr>
              <w:t>0.63</w:t>
            </w:r>
          </w:p>
        </w:tc>
        <w:tc>
          <w:tcPr>
            <w:tcW w:w="1843" w:type="dxa"/>
            <w:shd w:val="clear" w:color="D9D9D9" w:fill="D9D9D9"/>
            <w:noWrap/>
            <w:vAlign w:val="bottom"/>
            <w:hideMark/>
          </w:tcPr>
          <w:p w14:paraId="070D320E" w14:textId="77777777" w:rsidR="00C21F8A" w:rsidRPr="00476AD2" w:rsidRDefault="00C21F8A" w:rsidP="00D97FAA">
            <w:pPr>
              <w:keepNext/>
              <w:keepLines/>
              <w:rPr>
                <w:color w:val="000000"/>
                <w:lang w:eastAsia="en-GB"/>
              </w:rPr>
            </w:pPr>
            <w:r w:rsidRPr="00476AD2">
              <w:rPr>
                <w:color w:val="000000"/>
                <w:lang w:eastAsia="en-GB"/>
              </w:rPr>
              <w:t>15 01 02</w:t>
            </w:r>
          </w:p>
        </w:tc>
        <w:tc>
          <w:tcPr>
            <w:tcW w:w="3483" w:type="dxa"/>
            <w:shd w:val="clear" w:color="D9D9D9" w:fill="D9D9D9"/>
            <w:noWrap/>
            <w:vAlign w:val="bottom"/>
            <w:hideMark/>
          </w:tcPr>
          <w:p w14:paraId="2045F4EA"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700498E8" w14:textId="77777777" w:rsidTr="00C15676">
        <w:trPr>
          <w:trHeight w:val="240"/>
          <w:jc w:val="center"/>
        </w:trPr>
        <w:tc>
          <w:tcPr>
            <w:tcW w:w="1980" w:type="dxa"/>
            <w:shd w:val="clear" w:color="auto" w:fill="auto"/>
            <w:noWrap/>
            <w:vAlign w:val="bottom"/>
            <w:hideMark/>
          </w:tcPr>
          <w:p w14:paraId="1F2E5A58" w14:textId="77777777" w:rsidR="00C21F8A" w:rsidRPr="00476AD2" w:rsidRDefault="00C21F8A" w:rsidP="00D97FAA">
            <w:pPr>
              <w:keepNext/>
              <w:keepLines/>
              <w:rPr>
                <w:color w:val="000000"/>
                <w:lang w:eastAsia="en-GB"/>
              </w:rPr>
            </w:pPr>
            <w:r w:rsidRPr="00476AD2">
              <w:rPr>
                <w:color w:val="000000"/>
                <w:lang w:eastAsia="en-GB"/>
              </w:rPr>
              <w:t>20 03 03</w:t>
            </w:r>
          </w:p>
        </w:tc>
        <w:tc>
          <w:tcPr>
            <w:tcW w:w="3402" w:type="dxa"/>
            <w:shd w:val="clear" w:color="auto" w:fill="auto"/>
            <w:noWrap/>
            <w:vAlign w:val="bottom"/>
            <w:hideMark/>
          </w:tcPr>
          <w:p w14:paraId="504CA7F3" w14:textId="77777777" w:rsidR="00C21F8A" w:rsidRPr="00476AD2" w:rsidRDefault="00C21F8A" w:rsidP="00D97FAA">
            <w:pPr>
              <w:keepNext/>
              <w:keepLines/>
              <w:jc w:val="right"/>
              <w:rPr>
                <w:color w:val="000000"/>
                <w:lang w:eastAsia="en-GB"/>
              </w:rPr>
            </w:pPr>
            <w:r w:rsidRPr="00476AD2">
              <w:rPr>
                <w:color w:val="000000"/>
                <w:lang w:eastAsia="en-GB"/>
              </w:rPr>
              <w:t>0.51</w:t>
            </w:r>
          </w:p>
        </w:tc>
        <w:tc>
          <w:tcPr>
            <w:tcW w:w="1843" w:type="dxa"/>
            <w:shd w:val="clear" w:color="auto" w:fill="auto"/>
            <w:noWrap/>
            <w:vAlign w:val="bottom"/>
            <w:hideMark/>
          </w:tcPr>
          <w:p w14:paraId="27D40825" w14:textId="77777777" w:rsidR="00C21F8A" w:rsidRPr="00476AD2" w:rsidRDefault="00C21F8A" w:rsidP="00D97FAA">
            <w:pPr>
              <w:keepNext/>
              <w:keepLines/>
              <w:rPr>
                <w:color w:val="000000"/>
                <w:lang w:eastAsia="en-GB"/>
              </w:rPr>
            </w:pPr>
            <w:r w:rsidRPr="00476AD2">
              <w:rPr>
                <w:color w:val="000000"/>
                <w:lang w:eastAsia="en-GB"/>
              </w:rPr>
              <w:t>15 01 05</w:t>
            </w:r>
          </w:p>
        </w:tc>
        <w:tc>
          <w:tcPr>
            <w:tcW w:w="3483" w:type="dxa"/>
            <w:shd w:val="clear" w:color="auto" w:fill="auto"/>
            <w:noWrap/>
            <w:vAlign w:val="bottom"/>
            <w:hideMark/>
          </w:tcPr>
          <w:p w14:paraId="0C493861" w14:textId="77777777" w:rsidR="00C21F8A" w:rsidRPr="00476AD2" w:rsidRDefault="00C21F8A" w:rsidP="00D97FAA">
            <w:pPr>
              <w:keepNext/>
              <w:keepLines/>
              <w:jc w:val="right"/>
              <w:rPr>
                <w:color w:val="000000"/>
                <w:lang w:eastAsia="en-GB"/>
              </w:rPr>
            </w:pPr>
            <w:r w:rsidRPr="00476AD2">
              <w:rPr>
                <w:color w:val="000000"/>
                <w:lang w:eastAsia="en-GB"/>
              </w:rPr>
              <w:t>0.74</w:t>
            </w:r>
          </w:p>
        </w:tc>
      </w:tr>
      <w:tr w:rsidR="00C21F8A" w:rsidRPr="00B01255" w14:paraId="456FB3A1" w14:textId="77777777" w:rsidTr="00C15676">
        <w:trPr>
          <w:trHeight w:val="240"/>
          <w:jc w:val="center"/>
        </w:trPr>
        <w:tc>
          <w:tcPr>
            <w:tcW w:w="1980" w:type="dxa"/>
            <w:shd w:val="clear" w:color="D9D9D9" w:fill="D9D9D9"/>
            <w:noWrap/>
            <w:vAlign w:val="bottom"/>
            <w:hideMark/>
          </w:tcPr>
          <w:p w14:paraId="7B6AFAE8" w14:textId="77777777" w:rsidR="00C21F8A" w:rsidRPr="00476AD2" w:rsidRDefault="00C21F8A" w:rsidP="00D97FAA">
            <w:pPr>
              <w:keepNext/>
              <w:keepLines/>
              <w:rPr>
                <w:color w:val="000000"/>
                <w:lang w:eastAsia="en-GB"/>
              </w:rPr>
            </w:pPr>
            <w:r w:rsidRPr="00476AD2">
              <w:rPr>
                <w:color w:val="000000"/>
                <w:lang w:eastAsia="en-GB"/>
              </w:rPr>
              <w:t>20 03 04</w:t>
            </w:r>
          </w:p>
        </w:tc>
        <w:tc>
          <w:tcPr>
            <w:tcW w:w="3402" w:type="dxa"/>
            <w:shd w:val="clear" w:color="D9D9D9" w:fill="D9D9D9"/>
            <w:noWrap/>
            <w:vAlign w:val="bottom"/>
            <w:hideMark/>
          </w:tcPr>
          <w:p w14:paraId="52289595" w14:textId="77777777" w:rsidR="00C21F8A" w:rsidRPr="00476AD2" w:rsidRDefault="00C21F8A" w:rsidP="00D97FAA">
            <w:pPr>
              <w:keepNext/>
              <w:keepLines/>
              <w:jc w:val="right"/>
              <w:rPr>
                <w:color w:val="000000"/>
                <w:lang w:eastAsia="en-GB"/>
              </w:rPr>
            </w:pPr>
            <w:r w:rsidRPr="00476AD2">
              <w:rPr>
                <w:color w:val="000000"/>
                <w:lang w:eastAsia="en-GB"/>
              </w:rPr>
              <w:t>0.2</w:t>
            </w:r>
          </w:p>
        </w:tc>
        <w:tc>
          <w:tcPr>
            <w:tcW w:w="1843" w:type="dxa"/>
            <w:shd w:val="clear" w:color="D9D9D9" w:fill="D9D9D9"/>
            <w:noWrap/>
            <w:vAlign w:val="bottom"/>
            <w:hideMark/>
          </w:tcPr>
          <w:p w14:paraId="79FF6658" w14:textId="77777777" w:rsidR="00C21F8A" w:rsidRPr="00476AD2" w:rsidRDefault="00C21F8A" w:rsidP="00D97FAA">
            <w:pPr>
              <w:keepNext/>
              <w:keepLines/>
              <w:rPr>
                <w:color w:val="000000"/>
                <w:lang w:eastAsia="en-GB"/>
              </w:rPr>
            </w:pPr>
            <w:r w:rsidRPr="00476AD2">
              <w:rPr>
                <w:color w:val="000000"/>
                <w:lang w:eastAsia="en-GB"/>
              </w:rPr>
              <w:t>15 01 06</w:t>
            </w:r>
          </w:p>
        </w:tc>
        <w:tc>
          <w:tcPr>
            <w:tcW w:w="3483" w:type="dxa"/>
            <w:shd w:val="clear" w:color="D9D9D9" w:fill="D9D9D9"/>
            <w:noWrap/>
            <w:vAlign w:val="bottom"/>
            <w:hideMark/>
          </w:tcPr>
          <w:p w14:paraId="5606296A" w14:textId="77777777" w:rsidR="00C21F8A" w:rsidRPr="00476AD2" w:rsidRDefault="00C21F8A" w:rsidP="00D97FAA">
            <w:pPr>
              <w:keepNext/>
              <w:keepLines/>
              <w:jc w:val="right"/>
              <w:rPr>
                <w:color w:val="000000"/>
                <w:lang w:eastAsia="en-GB"/>
              </w:rPr>
            </w:pPr>
            <w:r w:rsidRPr="00476AD2">
              <w:rPr>
                <w:color w:val="000000"/>
                <w:lang w:eastAsia="en-GB"/>
              </w:rPr>
              <w:t>0.63</w:t>
            </w:r>
          </w:p>
        </w:tc>
      </w:tr>
      <w:tr w:rsidR="00C21F8A" w:rsidRPr="00B01255" w14:paraId="65277592" w14:textId="77777777" w:rsidTr="00C15676">
        <w:trPr>
          <w:trHeight w:val="240"/>
          <w:jc w:val="center"/>
        </w:trPr>
        <w:tc>
          <w:tcPr>
            <w:tcW w:w="1980" w:type="dxa"/>
            <w:shd w:val="clear" w:color="auto" w:fill="auto"/>
            <w:noWrap/>
            <w:vAlign w:val="bottom"/>
            <w:hideMark/>
          </w:tcPr>
          <w:p w14:paraId="694B0572" w14:textId="77777777" w:rsidR="00C21F8A" w:rsidRPr="00476AD2" w:rsidRDefault="00C21F8A" w:rsidP="00D97FAA">
            <w:pPr>
              <w:keepNext/>
              <w:keepLines/>
              <w:rPr>
                <w:color w:val="000000"/>
                <w:lang w:eastAsia="en-GB"/>
              </w:rPr>
            </w:pPr>
            <w:r w:rsidRPr="00476AD2">
              <w:rPr>
                <w:color w:val="000000"/>
                <w:lang w:eastAsia="en-GB"/>
              </w:rPr>
              <w:t>20 03 06</w:t>
            </w:r>
          </w:p>
        </w:tc>
        <w:tc>
          <w:tcPr>
            <w:tcW w:w="3402" w:type="dxa"/>
            <w:shd w:val="clear" w:color="auto" w:fill="auto"/>
            <w:noWrap/>
            <w:vAlign w:val="bottom"/>
            <w:hideMark/>
          </w:tcPr>
          <w:p w14:paraId="7E1CDE12" w14:textId="77777777" w:rsidR="00C21F8A" w:rsidRPr="00476AD2" w:rsidRDefault="00C21F8A" w:rsidP="00D97FAA">
            <w:pPr>
              <w:keepNext/>
              <w:keepLines/>
              <w:jc w:val="right"/>
              <w:rPr>
                <w:color w:val="000000"/>
                <w:lang w:eastAsia="en-GB"/>
              </w:rPr>
            </w:pPr>
            <w:r w:rsidRPr="00476AD2">
              <w:rPr>
                <w:color w:val="000000"/>
                <w:lang w:eastAsia="en-GB"/>
              </w:rPr>
              <w:t>0.1</w:t>
            </w:r>
          </w:p>
        </w:tc>
        <w:tc>
          <w:tcPr>
            <w:tcW w:w="1843" w:type="dxa"/>
            <w:shd w:val="clear" w:color="auto" w:fill="auto"/>
            <w:noWrap/>
            <w:vAlign w:val="bottom"/>
            <w:hideMark/>
          </w:tcPr>
          <w:p w14:paraId="34805BD0" w14:textId="77777777" w:rsidR="00C21F8A" w:rsidRPr="00476AD2" w:rsidRDefault="00C21F8A" w:rsidP="00D97FAA">
            <w:pPr>
              <w:keepNext/>
              <w:keepLines/>
              <w:rPr>
                <w:color w:val="000000"/>
                <w:lang w:eastAsia="en-GB"/>
              </w:rPr>
            </w:pPr>
            <w:r w:rsidRPr="00476AD2">
              <w:rPr>
                <w:color w:val="000000"/>
                <w:lang w:eastAsia="en-GB"/>
              </w:rPr>
              <w:t>15 01 07</w:t>
            </w:r>
          </w:p>
        </w:tc>
        <w:tc>
          <w:tcPr>
            <w:tcW w:w="3483" w:type="dxa"/>
            <w:shd w:val="clear" w:color="auto" w:fill="auto"/>
            <w:noWrap/>
            <w:vAlign w:val="bottom"/>
            <w:hideMark/>
          </w:tcPr>
          <w:p w14:paraId="3B4F1D65" w14:textId="77777777" w:rsidR="00C21F8A" w:rsidRPr="00476AD2" w:rsidRDefault="00C21F8A" w:rsidP="00D97FAA">
            <w:pPr>
              <w:keepNext/>
              <w:keepLines/>
              <w:jc w:val="right"/>
              <w:rPr>
                <w:color w:val="000000"/>
                <w:lang w:eastAsia="en-GB"/>
              </w:rPr>
            </w:pPr>
            <w:r w:rsidRPr="00476AD2">
              <w:rPr>
                <w:color w:val="000000"/>
                <w:lang w:eastAsia="en-GB"/>
              </w:rPr>
              <w:t>0</w:t>
            </w:r>
          </w:p>
        </w:tc>
      </w:tr>
      <w:tr w:rsidR="00C21F8A" w:rsidRPr="00B01255" w14:paraId="165FA8B6" w14:textId="77777777" w:rsidTr="00C15676">
        <w:trPr>
          <w:trHeight w:val="240"/>
          <w:jc w:val="center"/>
        </w:trPr>
        <w:tc>
          <w:tcPr>
            <w:tcW w:w="1980" w:type="dxa"/>
            <w:shd w:val="clear" w:color="D9D9D9" w:fill="D9D9D9"/>
            <w:noWrap/>
            <w:vAlign w:val="bottom"/>
            <w:hideMark/>
          </w:tcPr>
          <w:p w14:paraId="35D63FA0" w14:textId="77777777" w:rsidR="00C21F8A" w:rsidRPr="00476AD2" w:rsidRDefault="00C21F8A" w:rsidP="00D97FAA">
            <w:pPr>
              <w:keepNext/>
              <w:keepLines/>
              <w:rPr>
                <w:color w:val="000000"/>
                <w:lang w:eastAsia="en-GB"/>
              </w:rPr>
            </w:pPr>
            <w:r w:rsidRPr="00476AD2">
              <w:rPr>
                <w:color w:val="000000"/>
                <w:lang w:eastAsia="en-GB"/>
              </w:rPr>
              <w:t>20 03 07</w:t>
            </w:r>
          </w:p>
        </w:tc>
        <w:tc>
          <w:tcPr>
            <w:tcW w:w="3402" w:type="dxa"/>
            <w:shd w:val="clear" w:color="D9D9D9" w:fill="D9D9D9"/>
            <w:noWrap/>
            <w:vAlign w:val="bottom"/>
            <w:hideMark/>
          </w:tcPr>
          <w:p w14:paraId="7753B1F1" w14:textId="77777777" w:rsidR="00C21F8A" w:rsidRPr="00476AD2" w:rsidRDefault="00C21F8A" w:rsidP="00D97FAA">
            <w:pPr>
              <w:keepNext/>
              <w:keepLines/>
              <w:jc w:val="right"/>
              <w:rPr>
                <w:color w:val="000000"/>
                <w:lang w:eastAsia="en-GB"/>
              </w:rPr>
            </w:pPr>
            <w:r w:rsidRPr="00476AD2">
              <w:rPr>
                <w:color w:val="000000"/>
                <w:lang w:eastAsia="en-GB"/>
              </w:rPr>
              <w:t>0.5</w:t>
            </w:r>
          </w:p>
        </w:tc>
        <w:tc>
          <w:tcPr>
            <w:tcW w:w="1843" w:type="dxa"/>
            <w:shd w:val="clear" w:color="D9D9D9" w:fill="D9D9D9"/>
            <w:noWrap/>
            <w:vAlign w:val="bottom"/>
            <w:hideMark/>
          </w:tcPr>
          <w:p w14:paraId="60DE5C11" w14:textId="77777777" w:rsidR="00C21F8A" w:rsidRPr="00476AD2" w:rsidRDefault="00C21F8A" w:rsidP="00D97FAA">
            <w:pPr>
              <w:keepNext/>
              <w:keepLines/>
              <w:rPr>
                <w:color w:val="000000"/>
                <w:lang w:eastAsia="en-GB"/>
              </w:rPr>
            </w:pPr>
            <w:r w:rsidRPr="00476AD2">
              <w:rPr>
                <w:color w:val="000000"/>
                <w:lang w:eastAsia="en-GB"/>
              </w:rPr>
              <w:t>15 01 09</w:t>
            </w:r>
          </w:p>
        </w:tc>
        <w:tc>
          <w:tcPr>
            <w:tcW w:w="3483" w:type="dxa"/>
            <w:shd w:val="clear" w:color="D9D9D9" w:fill="D9D9D9"/>
            <w:noWrap/>
            <w:vAlign w:val="bottom"/>
            <w:hideMark/>
          </w:tcPr>
          <w:p w14:paraId="4D7ED935" w14:textId="77777777" w:rsidR="00C21F8A" w:rsidRPr="00476AD2" w:rsidRDefault="00C21F8A" w:rsidP="00D97FAA">
            <w:pPr>
              <w:keepNext/>
              <w:keepLines/>
              <w:jc w:val="right"/>
              <w:rPr>
                <w:color w:val="000000"/>
                <w:lang w:eastAsia="en-GB"/>
              </w:rPr>
            </w:pPr>
            <w:r w:rsidRPr="00476AD2">
              <w:rPr>
                <w:color w:val="000000"/>
                <w:lang w:eastAsia="en-GB"/>
              </w:rPr>
              <w:t>0.5</w:t>
            </w:r>
          </w:p>
        </w:tc>
      </w:tr>
    </w:tbl>
    <w:p w14:paraId="6ED81B84" w14:textId="77777777" w:rsidR="00C21F8A" w:rsidRDefault="00C21F8A" w:rsidP="00C21F8A">
      <w:pPr>
        <w:pStyle w:val="Default"/>
        <w:rPr>
          <w:sz w:val="22"/>
          <w:szCs w:val="22"/>
        </w:rPr>
      </w:pPr>
    </w:p>
    <w:p w14:paraId="45EC9FF8" w14:textId="77777777" w:rsidR="00476AD2" w:rsidRDefault="00476AD2" w:rsidP="00C21F8A">
      <w:pPr>
        <w:pStyle w:val="Default"/>
        <w:rPr>
          <w:sz w:val="22"/>
          <w:szCs w:val="22"/>
        </w:rPr>
        <w:sectPr w:rsidR="00476AD2" w:rsidSect="005F7C52">
          <w:pgSz w:w="16838" w:h="23811" w:code="8"/>
          <w:pgMar w:top="1440" w:right="1080" w:bottom="1440" w:left="1080" w:header="794" w:footer="567" w:gutter="0"/>
          <w:cols w:space="708"/>
          <w:titlePg/>
          <w:docGrid w:linePitch="360"/>
        </w:sectPr>
      </w:pPr>
    </w:p>
    <w:p w14:paraId="271069CE" w14:textId="77777777" w:rsidR="00C21F8A" w:rsidRPr="002C61EC" w:rsidRDefault="00C21F8A" w:rsidP="00C21F8A">
      <w:pPr>
        <w:pStyle w:val="Heading1"/>
        <w:numPr>
          <w:ilvl w:val="0"/>
          <w:numId w:val="0"/>
        </w:numPr>
      </w:pPr>
      <w:bookmarkStart w:id="255" w:name="_Toc131154518"/>
      <w:bookmarkStart w:id="256" w:name="_Ref131154603"/>
      <w:bookmarkStart w:id="257" w:name="_Ref131154611"/>
      <w:bookmarkStart w:id="258" w:name="_Toc167287562"/>
      <w:r w:rsidRPr="002C61EC">
        <w:lastRenderedPageBreak/>
        <w:t xml:space="preserve">Appendix </w:t>
      </w:r>
      <w:bookmarkEnd w:id="253"/>
      <w:r>
        <w:t>6</w:t>
      </w:r>
      <w:bookmarkEnd w:id="255"/>
      <w:bookmarkEnd w:id="256"/>
      <w:bookmarkEnd w:id="257"/>
      <w:bookmarkEnd w:id="258"/>
      <w:r w:rsidRPr="002C61EC">
        <w:t xml:space="preserve"> </w:t>
      </w:r>
    </w:p>
    <w:p w14:paraId="3BB7B956" w14:textId="77777777" w:rsidR="00C21F8A" w:rsidRPr="002C61EC" w:rsidRDefault="00C21F8A" w:rsidP="00D736A3">
      <w:pPr>
        <w:pStyle w:val="Heading3"/>
      </w:pPr>
      <w:r w:rsidRPr="002C61EC">
        <w:t>European Waste Catalogue</w:t>
      </w:r>
    </w:p>
    <w:p w14:paraId="124DE63F" w14:textId="57DD4E4E" w:rsidR="00C21F8A" w:rsidRPr="002C61EC" w:rsidRDefault="00C21F8A" w:rsidP="003F5A88">
      <w:pPr>
        <w:pStyle w:val="BodyText1"/>
        <w:rPr>
          <w:lang w:val="en"/>
        </w:rPr>
      </w:pPr>
      <w:r w:rsidRPr="002C61EC">
        <w:rPr>
          <w:lang w:val="en"/>
        </w:rPr>
        <w:t>Throughout this document reference is made to both</w:t>
      </w:r>
      <w:r w:rsidRPr="002C61EC">
        <w:t xml:space="preserve"> the </w:t>
      </w:r>
      <w:r w:rsidRPr="002C61EC">
        <w:rPr>
          <w:lang w:val="en"/>
        </w:rPr>
        <w:t xml:space="preserve">European Waste Catalogue (EWC) list of </w:t>
      </w:r>
      <w:proofErr w:type="gramStart"/>
      <w:r w:rsidRPr="002C61EC">
        <w:rPr>
          <w:lang w:val="en"/>
        </w:rPr>
        <w:t>wastes</w:t>
      </w:r>
      <w:proofErr w:type="gramEnd"/>
      <w:r w:rsidRPr="002C61EC">
        <w:rPr>
          <w:lang w:val="en"/>
        </w:rPr>
        <w:t xml:space="preserve"> and European Waste Catalogue for Statistics (EWC-STAT). </w:t>
      </w:r>
      <w:r w:rsidR="00905CC9">
        <w:rPr>
          <w:lang w:val="en"/>
        </w:rPr>
        <w:t xml:space="preserve"> </w:t>
      </w:r>
      <w:r w:rsidRPr="002C61EC">
        <w:rPr>
          <w:lang w:val="en"/>
        </w:rPr>
        <w:t xml:space="preserve">A brief explanation of each is given below, along with links to further information. </w:t>
      </w:r>
    </w:p>
    <w:p w14:paraId="5186B5BC" w14:textId="77777777" w:rsidR="00C21F8A" w:rsidRPr="002C61EC" w:rsidRDefault="00C21F8A" w:rsidP="00D736A3">
      <w:pPr>
        <w:pStyle w:val="Heading3"/>
      </w:pPr>
      <w:r w:rsidRPr="002C61EC">
        <w:t>European Waste Catalogue List of Waste (EWC 2000)</w:t>
      </w:r>
    </w:p>
    <w:p w14:paraId="37F6C5A3" w14:textId="6011F29B" w:rsidR="00C21F8A" w:rsidRPr="002C61EC" w:rsidRDefault="00C21F8A" w:rsidP="72F3DEC6">
      <w:pPr>
        <w:pStyle w:val="BodyText1"/>
        <w:rPr>
          <w:lang w:val="en-US"/>
        </w:rPr>
      </w:pPr>
      <w:r w:rsidRPr="72F3DEC6">
        <w:rPr>
          <w:lang w:val="en-US"/>
        </w:rPr>
        <w:t xml:space="preserve">The EWC 2000 is a </w:t>
      </w:r>
      <w:proofErr w:type="spellStart"/>
      <w:r w:rsidRPr="72F3DEC6">
        <w:rPr>
          <w:lang w:val="en-US"/>
        </w:rPr>
        <w:t>harmonised</w:t>
      </w:r>
      <w:proofErr w:type="spellEnd"/>
      <w:r w:rsidRPr="72F3DEC6">
        <w:rPr>
          <w:lang w:val="en-US"/>
        </w:rPr>
        <w:t xml:space="preserve">, non-exhaustive list of waste types established by the European Commission (2000/532/EC). </w:t>
      </w:r>
      <w:r w:rsidR="00905CC9">
        <w:rPr>
          <w:lang w:val="en-US"/>
        </w:rPr>
        <w:t xml:space="preserve"> </w:t>
      </w:r>
      <w:r w:rsidRPr="72F3DEC6">
        <w:rPr>
          <w:lang w:val="en-US"/>
        </w:rPr>
        <w:t xml:space="preserve">The list is used to </w:t>
      </w:r>
      <w:proofErr w:type="spellStart"/>
      <w:r w:rsidRPr="72F3DEC6">
        <w:rPr>
          <w:lang w:val="en-US"/>
        </w:rPr>
        <w:t>categorise</w:t>
      </w:r>
      <w:proofErr w:type="spellEnd"/>
      <w:r w:rsidRPr="72F3DEC6">
        <w:rPr>
          <w:lang w:val="en-US"/>
        </w:rPr>
        <w:t xml:space="preserve"> waste based on a combination of what they are, and the process or activity that produces them.</w:t>
      </w:r>
    </w:p>
    <w:p w14:paraId="1108DDFA" w14:textId="6DED437D" w:rsidR="00C21F8A" w:rsidRPr="002C61EC" w:rsidRDefault="00C21F8A" w:rsidP="00C21F8A">
      <w:pPr>
        <w:rPr>
          <w:lang w:val="en"/>
        </w:rPr>
      </w:pPr>
      <w:r w:rsidRPr="002C61EC">
        <w:rPr>
          <w:lang w:val="en"/>
        </w:rPr>
        <w:t xml:space="preserve">The full EWC 2000 list and further information is available </w:t>
      </w:r>
      <w:hyperlink r:id="rId61" w:history="1">
        <w:r w:rsidR="003F5A88" w:rsidRPr="003F5A88">
          <w:rPr>
            <w:rStyle w:val="Hyperlink"/>
            <w:lang w:val="en"/>
          </w:rPr>
          <w:t>in the directive</w:t>
        </w:r>
      </w:hyperlink>
      <w:r w:rsidR="003F5A88">
        <w:rPr>
          <w:lang w:val="en"/>
        </w:rPr>
        <w:t>.</w:t>
      </w:r>
    </w:p>
    <w:p w14:paraId="3D75333B" w14:textId="109B8A50" w:rsidR="00C21F8A" w:rsidRPr="002C61EC" w:rsidRDefault="00C21F8A" w:rsidP="72F3DEC6">
      <w:pPr>
        <w:pStyle w:val="BodyText1"/>
        <w:rPr>
          <w:lang w:val="en-US"/>
        </w:rPr>
      </w:pPr>
      <w:r w:rsidRPr="72F3DEC6">
        <w:rPr>
          <w:lang w:val="en-US"/>
        </w:rPr>
        <w:t xml:space="preserve">The list is divided into 20 chapters, most of which are industry-based, although some are based on materials and processes. </w:t>
      </w:r>
      <w:r w:rsidR="00905CC9">
        <w:rPr>
          <w:lang w:val="en-US"/>
        </w:rPr>
        <w:t xml:space="preserve"> </w:t>
      </w:r>
      <w:r w:rsidRPr="72F3DEC6">
        <w:rPr>
          <w:lang w:val="en-US"/>
        </w:rPr>
        <w:t xml:space="preserve">Each chapter is represented by a two-digit code between 01 and 20 and comprises one or more subchapters. </w:t>
      </w:r>
      <w:r w:rsidR="00905CC9">
        <w:rPr>
          <w:lang w:val="en-US"/>
        </w:rPr>
        <w:t xml:space="preserve"> </w:t>
      </w:r>
      <w:r w:rsidRPr="72F3DEC6">
        <w:rPr>
          <w:lang w:val="en-US"/>
        </w:rPr>
        <w:t>Individual waste types are detailed in the subchapters and are assigned a six-digit code that comprises two digits for the chapter, two for the subchapter and two specific to the waste type.</w:t>
      </w:r>
    </w:p>
    <w:p w14:paraId="543B23E4" w14:textId="77777777" w:rsidR="00C21F8A" w:rsidRPr="002C61EC" w:rsidRDefault="00C21F8A" w:rsidP="00C21F8A">
      <w:pPr>
        <w:rPr>
          <w:lang w:val="en"/>
        </w:rPr>
      </w:pPr>
      <w:r w:rsidRPr="002C61EC">
        <w:rPr>
          <w:lang w:val="en"/>
        </w:rPr>
        <w:t>Hazardous wastes are signified by entries where the EWC code is marked by an asterisk (*).</w:t>
      </w:r>
    </w:p>
    <w:p w14:paraId="7BDCCA46" w14:textId="3A15D65C" w:rsidR="00C21F8A" w:rsidRPr="002C61EC" w:rsidRDefault="00C21F8A" w:rsidP="72F3DEC6">
      <w:pPr>
        <w:pStyle w:val="BodyText1"/>
        <w:rPr>
          <w:lang w:val="en-US"/>
        </w:rPr>
      </w:pPr>
      <w:r w:rsidRPr="72F3DEC6">
        <w:rPr>
          <w:lang w:val="en-US"/>
        </w:rPr>
        <w:t>The use of EWC codes to describe waste on waste transfer notes in Scotland has been statutory since April 2004.</w:t>
      </w:r>
      <w:r w:rsidR="00905CC9">
        <w:rPr>
          <w:lang w:val="en-US"/>
        </w:rPr>
        <w:t xml:space="preserve"> </w:t>
      </w:r>
      <w:r w:rsidRPr="72F3DEC6">
        <w:rPr>
          <w:lang w:val="en-US"/>
        </w:rPr>
        <w:t xml:space="preserve"> The majority of statutory waste data returns received by SEPA, including licensed/permitted site returns, exempt activity returns and special waste consignment notes require waste to be classified according to the EWC 2000.</w:t>
      </w:r>
    </w:p>
    <w:p w14:paraId="6048E793" w14:textId="77777777" w:rsidR="00C21F8A" w:rsidRPr="002C61EC" w:rsidRDefault="00C21F8A" w:rsidP="00D736A3">
      <w:pPr>
        <w:pStyle w:val="Heading3"/>
      </w:pPr>
      <w:r w:rsidRPr="002C61EC">
        <w:t>European Waste Catalogue for Statistics (EWC-STAT)</w:t>
      </w:r>
    </w:p>
    <w:p w14:paraId="67E8CDE3" w14:textId="72CD6335" w:rsidR="00C21F8A" w:rsidRPr="002C61EC" w:rsidRDefault="00C21F8A" w:rsidP="72F3DEC6">
      <w:pPr>
        <w:pStyle w:val="BodyText1"/>
        <w:rPr>
          <w:lang w:val="en-US"/>
        </w:rPr>
      </w:pPr>
      <w:r w:rsidRPr="72F3DEC6">
        <w:rPr>
          <w:lang w:val="en-US"/>
        </w:rPr>
        <w:t xml:space="preserve">The EWC-Stat is a (mainly) substance-oriented statistical classification of waste established by the European Commission (2004/574/EC). </w:t>
      </w:r>
      <w:r w:rsidR="00905CC9">
        <w:rPr>
          <w:lang w:val="en-US"/>
        </w:rPr>
        <w:t xml:space="preserve"> </w:t>
      </w:r>
      <w:r w:rsidRPr="72F3DEC6">
        <w:rPr>
          <w:lang w:val="en-US"/>
        </w:rPr>
        <w:t>The EWC-STAT contains 13 categories, each represented by a two-digit code between 01 and 13. These are subdivided into individual waste types.</w:t>
      </w:r>
    </w:p>
    <w:p w14:paraId="692F7559" w14:textId="1E70ADED" w:rsidR="00C21F8A" w:rsidRPr="002C61EC" w:rsidRDefault="00C21F8A" w:rsidP="003F5A88">
      <w:pPr>
        <w:pStyle w:val="BodyText1"/>
        <w:rPr>
          <w:lang w:val="en"/>
        </w:rPr>
      </w:pPr>
      <w:r w:rsidRPr="002C61EC">
        <w:rPr>
          <w:lang w:val="en"/>
        </w:rPr>
        <w:t xml:space="preserve">A table of equivalence allows wastes coded in the EWC </w:t>
      </w:r>
      <w:r>
        <w:rPr>
          <w:lang w:val="en"/>
        </w:rPr>
        <w:t>2000</w:t>
      </w:r>
      <w:r w:rsidRPr="002C61EC">
        <w:rPr>
          <w:lang w:val="en"/>
        </w:rPr>
        <w:t xml:space="preserve"> to be converted into the EWC-Stat. </w:t>
      </w:r>
      <w:r w:rsidR="00905CC9">
        <w:rPr>
          <w:lang w:val="en"/>
        </w:rPr>
        <w:t xml:space="preserve"> </w:t>
      </w:r>
      <w:r w:rsidRPr="002C61EC">
        <w:rPr>
          <w:lang w:val="en"/>
        </w:rPr>
        <w:t xml:space="preserve">However, because of the way the coding system operates, it is not possible to do the reverse conversion. </w:t>
      </w:r>
      <w:r w:rsidR="00905CC9">
        <w:rPr>
          <w:lang w:val="en"/>
        </w:rPr>
        <w:t xml:space="preserve"> </w:t>
      </w:r>
      <w:r w:rsidRPr="002C61EC">
        <w:rPr>
          <w:lang w:val="en"/>
        </w:rPr>
        <w:t xml:space="preserve">The </w:t>
      </w:r>
      <w:r w:rsidRPr="003F5A88">
        <w:t>table</w:t>
      </w:r>
      <w:r w:rsidRPr="002C61EC">
        <w:rPr>
          <w:lang w:val="en"/>
        </w:rPr>
        <w:t xml:space="preserve"> of equivalence and further information is available </w:t>
      </w:r>
      <w:r w:rsidR="00F11549">
        <w:rPr>
          <w:lang w:val="en"/>
        </w:rPr>
        <w:t xml:space="preserve">in the </w:t>
      </w:r>
      <w:hyperlink r:id="rId62" w:history="1">
        <w:r w:rsidR="00F11549" w:rsidRPr="00F11549">
          <w:rPr>
            <w:rStyle w:val="Hyperlink"/>
            <w:lang w:val="en"/>
          </w:rPr>
          <w:t>regulation</w:t>
        </w:r>
      </w:hyperlink>
      <w:r w:rsidR="00F11549">
        <w:rPr>
          <w:lang w:val="en"/>
        </w:rPr>
        <w:t>.</w:t>
      </w:r>
    </w:p>
    <w:p w14:paraId="44F28D46" w14:textId="599CDF46" w:rsidR="00C21F8A" w:rsidRPr="002C61EC" w:rsidRDefault="00C21F8A" w:rsidP="00C21F8A">
      <w:pPr>
        <w:pStyle w:val="Heading1"/>
        <w:numPr>
          <w:ilvl w:val="0"/>
          <w:numId w:val="0"/>
        </w:numPr>
      </w:pPr>
      <w:bookmarkStart w:id="259" w:name="_Ref425947113"/>
      <w:bookmarkStart w:id="260" w:name="_Toc131154519"/>
      <w:bookmarkStart w:id="261" w:name="_Ref131154701"/>
      <w:bookmarkStart w:id="262" w:name="_Toc167287563"/>
      <w:r w:rsidRPr="002C61EC">
        <w:lastRenderedPageBreak/>
        <w:t xml:space="preserve">Appendix </w:t>
      </w:r>
      <w:bookmarkEnd w:id="259"/>
      <w:r>
        <w:t>7</w:t>
      </w:r>
      <w:bookmarkEnd w:id="260"/>
      <w:bookmarkEnd w:id="261"/>
      <w:bookmarkEnd w:id="262"/>
      <w:r w:rsidRPr="002C61EC">
        <w:t xml:space="preserve"> </w:t>
      </w:r>
    </w:p>
    <w:p w14:paraId="2822816F" w14:textId="77777777" w:rsidR="00C21F8A" w:rsidRPr="002C61EC" w:rsidRDefault="00C21F8A" w:rsidP="00D736A3">
      <w:pPr>
        <w:pStyle w:val="Heading3"/>
      </w:pPr>
      <w:r w:rsidRPr="002C61EC">
        <w:t xml:space="preserve">Glossary </w:t>
      </w:r>
    </w:p>
    <w:p w14:paraId="57B4207C" w14:textId="76F2F173" w:rsidR="00C30A90" w:rsidRPr="002C61EC" w:rsidRDefault="00C30A90" w:rsidP="007F33F7">
      <w:pPr>
        <w:pStyle w:val="BodyText1"/>
        <w:ind w:left="284" w:hanging="284"/>
      </w:pPr>
      <w:r w:rsidRPr="002C61EC">
        <w:t>Anaerobic digestion</w:t>
      </w:r>
      <w:r>
        <w:rPr>
          <w:b/>
        </w:rPr>
        <w:t xml:space="preserve">: </w:t>
      </w:r>
      <w:r w:rsidRPr="002C61EC">
        <w:t xml:space="preserve">A process commonly used to break down biodegradable wastes (e.g. food and green wastes) in the absence of </w:t>
      </w:r>
      <w:proofErr w:type="gramStart"/>
      <w:r w:rsidRPr="002C61EC">
        <w:t>oxygen</w:t>
      </w:r>
      <w:proofErr w:type="gramEnd"/>
    </w:p>
    <w:p w14:paraId="344F2A7F" w14:textId="6A137E6B" w:rsidR="00C30A90" w:rsidRPr="002C61EC" w:rsidRDefault="00C30A90" w:rsidP="007F33F7">
      <w:pPr>
        <w:pStyle w:val="BodyText1"/>
        <w:ind w:left="284" w:hanging="284"/>
      </w:pPr>
      <w:r w:rsidRPr="002C61EC">
        <w:t>In-vessel composting</w:t>
      </w:r>
      <w:r>
        <w:rPr>
          <w:b/>
        </w:rPr>
        <w:t xml:space="preserve">: </w:t>
      </w:r>
      <w:r w:rsidRPr="002C61EC">
        <w:t>A group of methods which confine the composting of organic waste materials within a building, container, or vessel</w:t>
      </w:r>
    </w:p>
    <w:p w14:paraId="5C1E2C71" w14:textId="2D9AC378" w:rsidR="00C30A90" w:rsidRPr="002C61EC" w:rsidRDefault="00C30A90" w:rsidP="007F33F7">
      <w:pPr>
        <w:pStyle w:val="BodyText1"/>
        <w:ind w:left="284" w:hanging="284"/>
      </w:pPr>
      <w:r w:rsidRPr="002C61EC">
        <w:t>Mechanical biological treatment</w:t>
      </w:r>
      <w:r>
        <w:t xml:space="preserve">: </w:t>
      </w:r>
      <w:r w:rsidRPr="002C61EC">
        <w:t xml:space="preserve">A type of waste processing plant that combines sorting and biological treatment </w:t>
      </w:r>
    </w:p>
    <w:p w14:paraId="0C9BD0E2" w14:textId="05386032" w:rsidR="00C30A90" w:rsidRPr="002C61EC" w:rsidRDefault="00C30A90" w:rsidP="007F33F7">
      <w:pPr>
        <w:pStyle w:val="BodyText1"/>
        <w:ind w:left="284" w:hanging="284"/>
      </w:pPr>
      <w:r w:rsidRPr="002C61EC">
        <w:t>Materials recovery facility</w:t>
      </w:r>
      <w:r>
        <w:t xml:space="preserve">: </w:t>
      </w:r>
      <w:r w:rsidRPr="002C61EC">
        <w:t>A waste management plant which separates recyclable materials from mixed wastes</w:t>
      </w:r>
    </w:p>
    <w:p w14:paraId="50A91BCF" w14:textId="3086D08D" w:rsidR="00C30A90" w:rsidRPr="002C61EC" w:rsidRDefault="00C30A90" w:rsidP="007F33F7">
      <w:pPr>
        <w:pStyle w:val="BodyText1"/>
        <w:ind w:left="284" w:hanging="284"/>
      </w:pPr>
      <w:r w:rsidRPr="002C61EC">
        <w:t>Municipal solid wastes</w:t>
      </w:r>
      <w:r>
        <w:t xml:space="preserve">: </w:t>
      </w:r>
      <w:r w:rsidRPr="002C61EC">
        <w:t>A collective term commonly used to describe household and similar commercial, industrial and institutional wastes</w:t>
      </w:r>
    </w:p>
    <w:p w14:paraId="029CA666" w14:textId="651F0A2D" w:rsidR="00C30A90" w:rsidRPr="002C61EC" w:rsidRDefault="00C30A90" w:rsidP="007F33F7">
      <w:pPr>
        <w:pStyle w:val="BodyText1"/>
        <w:ind w:left="284" w:hanging="284"/>
      </w:pPr>
      <w:r w:rsidRPr="002C61EC">
        <w:t>Standard industrial classification</w:t>
      </w:r>
      <w:r>
        <w:t xml:space="preserve">: </w:t>
      </w:r>
      <w:r w:rsidRPr="002C61EC">
        <w:t>For business establishments and other statistical units by the type of economic activity in which they are engaged</w:t>
      </w:r>
    </w:p>
    <w:p w14:paraId="4EA8547F" w14:textId="0E945C58" w:rsidR="00C30A90" w:rsidRPr="002C61EC" w:rsidRDefault="00C30A90" w:rsidP="007F33F7">
      <w:pPr>
        <w:pStyle w:val="BodyText1"/>
        <w:ind w:left="284" w:hanging="284"/>
      </w:pPr>
      <w:proofErr w:type="spellStart"/>
      <w:r w:rsidRPr="002C61EC">
        <w:t>WasteDataFlow</w:t>
      </w:r>
      <w:proofErr w:type="spellEnd"/>
      <w:r>
        <w:t xml:space="preserve">: </w:t>
      </w:r>
      <w:r w:rsidRPr="002C61EC">
        <w:t>A web-based reporting tool used by Scottish local authorities to report the wastes they manage</w:t>
      </w:r>
    </w:p>
    <w:p w14:paraId="2A8EC073" w14:textId="77777777" w:rsidR="00C21F8A" w:rsidRPr="002C61EC" w:rsidRDefault="00C21F8A" w:rsidP="00C21F8A"/>
    <w:p w14:paraId="4179D624" w14:textId="77777777" w:rsidR="00C21F8A" w:rsidRPr="002C61EC" w:rsidRDefault="00C21F8A" w:rsidP="00C21F8A"/>
    <w:p w14:paraId="7A18FF29" w14:textId="77777777" w:rsidR="00C21F8A" w:rsidRPr="002C61EC" w:rsidRDefault="00C21F8A" w:rsidP="00C21F8A">
      <w:pPr>
        <w:pStyle w:val="Heading1"/>
        <w:numPr>
          <w:ilvl w:val="0"/>
          <w:numId w:val="0"/>
        </w:numPr>
      </w:pPr>
      <w:bookmarkStart w:id="263" w:name="_Ref425947121"/>
      <w:bookmarkStart w:id="264" w:name="_Toc131154520"/>
      <w:bookmarkStart w:id="265" w:name="_Ref131154708"/>
      <w:bookmarkStart w:id="266" w:name="_Toc167287564"/>
      <w:r w:rsidRPr="002C61EC">
        <w:lastRenderedPageBreak/>
        <w:t xml:space="preserve">Appendix </w:t>
      </w:r>
      <w:bookmarkEnd w:id="263"/>
      <w:r>
        <w:t>8</w:t>
      </w:r>
      <w:bookmarkEnd w:id="264"/>
      <w:bookmarkEnd w:id="265"/>
      <w:bookmarkEnd w:id="266"/>
      <w:r w:rsidRPr="002C61EC">
        <w:t xml:space="preserve"> </w:t>
      </w:r>
    </w:p>
    <w:p w14:paraId="2C01D12A" w14:textId="77777777" w:rsidR="00C21F8A" w:rsidRPr="002C61EC" w:rsidRDefault="00C21F8A" w:rsidP="00D736A3">
      <w:pPr>
        <w:pStyle w:val="Heading3"/>
      </w:pPr>
      <w:r w:rsidRPr="002C61EC">
        <w:t>Acronyms</w:t>
      </w:r>
    </w:p>
    <w:p w14:paraId="22823341" w14:textId="77777777" w:rsidR="00C30A90" w:rsidRPr="002C61EC" w:rsidRDefault="00C30A90" w:rsidP="007F33F7">
      <w:pPr>
        <w:pStyle w:val="BodyText1"/>
        <w:tabs>
          <w:tab w:val="left" w:pos="1701"/>
        </w:tabs>
      </w:pPr>
      <w:r w:rsidRPr="002C61EC">
        <w:t>AD</w:t>
      </w:r>
      <w:r w:rsidRPr="002C61EC">
        <w:tab/>
        <w:t>Anaerobic Digestion</w:t>
      </w:r>
    </w:p>
    <w:p w14:paraId="77F505A6" w14:textId="77777777" w:rsidR="00C30A90" w:rsidRPr="002C61EC" w:rsidRDefault="00C30A90" w:rsidP="007F33F7">
      <w:pPr>
        <w:pStyle w:val="BodyText1"/>
        <w:tabs>
          <w:tab w:val="left" w:pos="1701"/>
        </w:tabs>
      </w:pPr>
      <w:r w:rsidRPr="002C61EC">
        <w:t>C&amp;D</w:t>
      </w:r>
      <w:r w:rsidRPr="002C61EC">
        <w:tab/>
        <w:t>Construction and Demolition</w:t>
      </w:r>
    </w:p>
    <w:p w14:paraId="0DE6A49F" w14:textId="77777777" w:rsidR="00C30A90" w:rsidRPr="002C61EC" w:rsidRDefault="00C30A90" w:rsidP="007F33F7">
      <w:pPr>
        <w:pStyle w:val="BodyText1"/>
        <w:tabs>
          <w:tab w:val="left" w:pos="1701"/>
        </w:tabs>
      </w:pPr>
      <w:r w:rsidRPr="002C61EC">
        <w:t>C&amp;I</w:t>
      </w:r>
      <w:r w:rsidRPr="002C61EC">
        <w:tab/>
        <w:t>Commercial and Industrial</w:t>
      </w:r>
    </w:p>
    <w:p w14:paraId="64463037" w14:textId="77777777" w:rsidR="00C30A90" w:rsidRPr="002C61EC" w:rsidRDefault="00C30A90" w:rsidP="007F33F7">
      <w:pPr>
        <w:pStyle w:val="BodyText1"/>
        <w:tabs>
          <w:tab w:val="left" w:pos="1701"/>
        </w:tabs>
      </w:pPr>
      <w:r w:rsidRPr="002C61EC">
        <w:t>Defra</w:t>
      </w:r>
      <w:r w:rsidRPr="002C61EC">
        <w:tab/>
        <w:t>Department of the Environment Food and Rural Affairs</w:t>
      </w:r>
    </w:p>
    <w:p w14:paraId="73B4A09E" w14:textId="77777777" w:rsidR="00C30A90" w:rsidRPr="002C61EC" w:rsidRDefault="00C30A90" w:rsidP="007F33F7">
      <w:pPr>
        <w:pStyle w:val="BodyText1"/>
        <w:tabs>
          <w:tab w:val="left" w:pos="1701"/>
        </w:tabs>
      </w:pPr>
      <w:r w:rsidRPr="002C61EC">
        <w:t>GVA</w:t>
      </w:r>
      <w:r w:rsidRPr="002C61EC">
        <w:tab/>
        <w:t>Gross Value Added</w:t>
      </w:r>
    </w:p>
    <w:p w14:paraId="7382CA27" w14:textId="77777777" w:rsidR="00C30A90" w:rsidRPr="002C61EC" w:rsidRDefault="00C30A90" w:rsidP="007F33F7">
      <w:pPr>
        <w:pStyle w:val="BodyText1"/>
        <w:tabs>
          <w:tab w:val="left" w:pos="1701"/>
        </w:tabs>
      </w:pPr>
      <w:r w:rsidRPr="002C61EC">
        <w:t>EA</w:t>
      </w:r>
      <w:r w:rsidRPr="002C61EC">
        <w:tab/>
        <w:t>Environment Agency</w:t>
      </w:r>
    </w:p>
    <w:p w14:paraId="7B9224A3" w14:textId="77777777" w:rsidR="00C30A90" w:rsidRPr="002C61EC" w:rsidRDefault="00C30A90" w:rsidP="007F33F7">
      <w:pPr>
        <w:pStyle w:val="BodyText1"/>
        <w:tabs>
          <w:tab w:val="left" w:pos="1701"/>
        </w:tabs>
      </w:pPr>
      <w:r w:rsidRPr="002C61EC">
        <w:t>EWC</w:t>
      </w:r>
      <w:r w:rsidRPr="002C61EC">
        <w:tab/>
        <w:t>European Waste Catalogue</w:t>
      </w:r>
    </w:p>
    <w:p w14:paraId="309485C4" w14:textId="77777777" w:rsidR="00C30A90" w:rsidRPr="002C61EC" w:rsidRDefault="00C30A90" w:rsidP="007F33F7">
      <w:pPr>
        <w:pStyle w:val="BodyText1"/>
        <w:tabs>
          <w:tab w:val="left" w:pos="1701"/>
        </w:tabs>
      </w:pPr>
      <w:r w:rsidRPr="002C61EC">
        <w:t>EWC-STAT</w:t>
      </w:r>
      <w:r w:rsidRPr="002C61EC">
        <w:tab/>
        <w:t>European Waste Catalogue for Statistics</w:t>
      </w:r>
    </w:p>
    <w:p w14:paraId="4CDC701E" w14:textId="77777777" w:rsidR="00C30A90" w:rsidRPr="002C61EC" w:rsidRDefault="00C30A90" w:rsidP="007F33F7">
      <w:pPr>
        <w:pStyle w:val="BodyText1"/>
        <w:tabs>
          <w:tab w:val="left" w:pos="1701"/>
        </w:tabs>
      </w:pPr>
      <w:r w:rsidRPr="002C61EC">
        <w:t>IVC</w:t>
      </w:r>
      <w:r w:rsidRPr="002C61EC">
        <w:tab/>
        <w:t>In-Vessel Composting</w:t>
      </w:r>
    </w:p>
    <w:p w14:paraId="3FC6066A" w14:textId="77777777" w:rsidR="00C30A90" w:rsidRPr="002C61EC" w:rsidRDefault="00C30A90" w:rsidP="007F33F7">
      <w:pPr>
        <w:pStyle w:val="BodyText1"/>
        <w:tabs>
          <w:tab w:val="left" w:pos="1701"/>
        </w:tabs>
      </w:pPr>
      <w:r>
        <w:t>MRF</w:t>
      </w:r>
      <w:r w:rsidRPr="002C61EC">
        <w:tab/>
      </w:r>
      <w:r>
        <w:t>Materials Recovery Facility</w:t>
      </w:r>
    </w:p>
    <w:p w14:paraId="2AF0F058" w14:textId="77777777" w:rsidR="00C30A90" w:rsidRPr="002C61EC" w:rsidRDefault="00C30A90" w:rsidP="007F33F7">
      <w:pPr>
        <w:pStyle w:val="BodyText1"/>
        <w:tabs>
          <w:tab w:val="left" w:pos="1701"/>
        </w:tabs>
      </w:pPr>
      <w:r w:rsidRPr="002C61EC">
        <w:t>MBT</w:t>
      </w:r>
      <w:r w:rsidRPr="002C61EC">
        <w:tab/>
        <w:t>Mechanical Biological Treatment</w:t>
      </w:r>
    </w:p>
    <w:p w14:paraId="78411FA8" w14:textId="77777777" w:rsidR="00C30A90" w:rsidRPr="002C61EC" w:rsidRDefault="00C30A90" w:rsidP="007F33F7">
      <w:pPr>
        <w:pStyle w:val="BodyText1"/>
        <w:tabs>
          <w:tab w:val="left" w:pos="1701"/>
        </w:tabs>
      </w:pPr>
      <w:r w:rsidRPr="002C61EC">
        <w:t>NUTS</w:t>
      </w:r>
      <w:r w:rsidRPr="002C61EC">
        <w:tab/>
        <w:t>Nomenclature of Units for Territorial Statistics</w:t>
      </w:r>
    </w:p>
    <w:p w14:paraId="75685901" w14:textId="77777777" w:rsidR="00C30A90" w:rsidRDefault="00C30A90" w:rsidP="007F33F7">
      <w:pPr>
        <w:pStyle w:val="BodyText1"/>
        <w:tabs>
          <w:tab w:val="left" w:pos="1701"/>
        </w:tabs>
      </w:pPr>
      <w:r w:rsidRPr="002C61EC">
        <w:t>ONS</w:t>
      </w:r>
      <w:r w:rsidRPr="002C61EC">
        <w:tab/>
        <w:t>Office of National Statistics</w:t>
      </w:r>
    </w:p>
    <w:p w14:paraId="407AFBD3" w14:textId="13B680FD" w:rsidR="003E237A" w:rsidRPr="002C61EC" w:rsidRDefault="003E237A" w:rsidP="007F33F7">
      <w:pPr>
        <w:pStyle w:val="BodyText1"/>
        <w:tabs>
          <w:tab w:val="left" w:pos="1701"/>
        </w:tabs>
      </w:pPr>
      <w:r>
        <w:t>RDF</w:t>
      </w:r>
      <w:r>
        <w:tab/>
        <w:t>Refuse Derived Fuel</w:t>
      </w:r>
    </w:p>
    <w:p w14:paraId="3F2B67A3" w14:textId="77777777" w:rsidR="00C30A90" w:rsidRPr="002C61EC" w:rsidRDefault="00C30A90" w:rsidP="007F33F7">
      <w:pPr>
        <w:pStyle w:val="BodyText1"/>
        <w:tabs>
          <w:tab w:val="left" w:pos="1701"/>
        </w:tabs>
      </w:pPr>
      <w:r w:rsidRPr="002C61EC">
        <w:t>SEPA</w:t>
      </w:r>
      <w:r w:rsidRPr="002C61EC">
        <w:tab/>
        <w:t>Scottish Environment Protection Agency</w:t>
      </w:r>
    </w:p>
    <w:p w14:paraId="7F339DD2" w14:textId="77777777" w:rsidR="00C30A90" w:rsidRDefault="00C30A90" w:rsidP="007F33F7">
      <w:pPr>
        <w:pStyle w:val="BodyText1"/>
        <w:tabs>
          <w:tab w:val="left" w:pos="1701"/>
        </w:tabs>
      </w:pPr>
      <w:r w:rsidRPr="002C61EC">
        <w:t>SIC</w:t>
      </w:r>
      <w:r w:rsidRPr="002C61EC">
        <w:tab/>
        <w:t>Standard Industry Classification</w:t>
      </w:r>
    </w:p>
    <w:p w14:paraId="373269A7" w14:textId="152415D3" w:rsidR="003E237A" w:rsidRPr="002C61EC" w:rsidRDefault="003E237A" w:rsidP="007F33F7">
      <w:pPr>
        <w:pStyle w:val="BodyText1"/>
        <w:tabs>
          <w:tab w:val="left" w:pos="1701"/>
        </w:tabs>
      </w:pPr>
      <w:r>
        <w:t>SRF</w:t>
      </w:r>
      <w:r>
        <w:tab/>
        <w:t>Solid Recovered Fuel</w:t>
      </w:r>
    </w:p>
    <w:p w14:paraId="7A3A77AC" w14:textId="77777777" w:rsidR="00C30A90" w:rsidRPr="002C61EC" w:rsidRDefault="00C30A90" w:rsidP="007F33F7">
      <w:pPr>
        <w:pStyle w:val="BodyText1"/>
        <w:tabs>
          <w:tab w:val="left" w:pos="1701"/>
        </w:tabs>
      </w:pPr>
      <w:r w:rsidRPr="002C61EC">
        <w:t>TFS</w:t>
      </w:r>
      <w:r w:rsidRPr="002C61EC">
        <w:tab/>
      </w:r>
      <w:proofErr w:type="spellStart"/>
      <w:r w:rsidRPr="002C61EC">
        <w:t>Transfrontier</w:t>
      </w:r>
      <w:proofErr w:type="spellEnd"/>
      <w:r w:rsidRPr="002C61EC">
        <w:t xml:space="preserve"> shipment of waste</w:t>
      </w:r>
    </w:p>
    <w:p w14:paraId="300E0163" w14:textId="5B0C62D5" w:rsidR="00C30A90" w:rsidRPr="002C61EC" w:rsidRDefault="00C30A90" w:rsidP="007F33F7">
      <w:pPr>
        <w:pStyle w:val="BodyText1"/>
        <w:tabs>
          <w:tab w:val="left" w:pos="1701"/>
        </w:tabs>
      </w:pPr>
      <w:r w:rsidRPr="002C61EC">
        <w:t>WFAS</w:t>
      </w:r>
      <w:r w:rsidRPr="002C61EC">
        <w:tab/>
        <w:t xml:space="preserve">Waste </w:t>
      </w:r>
      <w:r w:rsidR="00A67FA9">
        <w:t>from</w:t>
      </w:r>
      <w:r w:rsidRPr="002C61EC">
        <w:t xml:space="preserve"> All Sources</w:t>
      </w:r>
    </w:p>
    <w:p w14:paraId="24580F34" w14:textId="77777777" w:rsidR="00C30A90" w:rsidRPr="002C61EC" w:rsidRDefault="00C30A90" w:rsidP="007F33F7">
      <w:pPr>
        <w:pStyle w:val="BodyText1"/>
        <w:tabs>
          <w:tab w:val="left" w:pos="1701"/>
        </w:tabs>
      </w:pPr>
      <w:r w:rsidRPr="002C61EC">
        <w:t>WDF</w:t>
      </w:r>
      <w:r w:rsidRPr="002C61EC">
        <w:tab/>
      </w:r>
      <w:proofErr w:type="spellStart"/>
      <w:r w:rsidRPr="002C61EC">
        <w:t>WasteDataFlow</w:t>
      </w:r>
      <w:proofErr w:type="spellEnd"/>
    </w:p>
    <w:p w14:paraId="614C085E" w14:textId="77777777" w:rsidR="00C30A90" w:rsidRPr="002C61EC" w:rsidRDefault="00C30A90" w:rsidP="007F33F7">
      <w:pPr>
        <w:pStyle w:val="BodyText1"/>
        <w:tabs>
          <w:tab w:val="left" w:pos="1701"/>
        </w:tabs>
      </w:pPr>
      <w:r w:rsidRPr="002C61EC">
        <w:t>WEEE</w:t>
      </w:r>
      <w:r w:rsidRPr="002C61EC">
        <w:tab/>
        <w:t>Waste Electrical and Electronic Equipment</w:t>
      </w:r>
    </w:p>
    <w:p w14:paraId="4ECAB08B" w14:textId="667779EB" w:rsidR="00C21F8A" w:rsidRPr="002C61EC" w:rsidRDefault="00BD3921" w:rsidP="00BD3921">
      <w:pPr>
        <w:pStyle w:val="BodyText1"/>
        <w:tabs>
          <w:tab w:val="left" w:pos="1701"/>
        </w:tabs>
      </w:pPr>
      <w:r>
        <w:t>ZWS</w:t>
      </w:r>
      <w:r>
        <w:tab/>
        <w:t>Zero Waste Scotland</w:t>
      </w:r>
    </w:p>
    <w:p w14:paraId="50E3B0C4" w14:textId="77777777" w:rsidR="00C21F8A" w:rsidRPr="002C61EC" w:rsidRDefault="00C21F8A" w:rsidP="00C21F8A">
      <w:pPr>
        <w:pStyle w:val="Heading1"/>
        <w:numPr>
          <w:ilvl w:val="0"/>
          <w:numId w:val="0"/>
        </w:numPr>
      </w:pPr>
      <w:bookmarkStart w:id="267" w:name="_Toc131154521"/>
      <w:bookmarkStart w:id="268" w:name="_Toc167287565"/>
      <w:r w:rsidRPr="002C61EC">
        <w:lastRenderedPageBreak/>
        <w:t>Version Control</w:t>
      </w:r>
      <w:bookmarkEnd w:id="267"/>
      <w:bookmarkEnd w:id="268"/>
    </w:p>
    <w:p w14:paraId="4A013B19" w14:textId="77777777" w:rsidR="00C21F8A" w:rsidRPr="00F11549" w:rsidRDefault="00C21F8A" w:rsidP="00C21F8A"/>
    <w:p w14:paraId="0FD473B2" w14:textId="5F804D69" w:rsidR="00C30A90" w:rsidRPr="002607B4" w:rsidRDefault="00C30A90" w:rsidP="00D97FAA">
      <w:pPr>
        <w:tabs>
          <w:tab w:val="left" w:pos="1163"/>
          <w:tab w:val="left" w:pos="6317"/>
        </w:tabs>
        <w:ind w:left="113"/>
        <w:rPr>
          <w:rFonts w:eastAsia="Times New Roman"/>
          <w:lang w:eastAsia="en-GB"/>
        </w:rPr>
      </w:pPr>
      <w:r w:rsidRPr="002607B4">
        <w:rPr>
          <w:rFonts w:eastAsia="Times New Roman"/>
          <w:lang w:eastAsia="en-GB"/>
        </w:rPr>
        <w:t>Version</w:t>
      </w:r>
      <w:r w:rsidR="00F11549" w:rsidRPr="002607B4">
        <w:rPr>
          <w:rFonts w:eastAsia="Times New Roman"/>
          <w:lang w:eastAsia="en-GB"/>
        </w:rPr>
        <w:t>:</w:t>
      </w:r>
      <w:r w:rsidR="002607B4">
        <w:rPr>
          <w:rFonts w:eastAsia="Times New Roman"/>
          <w:lang w:eastAsia="en-GB"/>
        </w:rPr>
        <w:t xml:space="preserve"> </w:t>
      </w:r>
      <w:r w:rsidRPr="002607B4">
        <w:rPr>
          <w:rFonts w:eastAsia="Times New Roman"/>
          <w:lang w:eastAsia="en-GB"/>
        </w:rPr>
        <w:t>1</w:t>
      </w:r>
    </w:p>
    <w:p w14:paraId="5AC6A200" w14:textId="2D250663" w:rsidR="00C30A90" w:rsidRPr="002607B4" w:rsidRDefault="00C30A90" w:rsidP="00D97FAA">
      <w:pPr>
        <w:tabs>
          <w:tab w:val="left" w:pos="1163"/>
          <w:tab w:val="left" w:pos="6317"/>
        </w:tabs>
        <w:ind w:left="113"/>
        <w:rPr>
          <w:rFonts w:eastAsia="Times New Roman"/>
          <w:lang w:eastAsia="en-GB"/>
        </w:rPr>
      </w:pPr>
      <w:r w:rsidRPr="002607B4">
        <w:rPr>
          <w:rFonts w:eastAsia="Times New Roman"/>
          <w:lang w:eastAsia="en-GB"/>
        </w:rPr>
        <w:t>Description</w:t>
      </w:r>
      <w:r w:rsidR="00F11549" w:rsidRPr="002607B4">
        <w:rPr>
          <w:rFonts w:eastAsia="Times New Roman"/>
          <w:lang w:eastAsia="en-GB"/>
        </w:rPr>
        <w:t xml:space="preserve">: </w:t>
      </w:r>
      <w:r w:rsidRPr="002607B4">
        <w:rPr>
          <w:rFonts w:eastAsia="Times New Roman"/>
          <w:lang w:eastAsia="en-GB"/>
        </w:rPr>
        <w:t>Initial published report</w:t>
      </w:r>
    </w:p>
    <w:p w14:paraId="0B567008" w14:textId="40A07D32" w:rsidR="00C30A90" w:rsidRPr="00F11549" w:rsidRDefault="00C30A90" w:rsidP="00D97FAA">
      <w:pPr>
        <w:tabs>
          <w:tab w:val="left" w:pos="1163"/>
          <w:tab w:val="left" w:pos="6317"/>
        </w:tabs>
        <w:ind w:left="113"/>
        <w:rPr>
          <w:rFonts w:eastAsia="Times New Roman"/>
          <w:bCs/>
          <w:lang w:eastAsia="en-GB"/>
        </w:rPr>
      </w:pPr>
      <w:r w:rsidRPr="002607B4">
        <w:rPr>
          <w:rFonts w:eastAsia="Times New Roman"/>
          <w:lang w:eastAsia="en-GB"/>
        </w:rPr>
        <w:t>Dat</w:t>
      </w:r>
      <w:r w:rsidR="002607B4" w:rsidRPr="002607B4">
        <w:rPr>
          <w:rFonts w:eastAsia="Times New Roman"/>
          <w:lang w:eastAsia="en-GB"/>
        </w:rPr>
        <w:t>e</w:t>
      </w:r>
      <w:r w:rsidR="00F11549" w:rsidRPr="002607B4">
        <w:rPr>
          <w:rFonts w:eastAsia="Times New Roman"/>
          <w:lang w:eastAsia="en-GB"/>
        </w:rPr>
        <w:t>:</w:t>
      </w:r>
      <w:r w:rsidR="002607B4">
        <w:rPr>
          <w:rFonts w:eastAsia="Times New Roman"/>
          <w:b/>
          <w:lang w:eastAsia="en-GB"/>
        </w:rPr>
        <w:t xml:space="preserve"> </w:t>
      </w:r>
      <w:r w:rsidR="00F11549" w:rsidRPr="00F11549">
        <w:rPr>
          <w:rFonts w:eastAsia="Times New Roman"/>
          <w:bCs/>
          <w:lang w:eastAsia="en-GB"/>
        </w:rPr>
        <w:t>May 2024</w:t>
      </w:r>
    </w:p>
    <w:p w14:paraId="0D4FCA4C" w14:textId="77777777" w:rsidR="00F11549" w:rsidRDefault="00F11549" w:rsidP="0006476F">
      <w:pPr>
        <w:rPr>
          <w:rFonts w:eastAsia="Times New Roman"/>
          <w:sz w:val="20"/>
          <w:szCs w:val="20"/>
          <w:lang w:eastAsia="en-GB"/>
        </w:rPr>
      </w:pPr>
    </w:p>
    <w:p w14:paraId="30FA8C52" w14:textId="1129D7FD" w:rsidR="0006476F" w:rsidRPr="002C61EC" w:rsidRDefault="00C21F8A" w:rsidP="0006476F">
      <w:r>
        <w:br w:type="page"/>
      </w:r>
    </w:p>
    <w:p w14:paraId="6FAE6851" w14:textId="4DB6C0ED" w:rsidR="0006476F" w:rsidRPr="002607B4" w:rsidRDefault="0006476F" w:rsidP="0006476F">
      <w:pPr>
        <w:rPr>
          <w:sz w:val="32"/>
          <w:szCs w:val="32"/>
        </w:rPr>
      </w:pPr>
      <w:r w:rsidRPr="002607B4">
        <w:rPr>
          <w:sz w:val="32"/>
          <w:szCs w:val="32"/>
        </w:rPr>
        <w:lastRenderedPageBreak/>
        <w:t xml:space="preserve">For information on accessing this document in an alternative format or language please contact SEPA by email at </w:t>
      </w:r>
      <w:hyperlink r:id="rId63" w:history="1">
        <w:r w:rsidRPr="002607B4">
          <w:rPr>
            <w:rStyle w:val="Hyperlink"/>
            <w:sz w:val="32"/>
            <w:szCs w:val="32"/>
          </w:rPr>
          <w:t>equalities@sepa.org.uk</w:t>
        </w:r>
      </w:hyperlink>
    </w:p>
    <w:p w14:paraId="10E4E244" w14:textId="77777777" w:rsidR="0006476F" w:rsidRPr="002607B4" w:rsidRDefault="0006476F" w:rsidP="0006476F">
      <w:pPr>
        <w:rPr>
          <w:sz w:val="32"/>
          <w:szCs w:val="32"/>
        </w:rPr>
      </w:pPr>
      <w:r w:rsidRPr="002607B4">
        <w:rPr>
          <w:sz w:val="32"/>
          <w:szCs w:val="32"/>
        </w:rPr>
        <w:t xml:space="preserve">If you are a user of British Sign Language (BSL) the Contact Scotland BSL service gives you access to an online interpreter </w:t>
      </w:r>
      <w:proofErr w:type="gramStart"/>
      <w:r w:rsidRPr="002607B4">
        <w:rPr>
          <w:sz w:val="32"/>
          <w:szCs w:val="32"/>
        </w:rPr>
        <w:t>enabling</w:t>
      </w:r>
      <w:proofErr w:type="gramEnd"/>
      <w:r w:rsidRPr="002607B4">
        <w:rPr>
          <w:sz w:val="32"/>
          <w:szCs w:val="32"/>
        </w:rPr>
        <w:t xml:space="preserve"> you to communicate with us using sign language.</w:t>
      </w:r>
    </w:p>
    <w:p w14:paraId="37C9017A" w14:textId="5B12233F" w:rsidR="0006476F" w:rsidRPr="002607B4" w:rsidRDefault="00000000" w:rsidP="0006476F">
      <w:pPr>
        <w:rPr>
          <w:rStyle w:val="Hyperlink"/>
          <w:sz w:val="32"/>
          <w:szCs w:val="32"/>
        </w:rPr>
      </w:pPr>
      <w:hyperlink r:id="rId64" w:history="1">
        <w:r w:rsidR="0006476F" w:rsidRPr="002607B4">
          <w:rPr>
            <w:rStyle w:val="Hyperlink"/>
            <w:sz w:val="32"/>
            <w:szCs w:val="32"/>
          </w:rPr>
          <w:t>http://contactscotland-bsl.org/</w:t>
        </w:r>
      </w:hyperlink>
    </w:p>
    <w:bookmarkEnd w:id="36"/>
    <w:bookmarkEnd w:id="37"/>
    <w:bookmarkEnd w:id="38"/>
    <w:bookmarkEnd w:id="39"/>
    <w:p w14:paraId="0A18A888" w14:textId="354A76B2" w:rsidR="00C21F8A" w:rsidRDefault="00C21F8A" w:rsidP="00C21F8A"/>
    <w:sectPr w:rsidR="00C21F8A" w:rsidSect="005F7C52">
      <w:footerReference w:type="default" r:id="rId65"/>
      <w:pgSz w:w="11906" w:h="16838" w:code="9"/>
      <w:pgMar w:top="1440" w:right="1080" w:bottom="1440" w:left="1080"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BC07D" w14:textId="77777777" w:rsidR="00B75035" w:rsidRDefault="00B75035" w:rsidP="00660C79">
      <w:pPr>
        <w:spacing w:line="240" w:lineRule="auto"/>
      </w:pPr>
      <w:r>
        <w:separator/>
      </w:r>
    </w:p>
  </w:endnote>
  <w:endnote w:type="continuationSeparator" w:id="0">
    <w:p w14:paraId="13D23C7A" w14:textId="77777777" w:rsidR="00B75035" w:rsidRDefault="00B75035" w:rsidP="00660C79">
      <w:pPr>
        <w:spacing w:line="240" w:lineRule="auto"/>
      </w:pPr>
      <w:r>
        <w:continuationSeparator/>
      </w:r>
    </w:p>
  </w:endnote>
  <w:endnote w:type="continuationNotice" w:id="1">
    <w:p w14:paraId="17FD7AF1" w14:textId="77777777" w:rsidR="00B75035" w:rsidRDefault="00B750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6994185"/>
      <w:docPartObj>
        <w:docPartGallery w:val="Page Numbers (Bottom of Page)"/>
        <w:docPartUnique/>
      </w:docPartObj>
    </w:sdtPr>
    <w:sdtContent>
      <w:p w14:paraId="2059AF65"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2BAA7A1A"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1B0B1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9391668"/>
      <w:docPartObj>
        <w:docPartGallery w:val="Page Numbers (Bottom of Page)"/>
        <w:docPartUnique/>
      </w:docPartObj>
    </w:sdtPr>
    <w:sdtEndPr>
      <w:rPr>
        <w:noProof/>
      </w:rPr>
    </w:sdtEndPr>
    <w:sdtContent>
      <w:p w14:paraId="5ECE33E5" w14:textId="32864295" w:rsidR="00A352BF" w:rsidRDefault="00A352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7CE1AE" w14:textId="5BBA0F4C" w:rsidR="00A352BF" w:rsidRDefault="00D73704">
    <w:pPr>
      <w:pStyle w:val="Footer"/>
    </w:pPr>
    <w:r>
      <w:rPr>
        <w:noProof/>
      </w:rPr>
      <w:drawing>
        <wp:inline distT="0" distB="0" distL="0" distR="0" wp14:anchorId="0BE9C44F" wp14:editId="221CBB2E">
          <wp:extent cx="1007167" cy="265044"/>
          <wp:effectExtent l="0" t="0" r="0" b="1905"/>
          <wp:docPr id="1927285720" name="Picture 19272857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3983346"/>
      <w:docPartObj>
        <w:docPartGallery w:val="Page Numbers (Bottom of Page)"/>
        <w:docPartUnique/>
      </w:docPartObj>
    </w:sdtPr>
    <w:sdtEndPr>
      <w:rPr>
        <w:noProof/>
      </w:rPr>
    </w:sdtEndPr>
    <w:sdtContent>
      <w:p w14:paraId="2DB2E8CA" w14:textId="77777777" w:rsidR="00567AA3" w:rsidRDefault="00567AA3" w:rsidP="00567AA3">
        <w:pPr>
          <w:pStyle w:val="Footer"/>
          <w:jc w:val="right"/>
        </w:pPr>
        <w:r>
          <w:fldChar w:fldCharType="begin"/>
        </w:r>
        <w:r>
          <w:instrText xml:space="preserve"> PAGE   \* MERGEFORMAT </w:instrText>
        </w:r>
        <w:r>
          <w:fldChar w:fldCharType="separate"/>
        </w:r>
        <w:r>
          <w:t>7</w:t>
        </w:r>
        <w:r>
          <w:rPr>
            <w:noProof/>
          </w:rPr>
          <w:fldChar w:fldCharType="end"/>
        </w:r>
      </w:p>
    </w:sdtContent>
  </w:sdt>
  <w:p w14:paraId="4399522B" w14:textId="77777777" w:rsidR="00567AA3" w:rsidRDefault="00567AA3" w:rsidP="00567AA3">
    <w:pPr>
      <w:pStyle w:val="Footer"/>
    </w:pPr>
    <w:r>
      <w:rPr>
        <w:noProof/>
      </w:rPr>
      <w:drawing>
        <wp:inline distT="0" distB="0" distL="0" distR="0" wp14:anchorId="6BF21A1A" wp14:editId="41E05985">
          <wp:extent cx="1007167" cy="265044"/>
          <wp:effectExtent l="0" t="0" r="0" b="1905"/>
          <wp:docPr id="1363035363" name="Picture 13630353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B859" w14:textId="772E1388" w:rsidR="000F79B9" w:rsidRDefault="00000000" w:rsidP="000F79B9">
    <w:pPr>
      <w:pStyle w:val="Footer"/>
      <w:jc w:val="right"/>
    </w:pPr>
    <w:r>
      <w:rPr>
        <w:noProof/>
      </w:rPr>
      <w:pict w14:anchorId="7DC33EB7">
        <v:shapetype id="_x0000_t202" coordsize="21600,21600" o:spt="202" path="m,l,21600r21600,l21600,xe">
          <v:stroke joinstyle="miter"/>
          <v:path gradientshapeok="t" o:connecttype="rect"/>
        </v:shapetype>
        <v:shape id="MSIPCM058449108ad2c6b644a5be7b" o:spid="_x0000_s1025" type="#_x0000_t202" alt="{&quot;HashCode&quot;:-104682480,&quot;Height&quot;:9999999.0,&quot;Width&quot;:9999999.0,&quot;Placement&quot;:&quot;Footer&quot;,&quot;Index&quot;:&quot;Primary&quot;,&quot;Section&quot;:4,&quot;Top&quot;:0.0,&quot;Left&quot;:0.0}" style="position:absolute;left:0;text-align:left;margin-left:0;margin-top:0;width:612pt;height:36.55pt;z-index:251658244;mso-wrap-style:square;mso-position-horizontal:center;mso-position-horizontal-relative:page;mso-position-vertical:bottom;mso-position-vertical-relative:page;v-text-anchor:middle" o:allowincell="f" filled="f" stroked="f">
          <v:textbox style="mso-next-textbox:#MSIPCM058449108ad2c6b644a5be7b" inset=",0,,0">
            <w:txbxContent>
              <w:p w14:paraId="4649EB44" w14:textId="6DF20FDA" w:rsidR="00C21F8A" w:rsidRPr="00686A8F" w:rsidRDefault="00C21F8A" w:rsidP="00686A8F">
                <w:pPr>
                  <w:jc w:val="center"/>
                  <w:rPr>
                    <w:rFonts w:ascii="Calibri" w:hAnsi="Calibri" w:cs="Calibri"/>
                    <w:color w:val="0000FF"/>
                    <w:sz w:val="20"/>
                  </w:rPr>
                </w:pPr>
                <w:r w:rsidRPr="00686A8F">
                  <w:rPr>
                    <w:rFonts w:ascii="Calibri" w:hAnsi="Calibri" w:cs="Calibri"/>
                    <w:color w:val="0000FF"/>
                    <w:sz w:val="20"/>
                  </w:rPr>
                  <w:t>OFFICIAL</w:t>
                </w:r>
              </w:p>
            </w:txbxContent>
          </v:textbox>
          <w10:wrap anchorx="page" anchory="page"/>
        </v:shape>
      </w:pict>
    </w:r>
    <w:r w:rsidR="000F79B9" w:rsidRPr="000F79B9">
      <w:t xml:space="preserve"> </w:t>
    </w:r>
    <w:sdt>
      <w:sdtPr>
        <w:id w:val="1096136138"/>
        <w:docPartObj>
          <w:docPartGallery w:val="Page Numbers (Bottom of Page)"/>
          <w:docPartUnique/>
        </w:docPartObj>
      </w:sdtPr>
      <w:sdtEndPr>
        <w:rPr>
          <w:noProof/>
        </w:rPr>
      </w:sdtEndPr>
      <w:sdtContent>
        <w:r w:rsidR="000F79B9">
          <w:fldChar w:fldCharType="begin"/>
        </w:r>
        <w:r w:rsidR="000F79B9">
          <w:instrText xml:space="preserve"> PAGE   \* MERGEFORMAT </w:instrText>
        </w:r>
        <w:r w:rsidR="000F79B9">
          <w:fldChar w:fldCharType="separate"/>
        </w:r>
        <w:r w:rsidR="000F79B9">
          <w:t>8</w:t>
        </w:r>
        <w:r w:rsidR="000F79B9">
          <w:rPr>
            <w:noProof/>
          </w:rPr>
          <w:fldChar w:fldCharType="end"/>
        </w:r>
      </w:sdtContent>
    </w:sdt>
  </w:p>
  <w:p w14:paraId="7076F6B6" w14:textId="77777777" w:rsidR="000F79B9" w:rsidRDefault="000F79B9" w:rsidP="000F79B9">
    <w:pPr>
      <w:pStyle w:val="Footer"/>
    </w:pPr>
    <w:r>
      <w:rPr>
        <w:noProof/>
      </w:rPr>
      <w:drawing>
        <wp:inline distT="0" distB="0" distL="0" distR="0" wp14:anchorId="1B1012F9" wp14:editId="52B4A516">
          <wp:extent cx="1007167" cy="265044"/>
          <wp:effectExtent l="0" t="0" r="0" b="1905"/>
          <wp:docPr id="2126590549" name="Picture 21265905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6A637" w14:textId="77777777" w:rsidR="005F7C52" w:rsidRDefault="00000000" w:rsidP="000F79B9">
    <w:pPr>
      <w:pStyle w:val="Footer"/>
      <w:jc w:val="right"/>
    </w:pPr>
    <w:r>
      <w:rPr>
        <w:noProof/>
      </w:rPr>
      <w:pict w14:anchorId="25F6381B">
        <v:shapetype id="_x0000_t202" coordsize="21600,21600" o:spt="202" path="m,l,21600r21600,l21600,xe">
          <v:stroke joinstyle="miter"/>
          <v:path gradientshapeok="t" o:connecttype="rect"/>
        </v:shapetype>
        <v:shape id="_x0000_s1028" type="#_x0000_t202" alt="{&quot;HashCode&quot;:-104682480,&quot;Height&quot;:9999999.0,&quot;Width&quot;:9999999.0,&quot;Placement&quot;:&quot;Footer&quot;,&quot;Index&quot;:&quot;Primary&quot;,&quot;Section&quot;:4,&quot;Top&quot;:0.0,&quot;Left&quot;:0.0}" style="position:absolute;left:0;text-align:left;margin-left:0;margin-top:0;width:612pt;height:36.55pt;z-index:251660292;mso-wrap-style:square;mso-position-horizontal:center;mso-position-horizontal-relative:page;mso-position-vertical:bottom;mso-position-vertical-relative:page;v-text-anchor:middle" o:allowincell="f" filled="f" stroked="f">
          <v:textbox style="mso-next-textbox:#_x0000_s1028" inset=",0,,0">
            <w:txbxContent>
              <w:p w14:paraId="007AAE8A" w14:textId="77777777" w:rsidR="005F7C52" w:rsidRPr="00686A8F" w:rsidRDefault="005F7C52" w:rsidP="00686A8F">
                <w:pPr>
                  <w:jc w:val="center"/>
                  <w:rPr>
                    <w:rFonts w:ascii="Calibri" w:hAnsi="Calibri" w:cs="Calibri"/>
                    <w:color w:val="0000FF"/>
                    <w:sz w:val="20"/>
                  </w:rPr>
                </w:pPr>
                <w:r w:rsidRPr="00686A8F">
                  <w:rPr>
                    <w:rFonts w:ascii="Calibri" w:hAnsi="Calibri" w:cs="Calibri"/>
                    <w:color w:val="0000FF"/>
                    <w:sz w:val="20"/>
                  </w:rPr>
                  <w:t>OFFICIAL</w:t>
                </w:r>
              </w:p>
            </w:txbxContent>
          </v:textbox>
          <w10:wrap anchorx="page" anchory="page"/>
        </v:shape>
      </w:pict>
    </w:r>
    <w:r w:rsidR="005F7C52" w:rsidRPr="000F79B9">
      <w:t xml:space="preserve"> </w:t>
    </w:r>
    <w:sdt>
      <w:sdtPr>
        <w:id w:val="-475687436"/>
        <w:docPartObj>
          <w:docPartGallery w:val="Page Numbers (Bottom of Page)"/>
          <w:docPartUnique/>
        </w:docPartObj>
      </w:sdtPr>
      <w:sdtEndPr>
        <w:rPr>
          <w:noProof/>
        </w:rPr>
      </w:sdtEndPr>
      <w:sdtContent>
        <w:r w:rsidR="005F7C52">
          <w:fldChar w:fldCharType="begin"/>
        </w:r>
        <w:r w:rsidR="005F7C52">
          <w:instrText xml:space="preserve"> PAGE   \* MERGEFORMAT </w:instrText>
        </w:r>
        <w:r w:rsidR="005F7C52">
          <w:fldChar w:fldCharType="separate"/>
        </w:r>
        <w:r w:rsidR="005F7C52">
          <w:t>8</w:t>
        </w:r>
        <w:r w:rsidR="005F7C52">
          <w:rPr>
            <w:noProof/>
          </w:rPr>
          <w:fldChar w:fldCharType="end"/>
        </w:r>
      </w:sdtContent>
    </w:sdt>
  </w:p>
  <w:p w14:paraId="31A39421" w14:textId="77777777" w:rsidR="005F7C52" w:rsidRDefault="005F7C52" w:rsidP="000F79B9">
    <w:pPr>
      <w:pStyle w:val="Footer"/>
    </w:pPr>
    <w:r>
      <w:rPr>
        <w:noProof/>
      </w:rPr>
      <w:drawing>
        <wp:inline distT="0" distB="0" distL="0" distR="0" wp14:anchorId="6B7676A6" wp14:editId="3AB2B524">
          <wp:extent cx="1007167" cy="265044"/>
          <wp:effectExtent l="0" t="0" r="0" b="1905"/>
          <wp:docPr id="1309512957" name="Picture 13095129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6BA60" w14:textId="77777777" w:rsidR="00B75035" w:rsidRDefault="00B75035" w:rsidP="00660C79">
      <w:pPr>
        <w:spacing w:line="240" w:lineRule="auto"/>
      </w:pPr>
      <w:r>
        <w:separator/>
      </w:r>
    </w:p>
  </w:footnote>
  <w:footnote w:type="continuationSeparator" w:id="0">
    <w:p w14:paraId="088E10FF" w14:textId="77777777" w:rsidR="00B75035" w:rsidRDefault="00B75035" w:rsidP="00660C79">
      <w:pPr>
        <w:spacing w:line="240" w:lineRule="auto"/>
      </w:pPr>
      <w:r>
        <w:continuationSeparator/>
      </w:r>
    </w:p>
  </w:footnote>
  <w:footnote w:type="continuationNotice" w:id="1">
    <w:p w14:paraId="14563FD5" w14:textId="77777777" w:rsidR="00B75035" w:rsidRDefault="00B75035">
      <w:pPr>
        <w:spacing w:line="240" w:lineRule="auto"/>
      </w:pPr>
    </w:p>
  </w:footnote>
  <w:footnote w:id="2">
    <w:p w14:paraId="70BBBC9E" w14:textId="77777777" w:rsidR="00753CB1" w:rsidRDefault="00753CB1" w:rsidP="00E846AA">
      <w:pPr>
        <w:pStyle w:val="BodyText1"/>
        <w:ind w:left="-709"/>
      </w:pPr>
      <w:r>
        <w:rPr>
          <w:rStyle w:val="FootnoteReference"/>
        </w:rPr>
        <w:footnoteRef/>
      </w:r>
      <w:r>
        <w:t xml:space="preserve"> For further details on tonnage thresholds and process types covered under complex waste exemptions see the exemptions regulation section of </w:t>
      </w:r>
      <w:hyperlink r:id="rId1" w:history="1">
        <w:r w:rsidRPr="00E24B81">
          <w:rPr>
            <w:rStyle w:val="Hyperlink"/>
          </w:rPr>
          <w:t>SEPA’s web site</w:t>
        </w:r>
      </w:hyperlink>
      <w:r>
        <w:t xml:space="preserve"> </w:t>
      </w:r>
    </w:p>
  </w:footnote>
  <w:footnote w:id="3">
    <w:p w14:paraId="44D03ADB" w14:textId="77777777" w:rsidR="00C21F8A" w:rsidRDefault="00C21F8A" w:rsidP="00E846AA">
      <w:pPr>
        <w:pStyle w:val="BodyText1"/>
        <w:ind w:left="-567"/>
      </w:pPr>
      <w:r>
        <w:rPr>
          <w:rStyle w:val="FootnoteReference"/>
        </w:rPr>
        <w:footnoteRef/>
      </w:r>
      <w:r>
        <w:t xml:space="preserve"> Soil washing involves the recovery of a range of materials from soils, often extracted from excavation waste sites.</w:t>
      </w:r>
    </w:p>
  </w:footnote>
  <w:footnote w:id="4">
    <w:p w14:paraId="036ECC9D" w14:textId="77777777" w:rsidR="00C21F8A" w:rsidRDefault="00C21F8A" w:rsidP="0027045A">
      <w:pPr>
        <w:pStyle w:val="FootnoteText"/>
        <w:ind w:left="-709"/>
      </w:pPr>
      <w:r>
        <w:rPr>
          <w:rStyle w:val="FootnoteReference"/>
        </w:rPr>
        <w:footnoteRef/>
      </w:r>
      <w:r>
        <w:t xml:space="preserve"> </w:t>
      </w:r>
      <w:hyperlink r:id="rId2" w:history="1">
        <w:r w:rsidRPr="002A34F3">
          <w:rPr>
            <w:rStyle w:val="Hyperlink"/>
          </w:rPr>
          <w:t>https://www.sepa.org.uk/environment/waste/waste-data/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89DF4" w14:textId="5C408682" w:rsidR="008D113C" w:rsidRPr="00917BB1" w:rsidRDefault="00AA1E98" w:rsidP="00AA1E98">
    <w:pPr>
      <w:pStyle w:val="BodyText1"/>
      <w:spacing w:after="0" w:line="240" w:lineRule="auto"/>
      <w:jc w:val="right"/>
      <w:rPr>
        <w:color w:val="6E7571" w:themeColor="text2"/>
      </w:rPr>
    </w:pPr>
    <w:r>
      <w:rPr>
        <w:noProof/>
      </w:rPr>
      <mc:AlternateContent>
        <mc:Choice Requires="wps">
          <w:drawing>
            <wp:anchor distT="0" distB="0" distL="114300" distR="114300" simplePos="0" relativeHeight="251658240" behindDoc="0" locked="0" layoutInCell="1" allowOverlap="1" wp14:anchorId="4B567285" wp14:editId="76248540">
              <wp:simplePos x="0" y="0"/>
              <wp:positionH relativeFrom="column">
                <wp:posOffset>-661946</wp:posOffset>
              </wp:positionH>
              <wp:positionV relativeFrom="paragraph">
                <wp:posOffset>244254</wp:posOffset>
              </wp:positionV>
              <wp:extent cx="14471263" cy="15903"/>
              <wp:effectExtent l="0" t="0" r="26035" b="22225"/>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4471263" cy="15903"/>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dec="http://schemas.microsoft.com/office/drawing/2017/decorative" xmlns:a="http://schemas.openxmlformats.org/drawingml/2006/main">
          <w:pict w14:anchorId="4D3D3508">
            <v:line id="Straight Connector 7"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016574 [3205]" strokeweight=".5pt" from="-52.1pt,19.25pt" to="1087.35pt,20.5pt" w14:anchorId="1FA8B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">
              <v:stroke joinstyle="miter"/>
            </v:line>
          </w:pict>
        </mc:Fallback>
      </mc:AlternateContent>
    </w:r>
    <w:r>
      <w:rPr>
        <w:noProof/>
        <w:color w:val="6E7571" w:themeColor="text2"/>
      </w:rPr>
      <mc:AlternateContent>
        <mc:Choice Requires="wps">
          <w:drawing>
            <wp:anchor distT="0" distB="0" distL="114300" distR="114300" simplePos="0" relativeHeight="251658241" behindDoc="0" locked="0" layoutInCell="0" allowOverlap="1" wp14:anchorId="55E908B1" wp14:editId="407F1A39">
              <wp:simplePos x="0" y="0"/>
              <wp:positionH relativeFrom="page">
                <wp:posOffset>2671638</wp:posOffset>
              </wp:positionH>
              <wp:positionV relativeFrom="page">
                <wp:posOffset>55659</wp:posOffset>
              </wp:positionV>
              <wp:extent cx="2846125" cy="166978"/>
              <wp:effectExtent l="0" t="0" r="0" b="508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46125" cy="16697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C7730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908B1" id="_x0000_t202" coordsize="21600,21600" o:spt="202" path="m,l,21600r21600,l21600,xe">
              <v:stroke joinstyle="miter"/>
              <v:path gradientshapeok="t" o:connecttype="rect"/>
            </v:shapetype>
            <v:shape id="Text Box 1" o:spid="_x0000_s1027" type="#_x0000_t202" alt="&quot;&quot;" style="position:absolute;left:0;text-align:left;margin-left:210.35pt;margin-top:4.4pt;width:224.1pt;height:13.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" o:allowincell="f" filled="f" stroked="f" strokeweight=".5pt">
              <v:textbox inset=",0,,0">
                <w:txbxContent>
                  <w:p w14:paraId="43C7730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r w:rsidR="00604D3A" w:rsidRPr="00604D3A">
      <w:rPr>
        <w:color w:val="6E7571" w:themeColor="text2"/>
      </w:rPr>
      <w:t xml:space="preserve">2022 </w:t>
    </w:r>
    <w:r w:rsidR="005F7C52">
      <w:rPr>
        <w:color w:val="6E7571" w:themeColor="text2"/>
      </w:rPr>
      <w:t>w</w:t>
    </w:r>
    <w:r w:rsidR="00604D3A" w:rsidRPr="00604D3A">
      <w:rPr>
        <w:color w:val="6E7571" w:themeColor="text2"/>
      </w:rPr>
      <w:t xml:space="preserve">aste </w:t>
    </w:r>
    <w:r w:rsidR="005F7C52">
      <w:rPr>
        <w:color w:val="6E7571" w:themeColor="text2"/>
      </w:rPr>
      <w:t>data quality report</w:t>
    </w:r>
    <w:r w:rsidR="00604D3A" w:rsidRPr="00604D3A">
      <w:rPr>
        <w:color w:val="6E7571" w:themeColor="text2"/>
      </w:rPr>
      <w:t xml:space="preserve"> – </w:t>
    </w:r>
    <w:r w:rsidR="005F7C52">
      <w:rPr>
        <w:color w:val="6E7571" w:themeColor="text2"/>
      </w:rPr>
      <w:t>w</w:t>
    </w:r>
    <w:r w:rsidR="00604D3A" w:rsidRPr="00604D3A">
      <w:rPr>
        <w:color w:val="6E7571" w:themeColor="text2"/>
      </w:rPr>
      <w:t xml:space="preserve">aste </w:t>
    </w:r>
    <w:r w:rsidR="005F7C52">
      <w:rPr>
        <w:color w:val="6E7571" w:themeColor="text2"/>
      </w:rPr>
      <w:t>from all sources</w:t>
    </w:r>
  </w:p>
  <w:p w14:paraId="5E50895B" w14:textId="3DA71C1C" w:rsidR="008D113C" w:rsidRDefault="008D113C" w:rsidP="009C57E8">
    <w:pPr>
      <w:pStyle w:val="BodyText1"/>
      <w:spacing w:after="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3445B" w14:textId="6961F64C" w:rsidR="009C57E8" w:rsidRPr="00917BB1" w:rsidRDefault="009C57E8" w:rsidP="009C57E8">
    <w:pPr>
      <w:pStyle w:val="BodyText1"/>
      <w:spacing w:after="0" w:line="240" w:lineRule="auto"/>
      <w:jc w:val="right"/>
      <w:rPr>
        <w:color w:val="6E7571" w:themeColor="text2"/>
      </w:rPr>
    </w:pPr>
    <w:r>
      <w:rPr>
        <w:noProof/>
        <w:color w:val="6E7571" w:themeColor="text2"/>
      </w:rPr>
      <mc:AlternateContent>
        <mc:Choice Requires="wps">
          <w:drawing>
            <wp:anchor distT="0" distB="0" distL="114300" distR="114300" simplePos="0" relativeHeight="251658243" behindDoc="0" locked="0" layoutInCell="0" allowOverlap="1" wp14:anchorId="0AE372CA" wp14:editId="2BD79981">
              <wp:simplePos x="0" y="0"/>
              <wp:positionH relativeFrom="page">
                <wp:posOffset>5374889</wp:posOffset>
              </wp:positionH>
              <wp:positionV relativeFrom="page">
                <wp:posOffset>63196</wp:posOffset>
              </wp:positionV>
              <wp:extent cx="2846125" cy="166978"/>
              <wp:effectExtent l="0" t="0" r="0" b="5080"/>
              <wp:wrapNone/>
              <wp:docPr id="716888327" name="Text Box 7168883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46125" cy="16697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0750CA" w14:textId="77777777" w:rsidR="009C57E8" w:rsidRPr="00CE7AD0" w:rsidRDefault="009C57E8" w:rsidP="009C57E8">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372CA" id="_x0000_t202" coordsize="21600,21600" o:spt="202" path="m,l,21600r21600,l21600,xe">
              <v:stroke joinstyle="miter"/>
              <v:path gradientshapeok="t" o:connecttype="rect"/>
            </v:shapetype>
            <v:shape id="Text Box 716888327" o:spid="_x0000_s1028" type="#_x0000_t202" alt="&quot;&quot;" style="position:absolute;left:0;text-align:left;margin-left:423.2pt;margin-top:5pt;width:224.1pt;height:13.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" o:allowincell="f" filled="f" stroked="f" strokeweight=".5pt">
              <v:textbox inset=",0,,0">
                <w:txbxContent>
                  <w:p w14:paraId="7D0750CA" w14:textId="77777777" w:rsidR="009C57E8" w:rsidRPr="00CE7AD0" w:rsidRDefault="009C57E8" w:rsidP="009C57E8">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24520AFC" wp14:editId="47F0C284">
              <wp:simplePos x="0" y="0"/>
              <wp:positionH relativeFrom="column">
                <wp:posOffset>-661946</wp:posOffset>
              </wp:positionH>
              <wp:positionV relativeFrom="paragraph">
                <wp:posOffset>244254</wp:posOffset>
              </wp:positionV>
              <wp:extent cx="14471263" cy="15903"/>
              <wp:effectExtent l="0" t="0" r="26035" b="22225"/>
              <wp:wrapNone/>
              <wp:docPr id="203544821" name="Straight Connector 2035448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4471263" cy="15903"/>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dec="http://schemas.microsoft.com/office/drawing/2017/decorative" xmlns:a="http://schemas.openxmlformats.org/drawingml/2006/main">
          <w:pict w14:anchorId="14A426CF">
            <v:line id="Straight Connector 203544821" style="position:absolute;flip:x y;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016574 [3205]" strokeweight=".5pt" from="-52.1pt,19.25pt" to="1087.35pt,20.5pt" w14:anchorId="5F48E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">
              <v:stroke joinstyle="miter"/>
            </v:line>
          </w:pict>
        </mc:Fallback>
      </mc:AlternateContent>
    </w:r>
    <w:r w:rsidR="00303076" w:rsidRPr="00604D3A">
      <w:rPr>
        <w:color w:val="6E7571" w:themeColor="text2"/>
      </w:rPr>
      <w:t xml:space="preserve">2022 </w:t>
    </w:r>
    <w:r w:rsidR="00303076">
      <w:rPr>
        <w:color w:val="6E7571" w:themeColor="text2"/>
      </w:rPr>
      <w:t>w</w:t>
    </w:r>
    <w:r w:rsidR="00303076" w:rsidRPr="00604D3A">
      <w:rPr>
        <w:color w:val="6E7571" w:themeColor="text2"/>
      </w:rPr>
      <w:t xml:space="preserve">aste </w:t>
    </w:r>
    <w:r w:rsidR="00303076">
      <w:rPr>
        <w:color w:val="6E7571" w:themeColor="text2"/>
      </w:rPr>
      <w:t>data quality report</w:t>
    </w:r>
    <w:r w:rsidR="00303076" w:rsidRPr="00604D3A">
      <w:rPr>
        <w:color w:val="6E7571" w:themeColor="text2"/>
      </w:rPr>
      <w:t xml:space="preserve"> – </w:t>
    </w:r>
    <w:r w:rsidR="00303076">
      <w:rPr>
        <w:color w:val="6E7571" w:themeColor="text2"/>
      </w:rPr>
      <w:t>w</w:t>
    </w:r>
    <w:r w:rsidR="00303076" w:rsidRPr="00604D3A">
      <w:rPr>
        <w:color w:val="6E7571" w:themeColor="text2"/>
      </w:rPr>
      <w:t xml:space="preserve">aste </w:t>
    </w:r>
    <w:r w:rsidR="00303076">
      <w:rPr>
        <w:color w:val="6E7571" w:themeColor="text2"/>
      </w:rPr>
      <w:t>from all sources</w:t>
    </w:r>
  </w:p>
  <w:p w14:paraId="657BC8DE" w14:textId="5BB9ABF9" w:rsidR="00CE7AD0" w:rsidRDefault="00CE7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54A0"/>
    <w:multiLevelType w:val="hybridMultilevel"/>
    <w:tmpl w:val="A4DC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64486"/>
    <w:multiLevelType w:val="hybridMultilevel"/>
    <w:tmpl w:val="FD7A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F3CC9"/>
    <w:multiLevelType w:val="hybridMultilevel"/>
    <w:tmpl w:val="36885678"/>
    <w:lvl w:ilvl="0" w:tplc="08090001">
      <w:start w:val="1"/>
      <w:numFmt w:val="bullet"/>
      <w:lvlText w:val=""/>
      <w:lvlJc w:val="left"/>
      <w:pPr>
        <w:ind w:left="1193" w:hanging="720"/>
      </w:pPr>
      <w:rPr>
        <w:rFonts w:ascii="Symbol" w:hAnsi="Symbol"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3" w15:restartNumberingAfterBreak="0">
    <w:nsid w:val="029702F2"/>
    <w:multiLevelType w:val="hybridMultilevel"/>
    <w:tmpl w:val="B72829C0"/>
    <w:lvl w:ilvl="0" w:tplc="CFAC8F4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1265D"/>
    <w:multiLevelType w:val="hybridMultilevel"/>
    <w:tmpl w:val="FD52B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216F8"/>
    <w:multiLevelType w:val="hybridMultilevel"/>
    <w:tmpl w:val="CAF4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093411"/>
    <w:multiLevelType w:val="hybridMultilevel"/>
    <w:tmpl w:val="6B041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B3AD1"/>
    <w:multiLevelType w:val="hybridMultilevel"/>
    <w:tmpl w:val="240C508A"/>
    <w:lvl w:ilvl="0" w:tplc="08090001">
      <w:start w:val="1"/>
      <w:numFmt w:val="bullet"/>
      <w:lvlText w:val=""/>
      <w:lvlJc w:val="left"/>
      <w:pPr>
        <w:ind w:left="720" w:hanging="360"/>
      </w:pPr>
      <w:rPr>
        <w:rFonts w:ascii="Symbol" w:hAnsi="Symbol" w:hint="default"/>
      </w:rPr>
    </w:lvl>
    <w:lvl w:ilvl="1" w:tplc="373EC7DC">
      <w:numFmt w:val="bullet"/>
      <w:lvlText w:val="-"/>
      <w:lvlJc w:val="left"/>
      <w:pPr>
        <w:ind w:left="1890" w:hanging="81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86661"/>
    <w:multiLevelType w:val="hybridMultilevel"/>
    <w:tmpl w:val="E130A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871A1C"/>
    <w:multiLevelType w:val="multilevel"/>
    <w:tmpl w:val="35508796"/>
    <w:lvl w:ilvl="0">
      <w:start w:val="1"/>
      <w:numFmt w:val="decimal"/>
      <w:pStyle w:val="Heading1"/>
      <w:lvlText w:val="%1"/>
      <w:lvlJc w:val="left"/>
      <w:pPr>
        <w:ind w:left="5394" w:hanging="432"/>
      </w:pPr>
    </w:lvl>
    <w:lvl w:ilvl="1">
      <w:start w:val="1"/>
      <w:numFmt w:val="decimal"/>
      <w:pStyle w:val="Heading2"/>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1DF5BF9"/>
    <w:multiLevelType w:val="hybridMultilevel"/>
    <w:tmpl w:val="2D183B2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1" w15:restartNumberingAfterBreak="0">
    <w:nsid w:val="137E0060"/>
    <w:multiLevelType w:val="hybridMultilevel"/>
    <w:tmpl w:val="3D520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6650C7"/>
    <w:multiLevelType w:val="hybridMultilevel"/>
    <w:tmpl w:val="30D267CA"/>
    <w:lvl w:ilvl="0" w:tplc="B394E59C">
      <w:numFmt w:val="bullet"/>
      <w:lvlText w:val="•"/>
      <w:lvlJc w:val="left"/>
      <w:pPr>
        <w:ind w:left="720" w:hanging="72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6A723E"/>
    <w:multiLevelType w:val="hybridMultilevel"/>
    <w:tmpl w:val="2DEE8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2313B2"/>
    <w:multiLevelType w:val="hybridMultilevel"/>
    <w:tmpl w:val="8E889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4A2C7F"/>
    <w:multiLevelType w:val="hybridMultilevel"/>
    <w:tmpl w:val="929E3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93353A"/>
    <w:multiLevelType w:val="hybridMultilevel"/>
    <w:tmpl w:val="7A301112"/>
    <w:lvl w:ilvl="0" w:tplc="071E7B16">
      <w:start w:val="1"/>
      <w:numFmt w:val="decimal"/>
      <w:lvlText w:val="%1."/>
      <w:lvlJc w:val="left"/>
      <w:pPr>
        <w:tabs>
          <w:tab w:val="num" w:pos="720"/>
        </w:tabs>
        <w:ind w:left="720" w:hanging="36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485F50"/>
    <w:multiLevelType w:val="hybridMultilevel"/>
    <w:tmpl w:val="96326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4B30CC"/>
    <w:multiLevelType w:val="hybridMultilevel"/>
    <w:tmpl w:val="10B2F2BA"/>
    <w:lvl w:ilvl="0" w:tplc="08090001">
      <w:start w:val="1"/>
      <w:numFmt w:val="bullet"/>
      <w:lvlText w:val=""/>
      <w:lvlJc w:val="left"/>
      <w:pPr>
        <w:ind w:left="720" w:hanging="360"/>
      </w:pPr>
      <w:rPr>
        <w:rFonts w:ascii="Symbol" w:hAnsi="Symbol" w:hint="default"/>
      </w:rPr>
    </w:lvl>
    <w:lvl w:ilvl="1" w:tplc="94B4396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762001"/>
    <w:multiLevelType w:val="hybridMultilevel"/>
    <w:tmpl w:val="195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5E45C1"/>
    <w:multiLevelType w:val="hybridMultilevel"/>
    <w:tmpl w:val="94D8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542D68"/>
    <w:multiLevelType w:val="hybridMultilevel"/>
    <w:tmpl w:val="46F6B5F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2" w15:restartNumberingAfterBreak="0">
    <w:nsid w:val="296D626F"/>
    <w:multiLevelType w:val="hybridMultilevel"/>
    <w:tmpl w:val="F1B0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A549EA"/>
    <w:multiLevelType w:val="hybridMultilevel"/>
    <w:tmpl w:val="333E4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3955DB"/>
    <w:multiLevelType w:val="hybridMultilevel"/>
    <w:tmpl w:val="F05CC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B56728"/>
    <w:multiLevelType w:val="hybridMultilevel"/>
    <w:tmpl w:val="6B44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243652"/>
    <w:multiLevelType w:val="hybridMultilevel"/>
    <w:tmpl w:val="8F62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694175"/>
    <w:multiLevelType w:val="hybridMultilevel"/>
    <w:tmpl w:val="F3687E5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B77662C"/>
    <w:multiLevelType w:val="hybridMultilevel"/>
    <w:tmpl w:val="E356E5C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9" w15:restartNumberingAfterBreak="0">
    <w:nsid w:val="4C76204D"/>
    <w:multiLevelType w:val="hybridMultilevel"/>
    <w:tmpl w:val="38662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EE0119"/>
    <w:multiLevelType w:val="multilevel"/>
    <w:tmpl w:val="C12685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Appendix %4."/>
      <w:lvlJc w:val="left"/>
      <w:pPr>
        <w:ind w:left="864" w:hanging="864"/>
      </w:pPr>
      <w:rPr>
        <w:rFonts w:ascii="Arial" w:hAnsi="Arial" w:cs="Arial" w:hint="default"/>
        <w:b w:val="0"/>
        <w:bCs w:val="0"/>
        <w:i w:val="0"/>
        <w:iCs w:val="0"/>
        <w:color w:val="365F91"/>
        <w:sz w:val="28"/>
        <w:szCs w:val="28"/>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66B7F75"/>
    <w:multiLevelType w:val="hybridMultilevel"/>
    <w:tmpl w:val="21F04E74"/>
    <w:lvl w:ilvl="0" w:tplc="124C43E4">
      <w:start w:val="1"/>
      <w:numFmt w:val="decimal"/>
      <w:pStyle w:val="Appendix"/>
      <w:lvlText w:val="Appendix %1."/>
      <w:lvlJc w:val="left"/>
      <w:pPr>
        <w:ind w:left="7732" w:hanging="360"/>
      </w:pPr>
      <w:rPr>
        <w:rFonts w:ascii="Arial Bold" w:hAnsi="Arial Bold" w:hint="default"/>
        <w:b/>
        <w:i w:val="0"/>
        <w:color w:val="016574" w:themeColor="accent6"/>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BE6FB5"/>
    <w:multiLevelType w:val="hybridMultilevel"/>
    <w:tmpl w:val="75BA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BE409A"/>
    <w:multiLevelType w:val="hybridMultilevel"/>
    <w:tmpl w:val="07CC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6B6B2D"/>
    <w:multiLevelType w:val="hybridMultilevel"/>
    <w:tmpl w:val="E05A92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E1C30F3"/>
    <w:multiLevelType w:val="hybridMultilevel"/>
    <w:tmpl w:val="3790F9FE"/>
    <w:lvl w:ilvl="0" w:tplc="071E7B16">
      <w:start w:val="1"/>
      <w:numFmt w:val="decimal"/>
      <w:lvlText w:val="%1."/>
      <w:lvlJc w:val="left"/>
      <w:pPr>
        <w:tabs>
          <w:tab w:val="num" w:pos="720"/>
        </w:tabs>
        <w:ind w:left="720" w:hanging="36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34469A9"/>
    <w:multiLevelType w:val="hybridMultilevel"/>
    <w:tmpl w:val="A302FF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65B10A48"/>
    <w:multiLevelType w:val="hybridMultilevel"/>
    <w:tmpl w:val="4664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E67435"/>
    <w:multiLevelType w:val="hybridMultilevel"/>
    <w:tmpl w:val="C5ACF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AF307C"/>
    <w:multiLevelType w:val="hybridMultilevel"/>
    <w:tmpl w:val="A898759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0" w15:restartNumberingAfterBreak="0">
    <w:nsid w:val="725E445D"/>
    <w:multiLevelType w:val="hybridMultilevel"/>
    <w:tmpl w:val="AD181B7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1" w15:restartNumberingAfterBreak="0">
    <w:nsid w:val="76254044"/>
    <w:multiLevelType w:val="hybridMultilevel"/>
    <w:tmpl w:val="7F6A7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A6B2F"/>
    <w:multiLevelType w:val="hybridMultilevel"/>
    <w:tmpl w:val="60AE5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FC719B"/>
    <w:multiLevelType w:val="hybridMultilevel"/>
    <w:tmpl w:val="C80AC16A"/>
    <w:lvl w:ilvl="0" w:tplc="08090001">
      <w:start w:val="1"/>
      <w:numFmt w:val="bullet"/>
      <w:lvlText w:val=""/>
      <w:lvlJc w:val="left"/>
      <w:pPr>
        <w:ind w:left="720" w:hanging="360"/>
      </w:pPr>
      <w:rPr>
        <w:rFonts w:ascii="Symbol" w:hAnsi="Symbol" w:hint="default"/>
      </w:rPr>
    </w:lvl>
    <w:lvl w:ilvl="1" w:tplc="841C95A0">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513B48"/>
    <w:multiLevelType w:val="hybridMultilevel"/>
    <w:tmpl w:val="F39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B24770"/>
    <w:multiLevelType w:val="hybridMultilevel"/>
    <w:tmpl w:val="CA30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004075">
    <w:abstractNumId w:val="30"/>
  </w:num>
  <w:num w:numId="2" w16cid:durableId="2127889928">
    <w:abstractNumId w:val="31"/>
  </w:num>
  <w:num w:numId="3" w16cid:durableId="1054811839">
    <w:abstractNumId w:val="18"/>
  </w:num>
  <w:num w:numId="4" w16cid:durableId="1806702616">
    <w:abstractNumId w:val="12"/>
  </w:num>
  <w:num w:numId="5" w16cid:durableId="847061274">
    <w:abstractNumId w:val="26"/>
  </w:num>
  <w:num w:numId="6" w16cid:durableId="867838094">
    <w:abstractNumId w:val="2"/>
  </w:num>
  <w:num w:numId="7" w16cid:durableId="671445530">
    <w:abstractNumId w:val="9"/>
  </w:num>
  <w:num w:numId="8" w16cid:durableId="1639721088">
    <w:abstractNumId w:val="1"/>
  </w:num>
  <w:num w:numId="9" w16cid:durableId="695813776">
    <w:abstractNumId w:val="15"/>
  </w:num>
  <w:num w:numId="10" w16cid:durableId="1118530654">
    <w:abstractNumId w:val="7"/>
  </w:num>
  <w:num w:numId="11" w16cid:durableId="269313085">
    <w:abstractNumId w:val="32"/>
  </w:num>
  <w:num w:numId="12" w16cid:durableId="731346953">
    <w:abstractNumId w:val="45"/>
  </w:num>
  <w:num w:numId="13" w16cid:durableId="2071533415">
    <w:abstractNumId w:val="24"/>
  </w:num>
  <w:num w:numId="14" w16cid:durableId="992835372">
    <w:abstractNumId w:val="4"/>
  </w:num>
  <w:num w:numId="15" w16cid:durableId="1998146660">
    <w:abstractNumId w:val="42"/>
  </w:num>
  <w:num w:numId="16" w16cid:durableId="1856533580">
    <w:abstractNumId w:val="3"/>
  </w:num>
  <w:num w:numId="17" w16cid:durableId="879588129">
    <w:abstractNumId w:val="35"/>
  </w:num>
  <w:num w:numId="18" w16cid:durableId="1033266717">
    <w:abstractNumId w:val="41"/>
  </w:num>
  <w:num w:numId="19" w16cid:durableId="361515792">
    <w:abstractNumId w:val="38"/>
  </w:num>
  <w:num w:numId="20" w16cid:durableId="672881909">
    <w:abstractNumId w:val="37"/>
  </w:num>
  <w:num w:numId="21" w16cid:durableId="378818399">
    <w:abstractNumId w:val="43"/>
  </w:num>
  <w:num w:numId="22" w16cid:durableId="1077089440">
    <w:abstractNumId w:val="5"/>
  </w:num>
  <w:num w:numId="23" w16cid:durableId="120880852">
    <w:abstractNumId w:val="16"/>
  </w:num>
  <w:num w:numId="24" w16cid:durableId="1132479682">
    <w:abstractNumId w:val="29"/>
  </w:num>
  <w:num w:numId="25" w16cid:durableId="326637819">
    <w:abstractNumId w:val="28"/>
  </w:num>
  <w:num w:numId="26" w16cid:durableId="1125613382">
    <w:abstractNumId w:val="36"/>
  </w:num>
  <w:num w:numId="27" w16cid:durableId="1267083189">
    <w:abstractNumId w:val="8"/>
  </w:num>
  <w:num w:numId="28" w16cid:durableId="1022172216">
    <w:abstractNumId w:val="33"/>
  </w:num>
  <w:num w:numId="29" w16cid:durableId="73935842">
    <w:abstractNumId w:val="27"/>
  </w:num>
  <w:num w:numId="30" w16cid:durableId="1569800371">
    <w:abstractNumId w:val="34"/>
  </w:num>
  <w:num w:numId="31" w16cid:durableId="1431197759">
    <w:abstractNumId w:val="25"/>
  </w:num>
  <w:num w:numId="32" w16cid:durableId="939217826">
    <w:abstractNumId w:val="20"/>
  </w:num>
  <w:num w:numId="33" w16cid:durableId="1721900767">
    <w:abstractNumId w:val="13"/>
  </w:num>
  <w:num w:numId="34" w16cid:durableId="57363464">
    <w:abstractNumId w:val="17"/>
  </w:num>
  <w:num w:numId="35" w16cid:durableId="1770006520">
    <w:abstractNumId w:val="23"/>
  </w:num>
  <w:num w:numId="36" w16cid:durableId="1337655589">
    <w:abstractNumId w:val="19"/>
  </w:num>
  <w:num w:numId="37" w16cid:durableId="578832202">
    <w:abstractNumId w:val="14"/>
  </w:num>
  <w:num w:numId="38" w16cid:durableId="1333483489">
    <w:abstractNumId w:val="6"/>
  </w:num>
  <w:num w:numId="39" w16cid:durableId="1848859360">
    <w:abstractNumId w:val="0"/>
  </w:num>
  <w:num w:numId="40" w16cid:durableId="1171216610">
    <w:abstractNumId w:val="11"/>
  </w:num>
  <w:num w:numId="41" w16cid:durableId="1358971841">
    <w:abstractNumId w:val="44"/>
  </w:num>
  <w:num w:numId="42" w16cid:durableId="64034770">
    <w:abstractNumId w:val="22"/>
  </w:num>
  <w:num w:numId="43" w16cid:durableId="1181239764">
    <w:abstractNumId w:val="10"/>
  </w:num>
  <w:num w:numId="44" w16cid:durableId="171073811">
    <w:abstractNumId w:val="40"/>
  </w:num>
  <w:num w:numId="45" w16cid:durableId="7565974">
    <w:abstractNumId w:val="21"/>
  </w:num>
  <w:num w:numId="46" w16cid:durableId="1237670089">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3B"/>
    <w:rsid w:val="0000043B"/>
    <w:rsid w:val="000016BA"/>
    <w:rsid w:val="00003C82"/>
    <w:rsid w:val="00005F08"/>
    <w:rsid w:val="00006294"/>
    <w:rsid w:val="00007BB3"/>
    <w:rsid w:val="000126C8"/>
    <w:rsid w:val="0001373D"/>
    <w:rsid w:val="00015120"/>
    <w:rsid w:val="000220B1"/>
    <w:rsid w:val="00022BE6"/>
    <w:rsid w:val="00023B12"/>
    <w:rsid w:val="000273B5"/>
    <w:rsid w:val="000300E3"/>
    <w:rsid w:val="00031AFE"/>
    <w:rsid w:val="00032829"/>
    <w:rsid w:val="00035ABB"/>
    <w:rsid w:val="0003766B"/>
    <w:rsid w:val="00040561"/>
    <w:rsid w:val="000412A5"/>
    <w:rsid w:val="00041424"/>
    <w:rsid w:val="000437B2"/>
    <w:rsid w:val="000444F6"/>
    <w:rsid w:val="00044A65"/>
    <w:rsid w:val="000471E2"/>
    <w:rsid w:val="00047E0B"/>
    <w:rsid w:val="00051682"/>
    <w:rsid w:val="00051897"/>
    <w:rsid w:val="00054C28"/>
    <w:rsid w:val="00055C09"/>
    <w:rsid w:val="00055E27"/>
    <w:rsid w:val="00056DE8"/>
    <w:rsid w:val="00056EDA"/>
    <w:rsid w:val="000576A3"/>
    <w:rsid w:val="00062832"/>
    <w:rsid w:val="00063E8A"/>
    <w:rsid w:val="0006476F"/>
    <w:rsid w:val="0007003F"/>
    <w:rsid w:val="00070937"/>
    <w:rsid w:val="00072FCC"/>
    <w:rsid w:val="00076278"/>
    <w:rsid w:val="0007696D"/>
    <w:rsid w:val="00077D6B"/>
    <w:rsid w:val="00081754"/>
    <w:rsid w:val="00082A18"/>
    <w:rsid w:val="00084526"/>
    <w:rsid w:val="00084C25"/>
    <w:rsid w:val="000858A5"/>
    <w:rsid w:val="00086E75"/>
    <w:rsid w:val="000871C2"/>
    <w:rsid w:val="00087DF1"/>
    <w:rsid w:val="000909FB"/>
    <w:rsid w:val="0009191F"/>
    <w:rsid w:val="000920AA"/>
    <w:rsid w:val="00092B45"/>
    <w:rsid w:val="00093DBD"/>
    <w:rsid w:val="00093FC6"/>
    <w:rsid w:val="000A060B"/>
    <w:rsid w:val="000A1A37"/>
    <w:rsid w:val="000A334A"/>
    <w:rsid w:val="000A7462"/>
    <w:rsid w:val="000B10A4"/>
    <w:rsid w:val="000B152C"/>
    <w:rsid w:val="000B35DF"/>
    <w:rsid w:val="000B3797"/>
    <w:rsid w:val="000B5A62"/>
    <w:rsid w:val="000B7559"/>
    <w:rsid w:val="000B7DFF"/>
    <w:rsid w:val="000C2E3D"/>
    <w:rsid w:val="000C38EB"/>
    <w:rsid w:val="000C44E4"/>
    <w:rsid w:val="000C4512"/>
    <w:rsid w:val="000C5823"/>
    <w:rsid w:val="000C7922"/>
    <w:rsid w:val="000C7BC6"/>
    <w:rsid w:val="000D1E92"/>
    <w:rsid w:val="000D1F55"/>
    <w:rsid w:val="000D3C7B"/>
    <w:rsid w:val="000D6C4C"/>
    <w:rsid w:val="000E0D15"/>
    <w:rsid w:val="000E0FAE"/>
    <w:rsid w:val="000E42F5"/>
    <w:rsid w:val="000E4909"/>
    <w:rsid w:val="000E5327"/>
    <w:rsid w:val="000E6156"/>
    <w:rsid w:val="000E6585"/>
    <w:rsid w:val="000F159D"/>
    <w:rsid w:val="000F79B9"/>
    <w:rsid w:val="001031E2"/>
    <w:rsid w:val="001032B3"/>
    <w:rsid w:val="00103B5D"/>
    <w:rsid w:val="00103FD4"/>
    <w:rsid w:val="0010469F"/>
    <w:rsid w:val="00105E87"/>
    <w:rsid w:val="00105F31"/>
    <w:rsid w:val="00106D01"/>
    <w:rsid w:val="0011188C"/>
    <w:rsid w:val="001119B9"/>
    <w:rsid w:val="00113472"/>
    <w:rsid w:val="001138C7"/>
    <w:rsid w:val="00114E79"/>
    <w:rsid w:val="00114FEC"/>
    <w:rsid w:val="00115CFA"/>
    <w:rsid w:val="00117E31"/>
    <w:rsid w:val="00117F0D"/>
    <w:rsid w:val="00117FBC"/>
    <w:rsid w:val="001222D4"/>
    <w:rsid w:val="00124751"/>
    <w:rsid w:val="00125B6B"/>
    <w:rsid w:val="001269E6"/>
    <w:rsid w:val="001311CF"/>
    <w:rsid w:val="001406EF"/>
    <w:rsid w:val="00141D6B"/>
    <w:rsid w:val="00146785"/>
    <w:rsid w:val="0014781F"/>
    <w:rsid w:val="001507A1"/>
    <w:rsid w:val="00152503"/>
    <w:rsid w:val="001565CE"/>
    <w:rsid w:val="00161B6B"/>
    <w:rsid w:val="00163DB5"/>
    <w:rsid w:val="00163DB9"/>
    <w:rsid w:val="00165C25"/>
    <w:rsid w:val="001661AF"/>
    <w:rsid w:val="00167196"/>
    <w:rsid w:val="001708B7"/>
    <w:rsid w:val="001760AB"/>
    <w:rsid w:val="00176515"/>
    <w:rsid w:val="00176DE8"/>
    <w:rsid w:val="00177F61"/>
    <w:rsid w:val="00182C3B"/>
    <w:rsid w:val="00183C79"/>
    <w:rsid w:val="00185A9C"/>
    <w:rsid w:val="001916AF"/>
    <w:rsid w:val="00194A2E"/>
    <w:rsid w:val="00195406"/>
    <w:rsid w:val="001A2C4D"/>
    <w:rsid w:val="001A4057"/>
    <w:rsid w:val="001A5CCE"/>
    <w:rsid w:val="001B2BC2"/>
    <w:rsid w:val="001B378F"/>
    <w:rsid w:val="001B3851"/>
    <w:rsid w:val="001B3ACB"/>
    <w:rsid w:val="001C3288"/>
    <w:rsid w:val="001C51C1"/>
    <w:rsid w:val="001C6BA7"/>
    <w:rsid w:val="001C71C0"/>
    <w:rsid w:val="001D01B2"/>
    <w:rsid w:val="001D3D92"/>
    <w:rsid w:val="001D4802"/>
    <w:rsid w:val="001D62EA"/>
    <w:rsid w:val="001E0D35"/>
    <w:rsid w:val="001E6A36"/>
    <w:rsid w:val="001F5C7C"/>
    <w:rsid w:val="001F6C0D"/>
    <w:rsid w:val="001F6E97"/>
    <w:rsid w:val="002005AB"/>
    <w:rsid w:val="0020293A"/>
    <w:rsid w:val="00205175"/>
    <w:rsid w:val="002056C2"/>
    <w:rsid w:val="00206669"/>
    <w:rsid w:val="00206EFC"/>
    <w:rsid w:val="00207FB4"/>
    <w:rsid w:val="00211070"/>
    <w:rsid w:val="0021213F"/>
    <w:rsid w:val="002124FC"/>
    <w:rsid w:val="00213DD4"/>
    <w:rsid w:val="00214389"/>
    <w:rsid w:val="00215F43"/>
    <w:rsid w:val="00221BB7"/>
    <w:rsid w:val="0022352A"/>
    <w:rsid w:val="00225014"/>
    <w:rsid w:val="00225BCD"/>
    <w:rsid w:val="00231C32"/>
    <w:rsid w:val="00231CC0"/>
    <w:rsid w:val="00231FBA"/>
    <w:rsid w:val="00236552"/>
    <w:rsid w:val="0024030B"/>
    <w:rsid w:val="00241EAE"/>
    <w:rsid w:val="00246312"/>
    <w:rsid w:val="00251AD0"/>
    <w:rsid w:val="002531CA"/>
    <w:rsid w:val="002538E5"/>
    <w:rsid w:val="002545F8"/>
    <w:rsid w:val="00257CF0"/>
    <w:rsid w:val="00260115"/>
    <w:rsid w:val="002606CD"/>
    <w:rsid w:val="002607B4"/>
    <w:rsid w:val="002613AA"/>
    <w:rsid w:val="00261A6F"/>
    <w:rsid w:val="002620B1"/>
    <w:rsid w:val="0026229E"/>
    <w:rsid w:val="00263D2E"/>
    <w:rsid w:val="00264A1F"/>
    <w:rsid w:val="0026554F"/>
    <w:rsid w:val="00267712"/>
    <w:rsid w:val="0027045A"/>
    <w:rsid w:val="0027180C"/>
    <w:rsid w:val="002743BA"/>
    <w:rsid w:val="00276465"/>
    <w:rsid w:val="002773BF"/>
    <w:rsid w:val="00277C77"/>
    <w:rsid w:val="00280764"/>
    <w:rsid w:val="00280B11"/>
    <w:rsid w:val="0028167C"/>
    <w:rsid w:val="00281BB1"/>
    <w:rsid w:val="00285435"/>
    <w:rsid w:val="00290883"/>
    <w:rsid w:val="00290B1F"/>
    <w:rsid w:val="00291821"/>
    <w:rsid w:val="00291E7F"/>
    <w:rsid w:val="00294AE8"/>
    <w:rsid w:val="002951D0"/>
    <w:rsid w:val="002953B3"/>
    <w:rsid w:val="00296522"/>
    <w:rsid w:val="00297114"/>
    <w:rsid w:val="002A08DE"/>
    <w:rsid w:val="002A112F"/>
    <w:rsid w:val="002A20EF"/>
    <w:rsid w:val="002A7CDE"/>
    <w:rsid w:val="002B1C76"/>
    <w:rsid w:val="002B3C8B"/>
    <w:rsid w:val="002B767F"/>
    <w:rsid w:val="002C11C9"/>
    <w:rsid w:val="002C2F77"/>
    <w:rsid w:val="002C5825"/>
    <w:rsid w:val="002D11F0"/>
    <w:rsid w:val="002D3032"/>
    <w:rsid w:val="002E0342"/>
    <w:rsid w:val="002E098D"/>
    <w:rsid w:val="002E7513"/>
    <w:rsid w:val="002E7E83"/>
    <w:rsid w:val="002F1A9A"/>
    <w:rsid w:val="002F2D61"/>
    <w:rsid w:val="002F2FD1"/>
    <w:rsid w:val="002F3DA4"/>
    <w:rsid w:val="002F6357"/>
    <w:rsid w:val="002F769E"/>
    <w:rsid w:val="003000B0"/>
    <w:rsid w:val="0030096D"/>
    <w:rsid w:val="00303076"/>
    <w:rsid w:val="003100A3"/>
    <w:rsid w:val="00312B0F"/>
    <w:rsid w:val="00313689"/>
    <w:rsid w:val="00314F0D"/>
    <w:rsid w:val="0031551E"/>
    <w:rsid w:val="003155F2"/>
    <w:rsid w:val="003173F3"/>
    <w:rsid w:val="00317618"/>
    <w:rsid w:val="00321ECE"/>
    <w:rsid w:val="003228E7"/>
    <w:rsid w:val="00325A7F"/>
    <w:rsid w:val="003278C6"/>
    <w:rsid w:val="0033006A"/>
    <w:rsid w:val="00332235"/>
    <w:rsid w:val="00333C16"/>
    <w:rsid w:val="00336673"/>
    <w:rsid w:val="0033794D"/>
    <w:rsid w:val="00342C55"/>
    <w:rsid w:val="00345E38"/>
    <w:rsid w:val="003469E9"/>
    <w:rsid w:val="00350C7D"/>
    <w:rsid w:val="00351276"/>
    <w:rsid w:val="0035258D"/>
    <w:rsid w:val="00356C50"/>
    <w:rsid w:val="00356E3A"/>
    <w:rsid w:val="0035702D"/>
    <w:rsid w:val="0036113F"/>
    <w:rsid w:val="00362C23"/>
    <w:rsid w:val="0036504F"/>
    <w:rsid w:val="00367668"/>
    <w:rsid w:val="00370518"/>
    <w:rsid w:val="00373BA1"/>
    <w:rsid w:val="00374567"/>
    <w:rsid w:val="00375EAE"/>
    <w:rsid w:val="00377099"/>
    <w:rsid w:val="0038242F"/>
    <w:rsid w:val="00384AA6"/>
    <w:rsid w:val="00384C9C"/>
    <w:rsid w:val="00385D52"/>
    <w:rsid w:val="0039127B"/>
    <w:rsid w:val="0039436D"/>
    <w:rsid w:val="00395E29"/>
    <w:rsid w:val="003A090A"/>
    <w:rsid w:val="003A19D3"/>
    <w:rsid w:val="003A2930"/>
    <w:rsid w:val="003A480C"/>
    <w:rsid w:val="003B1592"/>
    <w:rsid w:val="003B1DB3"/>
    <w:rsid w:val="003B2231"/>
    <w:rsid w:val="003B34E0"/>
    <w:rsid w:val="003B46BF"/>
    <w:rsid w:val="003B5BA5"/>
    <w:rsid w:val="003B7961"/>
    <w:rsid w:val="003C0A91"/>
    <w:rsid w:val="003C5995"/>
    <w:rsid w:val="003C6C25"/>
    <w:rsid w:val="003D14D2"/>
    <w:rsid w:val="003D30BE"/>
    <w:rsid w:val="003D38F5"/>
    <w:rsid w:val="003D4B12"/>
    <w:rsid w:val="003D7658"/>
    <w:rsid w:val="003D7698"/>
    <w:rsid w:val="003E022D"/>
    <w:rsid w:val="003E09EA"/>
    <w:rsid w:val="003E2351"/>
    <w:rsid w:val="003E237A"/>
    <w:rsid w:val="003E310D"/>
    <w:rsid w:val="003E4320"/>
    <w:rsid w:val="003E5917"/>
    <w:rsid w:val="003E6128"/>
    <w:rsid w:val="003F0388"/>
    <w:rsid w:val="003F3F5B"/>
    <w:rsid w:val="003F4995"/>
    <w:rsid w:val="003F5384"/>
    <w:rsid w:val="003F5A88"/>
    <w:rsid w:val="003F63BB"/>
    <w:rsid w:val="00400458"/>
    <w:rsid w:val="00402E41"/>
    <w:rsid w:val="00403C02"/>
    <w:rsid w:val="004057BA"/>
    <w:rsid w:val="004073BC"/>
    <w:rsid w:val="00410910"/>
    <w:rsid w:val="00412F8F"/>
    <w:rsid w:val="00416EB5"/>
    <w:rsid w:val="004256AA"/>
    <w:rsid w:val="00426F12"/>
    <w:rsid w:val="0043049D"/>
    <w:rsid w:val="00432469"/>
    <w:rsid w:val="00433594"/>
    <w:rsid w:val="004356CD"/>
    <w:rsid w:val="004417DE"/>
    <w:rsid w:val="00444AA1"/>
    <w:rsid w:val="00446F35"/>
    <w:rsid w:val="00447A66"/>
    <w:rsid w:val="00447C66"/>
    <w:rsid w:val="004509B8"/>
    <w:rsid w:val="00451E86"/>
    <w:rsid w:val="00453BB3"/>
    <w:rsid w:val="00453C47"/>
    <w:rsid w:val="0045604D"/>
    <w:rsid w:val="004612D5"/>
    <w:rsid w:val="004627DC"/>
    <w:rsid w:val="00463485"/>
    <w:rsid w:val="0046396A"/>
    <w:rsid w:val="00467445"/>
    <w:rsid w:val="004707C5"/>
    <w:rsid w:val="00471A36"/>
    <w:rsid w:val="00472D6C"/>
    <w:rsid w:val="00476AD2"/>
    <w:rsid w:val="004801A9"/>
    <w:rsid w:val="004841FD"/>
    <w:rsid w:val="00486FB6"/>
    <w:rsid w:val="00487F80"/>
    <w:rsid w:val="004909CA"/>
    <w:rsid w:val="00490F1B"/>
    <w:rsid w:val="0049221C"/>
    <w:rsid w:val="0049277C"/>
    <w:rsid w:val="00492816"/>
    <w:rsid w:val="004950FD"/>
    <w:rsid w:val="00496766"/>
    <w:rsid w:val="00497C62"/>
    <w:rsid w:val="004A02A8"/>
    <w:rsid w:val="004A2A94"/>
    <w:rsid w:val="004A2D52"/>
    <w:rsid w:val="004A2D5B"/>
    <w:rsid w:val="004A7A4A"/>
    <w:rsid w:val="004B136A"/>
    <w:rsid w:val="004B1E33"/>
    <w:rsid w:val="004B217E"/>
    <w:rsid w:val="004B395C"/>
    <w:rsid w:val="004B73F3"/>
    <w:rsid w:val="004C06A3"/>
    <w:rsid w:val="004C43D6"/>
    <w:rsid w:val="004D5184"/>
    <w:rsid w:val="004D59E8"/>
    <w:rsid w:val="004D7B79"/>
    <w:rsid w:val="004F0604"/>
    <w:rsid w:val="004F17DC"/>
    <w:rsid w:val="004F6807"/>
    <w:rsid w:val="004F7C45"/>
    <w:rsid w:val="00501141"/>
    <w:rsid w:val="00511F42"/>
    <w:rsid w:val="005120AC"/>
    <w:rsid w:val="005131A0"/>
    <w:rsid w:val="00513D3B"/>
    <w:rsid w:val="005140B7"/>
    <w:rsid w:val="005152DD"/>
    <w:rsid w:val="00515C7F"/>
    <w:rsid w:val="00520EE2"/>
    <w:rsid w:val="00520FEF"/>
    <w:rsid w:val="0052425B"/>
    <w:rsid w:val="00526AC7"/>
    <w:rsid w:val="00526CA2"/>
    <w:rsid w:val="005305BD"/>
    <w:rsid w:val="0053259F"/>
    <w:rsid w:val="0053631A"/>
    <w:rsid w:val="00536EC8"/>
    <w:rsid w:val="0054048C"/>
    <w:rsid w:val="00540B64"/>
    <w:rsid w:val="0054219E"/>
    <w:rsid w:val="005439D4"/>
    <w:rsid w:val="00543EE4"/>
    <w:rsid w:val="005449D9"/>
    <w:rsid w:val="00550E56"/>
    <w:rsid w:val="00551989"/>
    <w:rsid w:val="0055422E"/>
    <w:rsid w:val="00555D3A"/>
    <w:rsid w:val="00557D64"/>
    <w:rsid w:val="00560145"/>
    <w:rsid w:val="00564D1B"/>
    <w:rsid w:val="00566588"/>
    <w:rsid w:val="00567AA3"/>
    <w:rsid w:val="00572C32"/>
    <w:rsid w:val="00573850"/>
    <w:rsid w:val="005762A0"/>
    <w:rsid w:val="005766FF"/>
    <w:rsid w:val="00580CC3"/>
    <w:rsid w:val="00581A64"/>
    <w:rsid w:val="00584A35"/>
    <w:rsid w:val="005856B1"/>
    <w:rsid w:val="005862B5"/>
    <w:rsid w:val="005871EE"/>
    <w:rsid w:val="00590BB7"/>
    <w:rsid w:val="00592368"/>
    <w:rsid w:val="00593E2A"/>
    <w:rsid w:val="005947A1"/>
    <w:rsid w:val="00596050"/>
    <w:rsid w:val="005968C8"/>
    <w:rsid w:val="00597A65"/>
    <w:rsid w:val="005A07B1"/>
    <w:rsid w:val="005A355E"/>
    <w:rsid w:val="005A4DE6"/>
    <w:rsid w:val="005A4DED"/>
    <w:rsid w:val="005A5DF0"/>
    <w:rsid w:val="005A6D0B"/>
    <w:rsid w:val="005B2D66"/>
    <w:rsid w:val="005C1B30"/>
    <w:rsid w:val="005C3459"/>
    <w:rsid w:val="005C554C"/>
    <w:rsid w:val="005C5BCA"/>
    <w:rsid w:val="005D1213"/>
    <w:rsid w:val="005D27ED"/>
    <w:rsid w:val="005D2D8E"/>
    <w:rsid w:val="005E247D"/>
    <w:rsid w:val="005E4B97"/>
    <w:rsid w:val="005E5AD9"/>
    <w:rsid w:val="005E7BA1"/>
    <w:rsid w:val="005F10CE"/>
    <w:rsid w:val="005F3433"/>
    <w:rsid w:val="005F39E0"/>
    <w:rsid w:val="005F45B7"/>
    <w:rsid w:val="005F5C57"/>
    <w:rsid w:val="005F6847"/>
    <w:rsid w:val="005F7AE1"/>
    <w:rsid w:val="005F7C52"/>
    <w:rsid w:val="00600A1D"/>
    <w:rsid w:val="00604D3A"/>
    <w:rsid w:val="00606D2A"/>
    <w:rsid w:val="0060747F"/>
    <w:rsid w:val="00607BA2"/>
    <w:rsid w:val="00613957"/>
    <w:rsid w:val="00613B27"/>
    <w:rsid w:val="00617182"/>
    <w:rsid w:val="0062156C"/>
    <w:rsid w:val="006226B8"/>
    <w:rsid w:val="006243FF"/>
    <w:rsid w:val="00624726"/>
    <w:rsid w:val="00625381"/>
    <w:rsid w:val="00626676"/>
    <w:rsid w:val="00626A5E"/>
    <w:rsid w:val="006279FB"/>
    <w:rsid w:val="006319D4"/>
    <w:rsid w:val="00633254"/>
    <w:rsid w:val="00644C68"/>
    <w:rsid w:val="00647174"/>
    <w:rsid w:val="0064799C"/>
    <w:rsid w:val="0065036C"/>
    <w:rsid w:val="006506AF"/>
    <w:rsid w:val="00650B15"/>
    <w:rsid w:val="00652DCB"/>
    <w:rsid w:val="00660863"/>
    <w:rsid w:val="00660C41"/>
    <w:rsid w:val="00660C79"/>
    <w:rsid w:val="00662FAE"/>
    <w:rsid w:val="00663D0B"/>
    <w:rsid w:val="00665A88"/>
    <w:rsid w:val="00674DB8"/>
    <w:rsid w:val="00675651"/>
    <w:rsid w:val="006766AC"/>
    <w:rsid w:val="00677E90"/>
    <w:rsid w:val="00681F4E"/>
    <w:rsid w:val="00683789"/>
    <w:rsid w:val="006844F0"/>
    <w:rsid w:val="00685127"/>
    <w:rsid w:val="006865A6"/>
    <w:rsid w:val="00687795"/>
    <w:rsid w:val="00687C36"/>
    <w:rsid w:val="006906F4"/>
    <w:rsid w:val="00692FAF"/>
    <w:rsid w:val="00693A78"/>
    <w:rsid w:val="006A20AF"/>
    <w:rsid w:val="006A3138"/>
    <w:rsid w:val="006A409A"/>
    <w:rsid w:val="006A5EA8"/>
    <w:rsid w:val="006A5F09"/>
    <w:rsid w:val="006A7C77"/>
    <w:rsid w:val="006B0711"/>
    <w:rsid w:val="006B53A3"/>
    <w:rsid w:val="006C39ED"/>
    <w:rsid w:val="006C4375"/>
    <w:rsid w:val="006C6554"/>
    <w:rsid w:val="006C6AD5"/>
    <w:rsid w:val="006D0B45"/>
    <w:rsid w:val="006D0E1C"/>
    <w:rsid w:val="006D16CE"/>
    <w:rsid w:val="006D2418"/>
    <w:rsid w:val="006D2496"/>
    <w:rsid w:val="006D4EA4"/>
    <w:rsid w:val="006D4F3C"/>
    <w:rsid w:val="006D713B"/>
    <w:rsid w:val="006E24A4"/>
    <w:rsid w:val="006E4F08"/>
    <w:rsid w:val="006E6CBA"/>
    <w:rsid w:val="006E7087"/>
    <w:rsid w:val="006F1A7A"/>
    <w:rsid w:val="006F66BC"/>
    <w:rsid w:val="00701417"/>
    <w:rsid w:val="00704E79"/>
    <w:rsid w:val="007050A7"/>
    <w:rsid w:val="007069AB"/>
    <w:rsid w:val="0071023A"/>
    <w:rsid w:val="00711651"/>
    <w:rsid w:val="00713F83"/>
    <w:rsid w:val="00714731"/>
    <w:rsid w:val="00714DDA"/>
    <w:rsid w:val="00715E94"/>
    <w:rsid w:val="007174EF"/>
    <w:rsid w:val="00720EEC"/>
    <w:rsid w:val="00721C11"/>
    <w:rsid w:val="00723790"/>
    <w:rsid w:val="007256F8"/>
    <w:rsid w:val="00727A44"/>
    <w:rsid w:val="00734B6D"/>
    <w:rsid w:val="00735133"/>
    <w:rsid w:val="00735436"/>
    <w:rsid w:val="007364A0"/>
    <w:rsid w:val="0074014E"/>
    <w:rsid w:val="00740187"/>
    <w:rsid w:val="00743018"/>
    <w:rsid w:val="007435A5"/>
    <w:rsid w:val="0074591D"/>
    <w:rsid w:val="00750287"/>
    <w:rsid w:val="00752260"/>
    <w:rsid w:val="00753CB1"/>
    <w:rsid w:val="00753CC2"/>
    <w:rsid w:val="00755D13"/>
    <w:rsid w:val="00756B87"/>
    <w:rsid w:val="00756CF1"/>
    <w:rsid w:val="0076082E"/>
    <w:rsid w:val="00764ACB"/>
    <w:rsid w:val="00764EC8"/>
    <w:rsid w:val="00765CCB"/>
    <w:rsid w:val="00770454"/>
    <w:rsid w:val="007718E0"/>
    <w:rsid w:val="0077490D"/>
    <w:rsid w:val="00776137"/>
    <w:rsid w:val="00777E45"/>
    <w:rsid w:val="007803C0"/>
    <w:rsid w:val="00780D81"/>
    <w:rsid w:val="00782BD8"/>
    <w:rsid w:val="00783B5F"/>
    <w:rsid w:val="00785455"/>
    <w:rsid w:val="00785789"/>
    <w:rsid w:val="00790B6C"/>
    <w:rsid w:val="00793EA3"/>
    <w:rsid w:val="007958FA"/>
    <w:rsid w:val="00795E8F"/>
    <w:rsid w:val="00796AA8"/>
    <w:rsid w:val="00796BC3"/>
    <w:rsid w:val="007A3300"/>
    <w:rsid w:val="007A398C"/>
    <w:rsid w:val="007A3FFF"/>
    <w:rsid w:val="007A7C27"/>
    <w:rsid w:val="007A7E2E"/>
    <w:rsid w:val="007B1B88"/>
    <w:rsid w:val="007B3A4F"/>
    <w:rsid w:val="007B64A2"/>
    <w:rsid w:val="007B7250"/>
    <w:rsid w:val="007B7995"/>
    <w:rsid w:val="007B7AFA"/>
    <w:rsid w:val="007C2ACF"/>
    <w:rsid w:val="007C2D58"/>
    <w:rsid w:val="007C3F12"/>
    <w:rsid w:val="007C4EE7"/>
    <w:rsid w:val="007C61AE"/>
    <w:rsid w:val="007C6373"/>
    <w:rsid w:val="007C69F4"/>
    <w:rsid w:val="007D1756"/>
    <w:rsid w:val="007D2383"/>
    <w:rsid w:val="007D441B"/>
    <w:rsid w:val="007D59E0"/>
    <w:rsid w:val="007D7238"/>
    <w:rsid w:val="007E1F3C"/>
    <w:rsid w:val="007E3FF4"/>
    <w:rsid w:val="007E48AD"/>
    <w:rsid w:val="007E6A80"/>
    <w:rsid w:val="007F094B"/>
    <w:rsid w:val="007F33F7"/>
    <w:rsid w:val="007F354E"/>
    <w:rsid w:val="007F46D2"/>
    <w:rsid w:val="007F6954"/>
    <w:rsid w:val="00801105"/>
    <w:rsid w:val="0080192B"/>
    <w:rsid w:val="00803E74"/>
    <w:rsid w:val="00806488"/>
    <w:rsid w:val="0081082D"/>
    <w:rsid w:val="00811D1F"/>
    <w:rsid w:val="00812742"/>
    <w:rsid w:val="00812E0C"/>
    <w:rsid w:val="0081520F"/>
    <w:rsid w:val="00816175"/>
    <w:rsid w:val="008169C2"/>
    <w:rsid w:val="0082017B"/>
    <w:rsid w:val="008205DD"/>
    <w:rsid w:val="00820765"/>
    <w:rsid w:val="00820D45"/>
    <w:rsid w:val="0082276C"/>
    <w:rsid w:val="00823CC8"/>
    <w:rsid w:val="00823F4B"/>
    <w:rsid w:val="0082551C"/>
    <w:rsid w:val="00832BE6"/>
    <w:rsid w:val="008345F4"/>
    <w:rsid w:val="00834819"/>
    <w:rsid w:val="00835BE6"/>
    <w:rsid w:val="00840156"/>
    <w:rsid w:val="00840CAA"/>
    <w:rsid w:val="00841387"/>
    <w:rsid w:val="008430B4"/>
    <w:rsid w:val="00843701"/>
    <w:rsid w:val="00843877"/>
    <w:rsid w:val="008471FF"/>
    <w:rsid w:val="008507E2"/>
    <w:rsid w:val="008558F0"/>
    <w:rsid w:val="00857767"/>
    <w:rsid w:val="00861560"/>
    <w:rsid w:val="00861B46"/>
    <w:rsid w:val="00861CDD"/>
    <w:rsid w:val="00863653"/>
    <w:rsid w:val="00864358"/>
    <w:rsid w:val="00866376"/>
    <w:rsid w:val="00867691"/>
    <w:rsid w:val="008717C9"/>
    <w:rsid w:val="00872D0C"/>
    <w:rsid w:val="00872FD6"/>
    <w:rsid w:val="00874794"/>
    <w:rsid w:val="00880CB6"/>
    <w:rsid w:val="00882546"/>
    <w:rsid w:val="008847D9"/>
    <w:rsid w:val="0089169F"/>
    <w:rsid w:val="00891A5D"/>
    <w:rsid w:val="00892ECA"/>
    <w:rsid w:val="008975D2"/>
    <w:rsid w:val="008A2ED5"/>
    <w:rsid w:val="008A3116"/>
    <w:rsid w:val="008A6169"/>
    <w:rsid w:val="008A75CA"/>
    <w:rsid w:val="008B1345"/>
    <w:rsid w:val="008B3528"/>
    <w:rsid w:val="008B48C6"/>
    <w:rsid w:val="008B5159"/>
    <w:rsid w:val="008B71ED"/>
    <w:rsid w:val="008C1A73"/>
    <w:rsid w:val="008C4699"/>
    <w:rsid w:val="008C4A71"/>
    <w:rsid w:val="008C6F7E"/>
    <w:rsid w:val="008D113C"/>
    <w:rsid w:val="008D376F"/>
    <w:rsid w:val="008D5759"/>
    <w:rsid w:val="008D5A8B"/>
    <w:rsid w:val="008D703E"/>
    <w:rsid w:val="008E0E94"/>
    <w:rsid w:val="008E1381"/>
    <w:rsid w:val="008E14FB"/>
    <w:rsid w:val="008E2C62"/>
    <w:rsid w:val="008E2F36"/>
    <w:rsid w:val="008E2F61"/>
    <w:rsid w:val="008E4090"/>
    <w:rsid w:val="008E4D3C"/>
    <w:rsid w:val="008E4FA6"/>
    <w:rsid w:val="008F456B"/>
    <w:rsid w:val="008F4A75"/>
    <w:rsid w:val="008F4EB2"/>
    <w:rsid w:val="008F78CD"/>
    <w:rsid w:val="009014EE"/>
    <w:rsid w:val="009021B1"/>
    <w:rsid w:val="0090276F"/>
    <w:rsid w:val="00903A6C"/>
    <w:rsid w:val="00904DEA"/>
    <w:rsid w:val="00905CC9"/>
    <w:rsid w:val="00907A35"/>
    <w:rsid w:val="00907BA3"/>
    <w:rsid w:val="00915FC8"/>
    <w:rsid w:val="00917BB1"/>
    <w:rsid w:val="009201C4"/>
    <w:rsid w:val="009202C1"/>
    <w:rsid w:val="00922619"/>
    <w:rsid w:val="00922EB3"/>
    <w:rsid w:val="0092760F"/>
    <w:rsid w:val="00930906"/>
    <w:rsid w:val="00930D29"/>
    <w:rsid w:val="009319DD"/>
    <w:rsid w:val="00931D8C"/>
    <w:rsid w:val="00933E38"/>
    <w:rsid w:val="009345DF"/>
    <w:rsid w:val="00935933"/>
    <w:rsid w:val="00943DB2"/>
    <w:rsid w:val="00947C64"/>
    <w:rsid w:val="00952DD0"/>
    <w:rsid w:val="00953F9B"/>
    <w:rsid w:val="0095440D"/>
    <w:rsid w:val="00962FBD"/>
    <w:rsid w:val="00963C94"/>
    <w:rsid w:val="00964175"/>
    <w:rsid w:val="00966847"/>
    <w:rsid w:val="00970051"/>
    <w:rsid w:val="00971018"/>
    <w:rsid w:val="00975D21"/>
    <w:rsid w:val="009765A5"/>
    <w:rsid w:val="009767A7"/>
    <w:rsid w:val="00980531"/>
    <w:rsid w:val="0098089E"/>
    <w:rsid w:val="00980F74"/>
    <w:rsid w:val="00981F74"/>
    <w:rsid w:val="009835A5"/>
    <w:rsid w:val="00997802"/>
    <w:rsid w:val="009A240D"/>
    <w:rsid w:val="009A321C"/>
    <w:rsid w:val="009A42A6"/>
    <w:rsid w:val="009A4FD5"/>
    <w:rsid w:val="009A5583"/>
    <w:rsid w:val="009A7DDE"/>
    <w:rsid w:val="009B7C2D"/>
    <w:rsid w:val="009C03ED"/>
    <w:rsid w:val="009C0A60"/>
    <w:rsid w:val="009C367A"/>
    <w:rsid w:val="009C45B7"/>
    <w:rsid w:val="009C5311"/>
    <w:rsid w:val="009C562C"/>
    <w:rsid w:val="009C57E8"/>
    <w:rsid w:val="009D4408"/>
    <w:rsid w:val="009E0E62"/>
    <w:rsid w:val="009E20C8"/>
    <w:rsid w:val="009E35D3"/>
    <w:rsid w:val="009E4320"/>
    <w:rsid w:val="009E7ADB"/>
    <w:rsid w:val="009F12BB"/>
    <w:rsid w:val="009F1C26"/>
    <w:rsid w:val="009F1C7B"/>
    <w:rsid w:val="009F5C3C"/>
    <w:rsid w:val="009F6312"/>
    <w:rsid w:val="009F79BB"/>
    <w:rsid w:val="00A0077B"/>
    <w:rsid w:val="00A00BFD"/>
    <w:rsid w:val="00A00F40"/>
    <w:rsid w:val="00A02CC2"/>
    <w:rsid w:val="00A043BB"/>
    <w:rsid w:val="00A07DAB"/>
    <w:rsid w:val="00A13DEE"/>
    <w:rsid w:val="00A13EC4"/>
    <w:rsid w:val="00A1627E"/>
    <w:rsid w:val="00A223FA"/>
    <w:rsid w:val="00A22AF3"/>
    <w:rsid w:val="00A23389"/>
    <w:rsid w:val="00A2573B"/>
    <w:rsid w:val="00A27BF6"/>
    <w:rsid w:val="00A3183A"/>
    <w:rsid w:val="00A31A1D"/>
    <w:rsid w:val="00A327AF"/>
    <w:rsid w:val="00A34EA1"/>
    <w:rsid w:val="00A352BF"/>
    <w:rsid w:val="00A40499"/>
    <w:rsid w:val="00A41765"/>
    <w:rsid w:val="00A41ED8"/>
    <w:rsid w:val="00A42B25"/>
    <w:rsid w:val="00A42E6A"/>
    <w:rsid w:val="00A50C0F"/>
    <w:rsid w:val="00A51304"/>
    <w:rsid w:val="00A536E1"/>
    <w:rsid w:val="00A55BC8"/>
    <w:rsid w:val="00A57041"/>
    <w:rsid w:val="00A57D35"/>
    <w:rsid w:val="00A62675"/>
    <w:rsid w:val="00A638FF"/>
    <w:rsid w:val="00A65714"/>
    <w:rsid w:val="00A65A77"/>
    <w:rsid w:val="00A66AF2"/>
    <w:rsid w:val="00A67FA9"/>
    <w:rsid w:val="00A74E36"/>
    <w:rsid w:val="00A77B3D"/>
    <w:rsid w:val="00A77F73"/>
    <w:rsid w:val="00A81BAB"/>
    <w:rsid w:val="00A83CD0"/>
    <w:rsid w:val="00A83F18"/>
    <w:rsid w:val="00A85880"/>
    <w:rsid w:val="00A85D4F"/>
    <w:rsid w:val="00A90FCA"/>
    <w:rsid w:val="00A9349C"/>
    <w:rsid w:val="00A949CE"/>
    <w:rsid w:val="00A95B16"/>
    <w:rsid w:val="00AA0DF2"/>
    <w:rsid w:val="00AA14DC"/>
    <w:rsid w:val="00AA18DA"/>
    <w:rsid w:val="00AA1E98"/>
    <w:rsid w:val="00AA1EC3"/>
    <w:rsid w:val="00AA2785"/>
    <w:rsid w:val="00AA5609"/>
    <w:rsid w:val="00AB1FC2"/>
    <w:rsid w:val="00AB2E03"/>
    <w:rsid w:val="00AB425D"/>
    <w:rsid w:val="00AB64EE"/>
    <w:rsid w:val="00AB71CE"/>
    <w:rsid w:val="00AC1A22"/>
    <w:rsid w:val="00AC28EC"/>
    <w:rsid w:val="00AC4C4A"/>
    <w:rsid w:val="00AD43ED"/>
    <w:rsid w:val="00AD71D6"/>
    <w:rsid w:val="00AE068C"/>
    <w:rsid w:val="00AE1DFE"/>
    <w:rsid w:val="00AE24B4"/>
    <w:rsid w:val="00AE3B24"/>
    <w:rsid w:val="00AE510C"/>
    <w:rsid w:val="00AE5A6B"/>
    <w:rsid w:val="00AE7785"/>
    <w:rsid w:val="00AF5202"/>
    <w:rsid w:val="00B00561"/>
    <w:rsid w:val="00B00AF5"/>
    <w:rsid w:val="00B04F74"/>
    <w:rsid w:val="00B113DE"/>
    <w:rsid w:val="00B1655B"/>
    <w:rsid w:val="00B16A9F"/>
    <w:rsid w:val="00B172CC"/>
    <w:rsid w:val="00B17587"/>
    <w:rsid w:val="00B17D55"/>
    <w:rsid w:val="00B2013F"/>
    <w:rsid w:val="00B22A3E"/>
    <w:rsid w:val="00B27040"/>
    <w:rsid w:val="00B278D1"/>
    <w:rsid w:val="00B3216E"/>
    <w:rsid w:val="00B33A7E"/>
    <w:rsid w:val="00B34B86"/>
    <w:rsid w:val="00B43C09"/>
    <w:rsid w:val="00B44683"/>
    <w:rsid w:val="00B46E48"/>
    <w:rsid w:val="00B540F5"/>
    <w:rsid w:val="00B5433F"/>
    <w:rsid w:val="00B54619"/>
    <w:rsid w:val="00B54C98"/>
    <w:rsid w:val="00B54CF4"/>
    <w:rsid w:val="00B577E0"/>
    <w:rsid w:val="00B638B4"/>
    <w:rsid w:val="00B70D29"/>
    <w:rsid w:val="00B75035"/>
    <w:rsid w:val="00B81068"/>
    <w:rsid w:val="00B81E0B"/>
    <w:rsid w:val="00B82B73"/>
    <w:rsid w:val="00B9187E"/>
    <w:rsid w:val="00B92984"/>
    <w:rsid w:val="00BA1159"/>
    <w:rsid w:val="00BA43FC"/>
    <w:rsid w:val="00BA671A"/>
    <w:rsid w:val="00BA7BF5"/>
    <w:rsid w:val="00BB2115"/>
    <w:rsid w:val="00BB3659"/>
    <w:rsid w:val="00BB6322"/>
    <w:rsid w:val="00BB6AEA"/>
    <w:rsid w:val="00BB7CB7"/>
    <w:rsid w:val="00BC0017"/>
    <w:rsid w:val="00BC165E"/>
    <w:rsid w:val="00BC1ABE"/>
    <w:rsid w:val="00BC2C77"/>
    <w:rsid w:val="00BC425D"/>
    <w:rsid w:val="00BC46D0"/>
    <w:rsid w:val="00BC7348"/>
    <w:rsid w:val="00BD0168"/>
    <w:rsid w:val="00BD059D"/>
    <w:rsid w:val="00BD05F3"/>
    <w:rsid w:val="00BD0A56"/>
    <w:rsid w:val="00BD0B95"/>
    <w:rsid w:val="00BD1AEA"/>
    <w:rsid w:val="00BD3921"/>
    <w:rsid w:val="00BE0D91"/>
    <w:rsid w:val="00BE16B2"/>
    <w:rsid w:val="00BE1AD9"/>
    <w:rsid w:val="00BE357E"/>
    <w:rsid w:val="00C013FB"/>
    <w:rsid w:val="00C03658"/>
    <w:rsid w:val="00C072F4"/>
    <w:rsid w:val="00C102C5"/>
    <w:rsid w:val="00C126D3"/>
    <w:rsid w:val="00C12E98"/>
    <w:rsid w:val="00C13E12"/>
    <w:rsid w:val="00C15676"/>
    <w:rsid w:val="00C167DD"/>
    <w:rsid w:val="00C1695F"/>
    <w:rsid w:val="00C171E6"/>
    <w:rsid w:val="00C1731F"/>
    <w:rsid w:val="00C20941"/>
    <w:rsid w:val="00C21F8A"/>
    <w:rsid w:val="00C22870"/>
    <w:rsid w:val="00C24E1E"/>
    <w:rsid w:val="00C26435"/>
    <w:rsid w:val="00C26FB6"/>
    <w:rsid w:val="00C30A25"/>
    <w:rsid w:val="00C30A90"/>
    <w:rsid w:val="00C354AE"/>
    <w:rsid w:val="00C3551F"/>
    <w:rsid w:val="00C36548"/>
    <w:rsid w:val="00C40BE1"/>
    <w:rsid w:val="00C43A1F"/>
    <w:rsid w:val="00C45A9D"/>
    <w:rsid w:val="00C501EA"/>
    <w:rsid w:val="00C509CA"/>
    <w:rsid w:val="00C54DB7"/>
    <w:rsid w:val="00C569B9"/>
    <w:rsid w:val="00C57251"/>
    <w:rsid w:val="00C61EF7"/>
    <w:rsid w:val="00C62BA8"/>
    <w:rsid w:val="00C651ED"/>
    <w:rsid w:val="00C6635A"/>
    <w:rsid w:val="00C66587"/>
    <w:rsid w:val="00C67E67"/>
    <w:rsid w:val="00C704B6"/>
    <w:rsid w:val="00C774C9"/>
    <w:rsid w:val="00C84ADA"/>
    <w:rsid w:val="00C92E65"/>
    <w:rsid w:val="00C9478F"/>
    <w:rsid w:val="00C95B29"/>
    <w:rsid w:val="00C96E83"/>
    <w:rsid w:val="00C9770C"/>
    <w:rsid w:val="00CA382A"/>
    <w:rsid w:val="00CA3A7A"/>
    <w:rsid w:val="00CA6D5A"/>
    <w:rsid w:val="00CB0210"/>
    <w:rsid w:val="00CB591E"/>
    <w:rsid w:val="00CB78B9"/>
    <w:rsid w:val="00CC419B"/>
    <w:rsid w:val="00CC5435"/>
    <w:rsid w:val="00CC73DC"/>
    <w:rsid w:val="00CD0362"/>
    <w:rsid w:val="00CD29FD"/>
    <w:rsid w:val="00CD5623"/>
    <w:rsid w:val="00CD5F10"/>
    <w:rsid w:val="00CD6AC0"/>
    <w:rsid w:val="00CD6CD1"/>
    <w:rsid w:val="00CD7335"/>
    <w:rsid w:val="00CD7851"/>
    <w:rsid w:val="00CE487D"/>
    <w:rsid w:val="00CE7AD0"/>
    <w:rsid w:val="00CF0B8A"/>
    <w:rsid w:val="00CF25E6"/>
    <w:rsid w:val="00CF3CB3"/>
    <w:rsid w:val="00CF45CC"/>
    <w:rsid w:val="00CF4960"/>
    <w:rsid w:val="00CF59E3"/>
    <w:rsid w:val="00CF66D0"/>
    <w:rsid w:val="00CF75D0"/>
    <w:rsid w:val="00CF7EFB"/>
    <w:rsid w:val="00D0490E"/>
    <w:rsid w:val="00D05BF2"/>
    <w:rsid w:val="00D06A31"/>
    <w:rsid w:val="00D06FD8"/>
    <w:rsid w:val="00D11021"/>
    <w:rsid w:val="00D14117"/>
    <w:rsid w:val="00D2063F"/>
    <w:rsid w:val="00D2166C"/>
    <w:rsid w:val="00D21B52"/>
    <w:rsid w:val="00D250F9"/>
    <w:rsid w:val="00D270E2"/>
    <w:rsid w:val="00D2765A"/>
    <w:rsid w:val="00D31BD0"/>
    <w:rsid w:val="00D32D1D"/>
    <w:rsid w:val="00D33CAC"/>
    <w:rsid w:val="00D33EB5"/>
    <w:rsid w:val="00D3515A"/>
    <w:rsid w:val="00D35448"/>
    <w:rsid w:val="00D36C80"/>
    <w:rsid w:val="00D44BD4"/>
    <w:rsid w:val="00D44FFE"/>
    <w:rsid w:val="00D46BB4"/>
    <w:rsid w:val="00D50249"/>
    <w:rsid w:val="00D525C3"/>
    <w:rsid w:val="00D530AB"/>
    <w:rsid w:val="00D55324"/>
    <w:rsid w:val="00D57208"/>
    <w:rsid w:val="00D60127"/>
    <w:rsid w:val="00D6082C"/>
    <w:rsid w:val="00D60D07"/>
    <w:rsid w:val="00D61856"/>
    <w:rsid w:val="00D63089"/>
    <w:rsid w:val="00D73628"/>
    <w:rsid w:val="00D736A3"/>
    <w:rsid w:val="00D73704"/>
    <w:rsid w:val="00D74950"/>
    <w:rsid w:val="00D76CCE"/>
    <w:rsid w:val="00D8064D"/>
    <w:rsid w:val="00D8125E"/>
    <w:rsid w:val="00D82354"/>
    <w:rsid w:val="00D84684"/>
    <w:rsid w:val="00D87D03"/>
    <w:rsid w:val="00DA12F8"/>
    <w:rsid w:val="00DA1C00"/>
    <w:rsid w:val="00DA4806"/>
    <w:rsid w:val="00DA65C7"/>
    <w:rsid w:val="00DA6892"/>
    <w:rsid w:val="00DA744C"/>
    <w:rsid w:val="00DB56A7"/>
    <w:rsid w:val="00DB63AF"/>
    <w:rsid w:val="00DB6822"/>
    <w:rsid w:val="00DB75B6"/>
    <w:rsid w:val="00DB7DAF"/>
    <w:rsid w:val="00DC158E"/>
    <w:rsid w:val="00DC501E"/>
    <w:rsid w:val="00DC699E"/>
    <w:rsid w:val="00DC7A83"/>
    <w:rsid w:val="00DD0E9F"/>
    <w:rsid w:val="00DD235F"/>
    <w:rsid w:val="00DD2BB4"/>
    <w:rsid w:val="00DD6D89"/>
    <w:rsid w:val="00DE119A"/>
    <w:rsid w:val="00DE586E"/>
    <w:rsid w:val="00DE7A22"/>
    <w:rsid w:val="00DF1850"/>
    <w:rsid w:val="00DF2047"/>
    <w:rsid w:val="00DF2707"/>
    <w:rsid w:val="00DF2D4B"/>
    <w:rsid w:val="00DF56F9"/>
    <w:rsid w:val="00DF6A84"/>
    <w:rsid w:val="00DF6D25"/>
    <w:rsid w:val="00DF7C1B"/>
    <w:rsid w:val="00E00EEF"/>
    <w:rsid w:val="00E05A7C"/>
    <w:rsid w:val="00E06024"/>
    <w:rsid w:val="00E07419"/>
    <w:rsid w:val="00E11A56"/>
    <w:rsid w:val="00E12C35"/>
    <w:rsid w:val="00E14337"/>
    <w:rsid w:val="00E1518F"/>
    <w:rsid w:val="00E15DDA"/>
    <w:rsid w:val="00E177D4"/>
    <w:rsid w:val="00E200A0"/>
    <w:rsid w:val="00E214CE"/>
    <w:rsid w:val="00E23C5A"/>
    <w:rsid w:val="00E24B81"/>
    <w:rsid w:val="00E25AE6"/>
    <w:rsid w:val="00E26C91"/>
    <w:rsid w:val="00E27AE4"/>
    <w:rsid w:val="00E30D4D"/>
    <w:rsid w:val="00E32046"/>
    <w:rsid w:val="00E32879"/>
    <w:rsid w:val="00E42826"/>
    <w:rsid w:val="00E44545"/>
    <w:rsid w:val="00E46F67"/>
    <w:rsid w:val="00E473EF"/>
    <w:rsid w:val="00E5170D"/>
    <w:rsid w:val="00E51DA4"/>
    <w:rsid w:val="00E5393C"/>
    <w:rsid w:val="00E54D70"/>
    <w:rsid w:val="00E54F82"/>
    <w:rsid w:val="00E555BD"/>
    <w:rsid w:val="00E57F29"/>
    <w:rsid w:val="00E63159"/>
    <w:rsid w:val="00E66196"/>
    <w:rsid w:val="00E6716A"/>
    <w:rsid w:val="00E6724E"/>
    <w:rsid w:val="00E67C75"/>
    <w:rsid w:val="00E802C6"/>
    <w:rsid w:val="00E80A1E"/>
    <w:rsid w:val="00E84245"/>
    <w:rsid w:val="00E846AA"/>
    <w:rsid w:val="00E91A4E"/>
    <w:rsid w:val="00E93AAE"/>
    <w:rsid w:val="00EA1989"/>
    <w:rsid w:val="00EA4C6D"/>
    <w:rsid w:val="00EA5F12"/>
    <w:rsid w:val="00EA63EB"/>
    <w:rsid w:val="00EA66D7"/>
    <w:rsid w:val="00EA72BA"/>
    <w:rsid w:val="00EB0304"/>
    <w:rsid w:val="00EB0EDA"/>
    <w:rsid w:val="00EB1B74"/>
    <w:rsid w:val="00EB1F83"/>
    <w:rsid w:val="00EB2E31"/>
    <w:rsid w:val="00EB689F"/>
    <w:rsid w:val="00EC0D67"/>
    <w:rsid w:val="00EC1E5D"/>
    <w:rsid w:val="00EC6077"/>
    <w:rsid w:val="00EC6534"/>
    <w:rsid w:val="00EC6A73"/>
    <w:rsid w:val="00ED3423"/>
    <w:rsid w:val="00ED3FAD"/>
    <w:rsid w:val="00ED44E2"/>
    <w:rsid w:val="00ED7A7E"/>
    <w:rsid w:val="00ED7CCD"/>
    <w:rsid w:val="00EE31BF"/>
    <w:rsid w:val="00EE365B"/>
    <w:rsid w:val="00EE54FD"/>
    <w:rsid w:val="00EF0402"/>
    <w:rsid w:val="00EF1171"/>
    <w:rsid w:val="00EF2936"/>
    <w:rsid w:val="00EF2FF4"/>
    <w:rsid w:val="00EF5586"/>
    <w:rsid w:val="00EF6AD6"/>
    <w:rsid w:val="00EF7F00"/>
    <w:rsid w:val="00F01030"/>
    <w:rsid w:val="00F0508C"/>
    <w:rsid w:val="00F05B26"/>
    <w:rsid w:val="00F06767"/>
    <w:rsid w:val="00F0686D"/>
    <w:rsid w:val="00F07048"/>
    <w:rsid w:val="00F07330"/>
    <w:rsid w:val="00F10ADE"/>
    <w:rsid w:val="00F11549"/>
    <w:rsid w:val="00F11A03"/>
    <w:rsid w:val="00F17588"/>
    <w:rsid w:val="00F17AA7"/>
    <w:rsid w:val="00F2027C"/>
    <w:rsid w:val="00F21FD4"/>
    <w:rsid w:val="00F22B71"/>
    <w:rsid w:val="00F23F79"/>
    <w:rsid w:val="00F241D7"/>
    <w:rsid w:val="00F24211"/>
    <w:rsid w:val="00F24732"/>
    <w:rsid w:val="00F255DC"/>
    <w:rsid w:val="00F308B0"/>
    <w:rsid w:val="00F32183"/>
    <w:rsid w:val="00F32A73"/>
    <w:rsid w:val="00F34747"/>
    <w:rsid w:val="00F34F9C"/>
    <w:rsid w:val="00F41A53"/>
    <w:rsid w:val="00F422A0"/>
    <w:rsid w:val="00F43036"/>
    <w:rsid w:val="00F4375E"/>
    <w:rsid w:val="00F4536F"/>
    <w:rsid w:val="00F472A7"/>
    <w:rsid w:val="00F51D79"/>
    <w:rsid w:val="00F5242C"/>
    <w:rsid w:val="00F536E2"/>
    <w:rsid w:val="00F538DF"/>
    <w:rsid w:val="00F55D22"/>
    <w:rsid w:val="00F61107"/>
    <w:rsid w:val="00F62688"/>
    <w:rsid w:val="00F63DBF"/>
    <w:rsid w:val="00F659A8"/>
    <w:rsid w:val="00F66732"/>
    <w:rsid w:val="00F66CC2"/>
    <w:rsid w:val="00F700D9"/>
    <w:rsid w:val="00F71EF1"/>
    <w:rsid w:val="00F72274"/>
    <w:rsid w:val="00F74283"/>
    <w:rsid w:val="00F7695A"/>
    <w:rsid w:val="00F80217"/>
    <w:rsid w:val="00F814D4"/>
    <w:rsid w:val="00F8490B"/>
    <w:rsid w:val="00F90130"/>
    <w:rsid w:val="00F93662"/>
    <w:rsid w:val="00F946FF"/>
    <w:rsid w:val="00F953E1"/>
    <w:rsid w:val="00F95614"/>
    <w:rsid w:val="00F968A8"/>
    <w:rsid w:val="00F96985"/>
    <w:rsid w:val="00F96BD1"/>
    <w:rsid w:val="00FA09EF"/>
    <w:rsid w:val="00FA21AA"/>
    <w:rsid w:val="00FA46A5"/>
    <w:rsid w:val="00FA4AFE"/>
    <w:rsid w:val="00FA4C42"/>
    <w:rsid w:val="00FA54A0"/>
    <w:rsid w:val="00FA6440"/>
    <w:rsid w:val="00FA66A6"/>
    <w:rsid w:val="00FA7442"/>
    <w:rsid w:val="00FB1B2C"/>
    <w:rsid w:val="00FB1EB3"/>
    <w:rsid w:val="00FB669A"/>
    <w:rsid w:val="00FC2DC4"/>
    <w:rsid w:val="00FC3C66"/>
    <w:rsid w:val="00FC3C91"/>
    <w:rsid w:val="00FC4F11"/>
    <w:rsid w:val="00FC65FF"/>
    <w:rsid w:val="00FC750B"/>
    <w:rsid w:val="00FC7734"/>
    <w:rsid w:val="00FD02A3"/>
    <w:rsid w:val="00FD1161"/>
    <w:rsid w:val="00FD239C"/>
    <w:rsid w:val="00FD2892"/>
    <w:rsid w:val="00FD33E7"/>
    <w:rsid w:val="00FD4B8D"/>
    <w:rsid w:val="00FD4EED"/>
    <w:rsid w:val="00FD5EBA"/>
    <w:rsid w:val="00FD651E"/>
    <w:rsid w:val="00FE03FA"/>
    <w:rsid w:val="00FE1F78"/>
    <w:rsid w:val="00FE3A21"/>
    <w:rsid w:val="00FE3ADC"/>
    <w:rsid w:val="00FE4AE4"/>
    <w:rsid w:val="00FE4E24"/>
    <w:rsid w:val="00FE61A0"/>
    <w:rsid w:val="00FE6561"/>
    <w:rsid w:val="00FE6A7C"/>
    <w:rsid w:val="00FE6D4B"/>
    <w:rsid w:val="00FE6E8B"/>
    <w:rsid w:val="00FF1DAA"/>
    <w:rsid w:val="00FF1EF2"/>
    <w:rsid w:val="00FF2E34"/>
    <w:rsid w:val="00FF357C"/>
    <w:rsid w:val="00FF5D5A"/>
    <w:rsid w:val="00FF69CB"/>
    <w:rsid w:val="050DF878"/>
    <w:rsid w:val="078DFBB4"/>
    <w:rsid w:val="08522C67"/>
    <w:rsid w:val="123F86BD"/>
    <w:rsid w:val="1436A475"/>
    <w:rsid w:val="14BF4C60"/>
    <w:rsid w:val="14DFA418"/>
    <w:rsid w:val="14F77312"/>
    <w:rsid w:val="15CC12A5"/>
    <w:rsid w:val="1AE01A93"/>
    <w:rsid w:val="24BB451C"/>
    <w:rsid w:val="29E2B478"/>
    <w:rsid w:val="2D2E3C8F"/>
    <w:rsid w:val="2FF38A2C"/>
    <w:rsid w:val="30F88FC1"/>
    <w:rsid w:val="326DC00E"/>
    <w:rsid w:val="344F6749"/>
    <w:rsid w:val="3904E788"/>
    <w:rsid w:val="3AA703DD"/>
    <w:rsid w:val="3AC06BF1"/>
    <w:rsid w:val="4A9CF813"/>
    <w:rsid w:val="4BCA7473"/>
    <w:rsid w:val="4CD72B25"/>
    <w:rsid w:val="54168406"/>
    <w:rsid w:val="5A2533A6"/>
    <w:rsid w:val="6C1C3FA9"/>
    <w:rsid w:val="72AFE8BF"/>
    <w:rsid w:val="72F3DEC6"/>
    <w:rsid w:val="77A0BEE4"/>
    <w:rsid w:val="7808777C"/>
    <w:rsid w:val="7925E70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C509CE5"/>
  <w15:chartTrackingRefBased/>
  <w15:docId w15:val="{C9021F4A-9EC4-4F26-8029-3B60DFE9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863653"/>
    <w:pPr>
      <w:keepNext/>
      <w:keepLines/>
      <w:pageBreakBefore/>
      <w:numPr>
        <w:numId w:val="7"/>
      </w:numPr>
      <w:spacing w:after="240" w:line="240" w:lineRule="auto"/>
      <w:ind w:left="431" w:hanging="431"/>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FD651E"/>
    <w:pPr>
      <w:keepNext/>
      <w:keepLines/>
      <w:numPr>
        <w:ilvl w:val="1"/>
        <w:numId w:val="7"/>
      </w:numPr>
      <w:spacing w:before="240" w:after="240" w:line="240" w:lineRule="auto"/>
      <w:ind w:left="578" w:hanging="578"/>
      <w:outlineLvl w:val="1"/>
    </w:pPr>
    <w:rPr>
      <w:rFonts w:asciiTheme="majorHAnsi" w:eastAsiaTheme="majorEastAsia" w:hAnsiTheme="majorHAnsi" w:cstheme="majorBidi"/>
      <w:b/>
      <w:color w:val="016574" w:themeColor="accent2"/>
      <w:sz w:val="32"/>
      <w:szCs w:val="32"/>
    </w:rPr>
  </w:style>
  <w:style w:type="paragraph" w:styleId="Heading3">
    <w:name w:val="heading 3"/>
    <w:basedOn w:val="Normal"/>
    <w:next w:val="Normal"/>
    <w:link w:val="Heading3Char"/>
    <w:uiPriority w:val="9"/>
    <w:unhideWhenUsed/>
    <w:qFormat/>
    <w:rsid w:val="001119B9"/>
    <w:pPr>
      <w:keepNext/>
      <w:keepLines/>
      <w:spacing w:before="120" w:after="240" w:line="240" w:lineRule="auto"/>
      <w:outlineLvl w:val="2"/>
    </w:pPr>
    <w:rPr>
      <w:rFonts w:asciiTheme="majorHAnsi" w:eastAsiaTheme="majorEastAsia" w:hAnsiTheme="majorHAnsi" w:cstheme="majorBidi"/>
      <w:b/>
      <w:color w:val="016574"/>
      <w:sz w:val="28"/>
    </w:rPr>
  </w:style>
  <w:style w:type="paragraph" w:styleId="Heading4">
    <w:name w:val="heading 4"/>
    <w:basedOn w:val="Normal"/>
    <w:next w:val="Normal"/>
    <w:link w:val="Heading4Char"/>
    <w:uiPriority w:val="9"/>
    <w:unhideWhenUsed/>
    <w:qFormat/>
    <w:rsid w:val="002620B1"/>
    <w:pPr>
      <w:keepNext/>
      <w:keepLines/>
      <w:spacing w:before="240"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unhideWhenUsed/>
    <w:qFormat/>
    <w:rsid w:val="00105F31"/>
    <w:pPr>
      <w:keepNext/>
      <w:keepLines/>
      <w:numPr>
        <w:ilvl w:val="4"/>
        <w:numId w:val="7"/>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unhideWhenUsed/>
    <w:qFormat/>
    <w:rsid w:val="003F3F5B"/>
    <w:pPr>
      <w:keepNext/>
      <w:keepLines/>
      <w:numPr>
        <w:ilvl w:val="5"/>
        <w:numId w:val="7"/>
      </w:numPr>
      <w:spacing w:before="40" w:after="120" w:line="240" w:lineRule="auto"/>
      <w:textAlignment w:val="baseline"/>
      <w:outlineLvl w:val="5"/>
    </w:pPr>
    <w:rPr>
      <w:rFonts w:asciiTheme="majorHAnsi" w:eastAsiaTheme="majorEastAsia" w:hAnsiTheme="majorHAnsi" w:cstheme="majorBidi"/>
      <w:color w:val="003139" w:themeColor="accent1" w:themeShade="7F"/>
      <w:szCs w:val="22"/>
      <w:lang w:val="en-US"/>
    </w:rPr>
  </w:style>
  <w:style w:type="paragraph" w:styleId="Heading7">
    <w:name w:val="heading 7"/>
    <w:basedOn w:val="Normal"/>
    <w:next w:val="Normal"/>
    <w:link w:val="Heading7Char"/>
    <w:uiPriority w:val="9"/>
    <w:unhideWhenUsed/>
    <w:qFormat/>
    <w:rsid w:val="003F3F5B"/>
    <w:pPr>
      <w:keepNext/>
      <w:keepLines/>
      <w:numPr>
        <w:ilvl w:val="6"/>
        <w:numId w:val="7"/>
      </w:numPr>
      <w:spacing w:before="40" w:after="120" w:line="240" w:lineRule="auto"/>
      <w:textAlignment w:val="baseline"/>
      <w:outlineLvl w:val="6"/>
    </w:pPr>
    <w:rPr>
      <w:rFonts w:asciiTheme="majorHAnsi" w:eastAsiaTheme="majorEastAsia" w:hAnsiTheme="majorHAnsi" w:cstheme="majorBidi"/>
      <w:i/>
      <w:iCs/>
      <w:color w:val="003139" w:themeColor="accent1" w:themeShade="7F"/>
      <w:szCs w:val="22"/>
      <w:lang w:val="en-US"/>
    </w:rPr>
  </w:style>
  <w:style w:type="paragraph" w:styleId="Heading8">
    <w:name w:val="heading 8"/>
    <w:basedOn w:val="Normal"/>
    <w:next w:val="Normal"/>
    <w:link w:val="Heading8Char"/>
    <w:uiPriority w:val="9"/>
    <w:unhideWhenUsed/>
    <w:qFormat/>
    <w:rsid w:val="003F3F5B"/>
    <w:pPr>
      <w:keepNext/>
      <w:keepLines/>
      <w:numPr>
        <w:ilvl w:val="7"/>
        <w:numId w:val="7"/>
      </w:numPr>
      <w:spacing w:before="40" w:after="120" w:line="240" w:lineRule="auto"/>
      <w:textAlignment w:val="baseline"/>
      <w:outlineLvl w:val="7"/>
    </w:pPr>
    <w:rPr>
      <w:rFonts w:asciiTheme="majorHAnsi" w:eastAsiaTheme="majorEastAsia" w:hAnsiTheme="majorHAnsi" w:cstheme="majorBidi"/>
      <w:color w:val="56665D" w:themeColor="text1" w:themeTint="D8"/>
      <w:sz w:val="21"/>
      <w:szCs w:val="21"/>
      <w:lang w:val="en-US"/>
    </w:rPr>
  </w:style>
  <w:style w:type="paragraph" w:styleId="Heading9">
    <w:name w:val="heading 9"/>
    <w:basedOn w:val="Normal"/>
    <w:next w:val="Normal"/>
    <w:link w:val="Heading9Char"/>
    <w:uiPriority w:val="9"/>
    <w:unhideWhenUsed/>
    <w:qFormat/>
    <w:rsid w:val="003F3F5B"/>
    <w:pPr>
      <w:keepNext/>
      <w:keepLines/>
      <w:numPr>
        <w:ilvl w:val="8"/>
        <w:numId w:val="7"/>
      </w:numPr>
      <w:spacing w:before="40" w:after="120" w:line="240" w:lineRule="auto"/>
      <w:textAlignment w:val="baseline"/>
      <w:outlineLvl w:val="8"/>
    </w:pPr>
    <w:rPr>
      <w:rFonts w:asciiTheme="majorHAnsi" w:eastAsiaTheme="majorEastAsia" w:hAnsiTheme="majorHAnsi" w:cstheme="majorBidi"/>
      <w:i/>
      <w:iCs/>
      <w:color w:val="56665D"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63653"/>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FD651E"/>
    <w:rPr>
      <w:rFonts w:asciiTheme="majorHAnsi" w:eastAsiaTheme="majorEastAsia" w:hAnsiTheme="majorHAnsi" w:cstheme="majorBidi"/>
      <w:b/>
      <w:color w:val="016574" w:themeColor="accent2"/>
      <w:sz w:val="32"/>
      <w:szCs w:val="32"/>
    </w:rPr>
  </w:style>
  <w:style w:type="character" w:customStyle="1" w:styleId="Heading3Char">
    <w:name w:val="Heading 3 Char"/>
    <w:basedOn w:val="DefaultParagraphFont"/>
    <w:link w:val="Heading3"/>
    <w:uiPriority w:val="9"/>
    <w:rsid w:val="001119B9"/>
    <w:rPr>
      <w:rFonts w:asciiTheme="majorHAnsi" w:eastAsiaTheme="majorEastAsia" w:hAnsiTheme="majorHAnsi" w:cstheme="majorBidi"/>
      <w:b/>
      <w:color w:val="016574"/>
      <w:sz w:val="28"/>
    </w:rPr>
  </w:style>
  <w:style w:type="character" w:customStyle="1" w:styleId="Heading4Char">
    <w:name w:val="Heading 4 Char"/>
    <w:basedOn w:val="DefaultParagraphFont"/>
    <w:link w:val="Heading4"/>
    <w:uiPriority w:val="9"/>
    <w:rsid w:val="002620B1"/>
    <w:rPr>
      <w:rFonts w:asciiTheme="majorHAnsi" w:eastAsiaTheme="majorEastAsia" w:hAnsiTheme="majorHAnsi" w:cstheme="majorBidi"/>
      <w:b/>
      <w:iCs/>
      <w:color w:val="3C4741" w:themeColor="text1"/>
    </w:rPr>
  </w:style>
  <w:style w:type="paragraph" w:customStyle="1" w:styleId="BodyText1">
    <w:name w:val="Body Text1"/>
    <w:basedOn w:val="Normal"/>
    <w:qFormat/>
    <w:rsid w:val="009C45B7"/>
    <w:pPr>
      <w:spacing w:before="120" w:after="120"/>
    </w:pPr>
  </w:style>
  <w:style w:type="character" w:customStyle="1" w:styleId="Heading5Char">
    <w:name w:val="Heading 5 Char"/>
    <w:basedOn w:val="DefaultParagraphFont"/>
    <w:link w:val="Heading5"/>
    <w:uiPriority w:val="9"/>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character" w:customStyle="1" w:styleId="Heading6Char">
    <w:name w:val="Heading 6 Char"/>
    <w:basedOn w:val="DefaultParagraphFont"/>
    <w:link w:val="Heading6"/>
    <w:uiPriority w:val="9"/>
    <w:rsid w:val="003F3F5B"/>
    <w:rPr>
      <w:rFonts w:asciiTheme="majorHAnsi" w:eastAsiaTheme="majorEastAsia" w:hAnsiTheme="majorHAnsi" w:cstheme="majorBidi"/>
      <w:color w:val="003139" w:themeColor="accent1" w:themeShade="7F"/>
      <w:szCs w:val="22"/>
      <w:lang w:val="en-US"/>
    </w:rPr>
  </w:style>
  <w:style w:type="character" w:customStyle="1" w:styleId="Heading7Char">
    <w:name w:val="Heading 7 Char"/>
    <w:basedOn w:val="DefaultParagraphFont"/>
    <w:link w:val="Heading7"/>
    <w:uiPriority w:val="9"/>
    <w:rsid w:val="003F3F5B"/>
    <w:rPr>
      <w:rFonts w:asciiTheme="majorHAnsi" w:eastAsiaTheme="majorEastAsia" w:hAnsiTheme="majorHAnsi" w:cstheme="majorBidi"/>
      <w:i/>
      <w:iCs/>
      <w:color w:val="003139" w:themeColor="accent1" w:themeShade="7F"/>
      <w:szCs w:val="22"/>
      <w:lang w:val="en-US"/>
    </w:rPr>
  </w:style>
  <w:style w:type="character" w:customStyle="1" w:styleId="Heading8Char">
    <w:name w:val="Heading 8 Char"/>
    <w:basedOn w:val="DefaultParagraphFont"/>
    <w:link w:val="Heading8"/>
    <w:uiPriority w:val="9"/>
    <w:rsid w:val="003F3F5B"/>
    <w:rPr>
      <w:rFonts w:asciiTheme="majorHAnsi" w:eastAsiaTheme="majorEastAsia" w:hAnsiTheme="majorHAnsi" w:cstheme="majorBidi"/>
      <w:color w:val="56665D" w:themeColor="text1" w:themeTint="D8"/>
      <w:sz w:val="21"/>
      <w:szCs w:val="21"/>
      <w:lang w:val="en-US"/>
    </w:rPr>
  </w:style>
  <w:style w:type="character" w:customStyle="1" w:styleId="Heading9Char">
    <w:name w:val="Heading 9 Char"/>
    <w:basedOn w:val="DefaultParagraphFont"/>
    <w:link w:val="Heading9"/>
    <w:uiPriority w:val="9"/>
    <w:rsid w:val="003F3F5B"/>
    <w:rPr>
      <w:rFonts w:asciiTheme="majorHAnsi" w:eastAsiaTheme="majorEastAsia" w:hAnsiTheme="majorHAnsi" w:cstheme="majorBidi"/>
      <w:i/>
      <w:iCs/>
      <w:color w:val="56665D" w:themeColor="text1" w:themeTint="D8"/>
      <w:sz w:val="21"/>
      <w:szCs w:val="21"/>
      <w:lang w:val="en-US"/>
    </w:rPr>
  </w:style>
  <w:style w:type="paragraph" w:styleId="BalloonText">
    <w:name w:val="Balloon Text"/>
    <w:basedOn w:val="Normal"/>
    <w:link w:val="BalloonTextChar"/>
    <w:uiPriority w:val="99"/>
    <w:semiHidden/>
    <w:unhideWhenUsed/>
    <w:rsid w:val="003F3F5B"/>
    <w:pPr>
      <w:overflowPunct w:val="0"/>
      <w:autoSpaceDE w:val="0"/>
      <w:autoSpaceDN w:val="0"/>
      <w:adjustRightInd w:val="0"/>
      <w:spacing w:after="200"/>
      <w:textAlignment w:val="baseline"/>
    </w:pPr>
    <w:rPr>
      <w:rFonts w:ascii="Tahoma" w:eastAsia="Times New Roman" w:hAnsi="Tahoma" w:cs="Tahoma"/>
      <w:color w:val="000000"/>
      <w:sz w:val="16"/>
      <w:szCs w:val="16"/>
    </w:rPr>
  </w:style>
  <w:style w:type="character" w:customStyle="1" w:styleId="BalloonTextChar">
    <w:name w:val="Balloon Text Char"/>
    <w:basedOn w:val="DefaultParagraphFont"/>
    <w:link w:val="BalloonText"/>
    <w:uiPriority w:val="99"/>
    <w:semiHidden/>
    <w:rsid w:val="003F3F5B"/>
    <w:rPr>
      <w:rFonts w:ascii="Tahoma" w:eastAsia="Times New Roman" w:hAnsi="Tahoma" w:cs="Tahoma"/>
      <w:color w:val="000000"/>
      <w:sz w:val="16"/>
      <w:szCs w:val="16"/>
    </w:rPr>
  </w:style>
  <w:style w:type="paragraph" w:styleId="ListParagraph">
    <w:name w:val="List Paragraph"/>
    <w:basedOn w:val="Normal"/>
    <w:uiPriority w:val="34"/>
    <w:qFormat/>
    <w:rsid w:val="003F3F5B"/>
    <w:pPr>
      <w:spacing w:after="120" w:line="240" w:lineRule="auto"/>
      <w:ind w:left="720"/>
      <w:contextualSpacing/>
      <w:textAlignment w:val="baseline"/>
    </w:pPr>
    <w:rPr>
      <w:rFonts w:ascii="Arial" w:eastAsia="Arial" w:hAnsi="Arial" w:cs="Times New Roman"/>
      <w:color w:val="000000"/>
      <w:szCs w:val="22"/>
      <w:lang w:val="en-US"/>
    </w:rPr>
  </w:style>
  <w:style w:type="paragraph" w:styleId="FootnoteText">
    <w:name w:val="footnote text"/>
    <w:basedOn w:val="Normal"/>
    <w:link w:val="FootnoteTextChar"/>
    <w:unhideWhenUsed/>
    <w:rsid w:val="003F3F5B"/>
    <w:pPr>
      <w:spacing w:line="240" w:lineRule="auto"/>
      <w:textAlignment w:val="baseline"/>
    </w:pPr>
    <w:rPr>
      <w:rFonts w:ascii="Arial" w:eastAsia="Arial" w:hAnsi="Arial" w:cs="Times New Roman"/>
      <w:color w:val="000000"/>
      <w:sz w:val="20"/>
      <w:szCs w:val="20"/>
      <w:lang w:val="en-US"/>
    </w:rPr>
  </w:style>
  <w:style w:type="character" w:customStyle="1" w:styleId="FootnoteTextChar">
    <w:name w:val="Footnote Text Char"/>
    <w:basedOn w:val="DefaultParagraphFont"/>
    <w:link w:val="FootnoteText"/>
    <w:rsid w:val="003F3F5B"/>
    <w:rPr>
      <w:rFonts w:ascii="Arial" w:eastAsia="Arial" w:hAnsi="Arial" w:cs="Times New Roman"/>
      <w:color w:val="000000"/>
      <w:sz w:val="20"/>
      <w:szCs w:val="20"/>
      <w:lang w:val="en-US"/>
    </w:rPr>
  </w:style>
  <w:style w:type="character" w:styleId="FootnoteReference">
    <w:name w:val="footnote reference"/>
    <w:basedOn w:val="DefaultParagraphFont"/>
    <w:semiHidden/>
    <w:unhideWhenUsed/>
    <w:rsid w:val="003F3F5B"/>
    <w:rPr>
      <w:vertAlign w:val="superscript"/>
    </w:rPr>
  </w:style>
  <w:style w:type="paragraph" w:customStyle="1" w:styleId="Appendix">
    <w:name w:val="Appendix"/>
    <w:basedOn w:val="Heading1"/>
    <w:link w:val="AppendixChar"/>
    <w:qFormat/>
    <w:rsid w:val="00471A36"/>
    <w:pPr>
      <w:numPr>
        <w:numId w:val="2"/>
      </w:numPr>
      <w:ind w:left="2410" w:right="-268" w:hanging="2410"/>
      <w:textAlignment w:val="baseline"/>
    </w:pPr>
    <w:rPr>
      <w:rFonts w:ascii="Arial" w:eastAsia="Arial" w:hAnsi="Arial"/>
      <w:color w:val="016574" w:themeColor="accent6"/>
      <w:szCs w:val="22"/>
      <w:lang w:val="en-US"/>
    </w:rPr>
  </w:style>
  <w:style w:type="table" w:styleId="TableGrid">
    <w:name w:val="Table Grid"/>
    <w:basedOn w:val="TableNormal"/>
    <w:uiPriority w:val="59"/>
    <w:rsid w:val="003F3F5B"/>
    <w:rPr>
      <w:rFonts w:ascii="Times New Roman" w:eastAsia="PMingLiU" w:hAnsi="Times New Roman"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Char">
    <w:name w:val="Appendix Char"/>
    <w:basedOn w:val="Heading4Char"/>
    <w:link w:val="Appendix"/>
    <w:rsid w:val="00471A36"/>
    <w:rPr>
      <w:rFonts w:ascii="Arial" w:eastAsia="Arial" w:hAnsi="Arial" w:cstheme="majorBidi"/>
      <w:b/>
      <w:iCs w:val="0"/>
      <w:color w:val="016574" w:themeColor="accent6"/>
      <w:sz w:val="40"/>
      <w:szCs w:val="22"/>
      <w:lang w:val="en-US"/>
    </w:rPr>
  </w:style>
  <w:style w:type="paragraph" w:styleId="Caption">
    <w:name w:val="caption"/>
    <w:basedOn w:val="Normal"/>
    <w:next w:val="Normal"/>
    <w:link w:val="CaptionChar"/>
    <w:unhideWhenUsed/>
    <w:qFormat/>
    <w:rsid w:val="00DF1850"/>
    <w:pPr>
      <w:keepNext/>
      <w:keepLines/>
      <w:spacing w:before="360" w:after="120" w:line="240" w:lineRule="auto"/>
      <w:textAlignment w:val="baseline"/>
    </w:pPr>
    <w:rPr>
      <w:rFonts w:ascii="Arial" w:eastAsia="Arial" w:hAnsi="Arial" w:cs="Times New Roman"/>
      <w:bCs/>
      <w:lang w:val="en-US"/>
    </w:rPr>
  </w:style>
  <w:style w:type="paragraph" w:styleId="TOCHeading">
    <w:name w:val="TOC Heading"/>
    <w:basedOn w:val="Heading1"/>
    <w:next w:val="Normal"/>
    <w:uiPriority w:val="39"/>
    <w:unhideWhenUsed/>
    <w:qFormat/>
    <w:rsid w:val="003F3F5B"/>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qFormat/>
    <w:rsid w:val="00D05BF2"/>
    <w:pPr>
      <w:tabs>
        <w:tab w:val="left" w:pos="480"/>
        <w:tab w:val="right" w:leader="dot" w:pos="9019"/>
      </w:tabs>
      <w:spacing w:after="100" w:line="240" w:lineRule="auto"/>
      <w:textAlignment w:val="baseline"/>
    </w:pPr>
    <w:rPr>
      <w:rFonts w:ascii="Arial" w:eastAsia="Arial" w:hAnsi="Arial" w:cs="Times New Roman"/>
      <w:b/>
      <w:color w:val="000000"/>
      <w:sz w:val="22"/>
      <w:szCs w:val="22"/>
      <w:lang w:val="en-US"/>
    </w:rPr>
  </w:style>
  <w:style w:type="paragraph" w:styleId="TOC2">
    <w:name w:val="toc 2"/>
    <w:basedOn w:val="Normal"/>
    <w:next w:val="Normal"/>
    <w:autoRedefine/>
    <w:uiPriority w:val="39"/>
    <w:unhideWhenUsed/>
    <w:qFormat/>
    <w:rsid w:val="003F3F5B"/>
    <w:pPr>
      <w:spacing w:after="100" w:line="240" w:lineRule="auto"/>
      <w:ind w:left="240"/>
      <w:textAlignment w:val="baseline"/>
    </w:pPr>
    <w:rPr>
      <w:rFonts w:ascii="Arial" w:eastAsia="Arial" w:hAnsi="Arial" w:cs="Times New Roman"/>
      <w:color w:val="000000"/>
      <w:sz w:val="22"/>
      <w:szCs w:val="22"/>
      <w:lang w:val="en-US"/>
    </w:rPr>
  </w:style>
  <w:style w:type="paragraph" w:styleId="TOC3">
    <w:name w:val="toc 3"/>
    <w:basedOn w:val="Normal"/>
    <w:next w:val="Normal"/>
    <w:autoRedefine/>
    <w:uiPriority w:val="39"/>
    <w:unhideWhenUsed/>
    <w:qFormat/>
    <w:rsid w:val="003F3F5B"/>
    <w:pPr>
      <w:spacing w:after="100" w:line="240" w:lineRule="auto"/>
      <w:ind w:left="480"/>
      <w:textAlignment w:val="baseline"/>
    </w:pPr>
    <w:rPr>
      <w:rFonts w:ascii="Arial" w:eastAsia="Arial" w:hAnsi="Arial" w:cs="Times New Roman"/>
      <w:color w:val="000000"/>
      <w:sz w:val="22"/>
      <w:szCs w:val="22"/>
      <w:lang w:val="en-US"/>
    </w:rPr>
  </w:style>
  <w:style w:type="paragraph" w:styleId="TOC9">
    <w:name w:val="toc 9"/>
    <w:basedOn w:val="Normal"/>
    <w:next w:val="Normal"/>
    <w:autoRedefine/>
    <w:uiPriority w:val="39"/>
    <w:semiHidden/>
    <w:unhideWhenUsed/>
    <w:rsid w:val="003F3F5B"/>
    <w:pPr>
      <w:spacing w:after="100" w:line="240" w:lineRule="auto"/>
      <w:ind w:left="1920"/>
      <w:textAlignment w:val="baseline"/>
    </w:pPr>
    <w:rPr>
      <w:rFonts w:ascii="Arial" w:eastAsia="Arial" w:hAnsi="Arial" w:cs="Times New Roman"/>
      <w:color w:val="000000"/>
      <w:szCs w:val="22"/>
      <w:lang w:val="en-US"/>
    </w:rPr>
  </w:style>
  <w:style w:type="numbering" w:customStyle="1" w:styleId="NoList1">
    <w:name w:val="No List1"/>
    <w:next w:val="NoList"/>
    <w:uiPriority w:val="99"/>
    <w:semiHidden/>
    <w:unhideWhenUsed/>
    <w:rsid w:val="003F3F5B"/>
  </w:style>
  <w:style w:type="character" w:styleId="FollowedHyperlink">
    <w:name w:val="FollowedHyperlink"/>
    <w:basedOn w:val="DefaultParagraphFont"/>
    <w:uiPriority w:val="99"/>
    <w:semiHidden/>
    <w:unhideWhenUsed/>
    <w:rsid w:val="003F3F5B"/>
    <w:rPr>
      <w:color w:val="954F72"/>
      <w:u w:val="single"/>
    </w:rPr>
  </w:style>
  <w:style w:type="paragraph" w:customStyle="1" w:styleId="msonormal0">
    <w:name w:val="msonormal"/>
    <w:basedOn w:val="Normal"/>
    <w:rsid w:val="003F3F5B"/>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l70">
    <w:name w:val="xl70"/>
    <w:basedOn w:val="Normal"/>
    <w:rsid w:val="003F3F5B"/>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l71">
    <w:name w:val="xl71"/>
    <w:basedOn w:val="Normal"/>
    <w:rsid w:val="003F3F5B"/>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l72">
    <w:name w:val="xl72"/>
    <w:basedOn w:val="Normal"/>
    <w:rsid w:val="003F3F5B"/>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l73">
    <w:name w:val="xl73"/>
    <w:basedOn w:val="Normal"/>
    <w:rsid w:val="003F3F5B"/>
    <w:pPr>
      <w:spacing w:before="100" w:beforeAutospacing="1" w:after="100" w:afterAutospacing="1" w:line="240" w:lineRule="auto"/>
    </w:pPr>
    <w:rPr>
      <w:rFonts w:ascii="Times New Roman" w:eastAsia="Times New Roman" w:hAnsi="Times New Roman" w:cs="Times New Roman"/>
      <w:lang w:eastAsia="en-GB"/>
    </w:rPr>
  </w:style>
  <w:style w:type="numbering" w:customStyle="1" w:styleId="NoList2">
    <w:name w:val="No List2"/>
    <w:next w:val="NoList"/>
    <w:uiPriority w:val="99"/>
    <w:semiHidden/>
    <w:unhideWhenUsed/>
    <w:rsid w:val="003F3F5B"/>
  </w:style>
  <w:style w:type="paragraph" w:customStyle="1" w:styleId="xl74">
    <w:name w:val="xl74"/>
    <w:basedOn w:val="Normal"/>
    <w:rsid w:val="003F3F5B"/>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TableFooter">
    <w:name w:val="Table Footer"/>
    <w:basedOn w:val="Normal"/>
    <w:link w:val="TableFooterChar"/>
    <w:qFormat/>
    <w:rsid w:val="003E4320"/>
    <w:pPr>
      <w:spacing w:before="120" w:line="240" w:lineRule="auto"/>
      <w:ind w:left="142" w:hanging="142"/>
    </w:pPr>
    <w:rPr>
      <w:sz w:val="22"/>
      <w:szCs w:val="22"/>
    </w:rPr>
  </w:style>
  <w:style w:type="character" w:customStyle="1" w:styleId="TableFooterChar">
    <w:name w:val="Table Footer Char"/>
    <w:basedOn w:val="DefaultParagraphFont"/>
    <w:link w:val="TableFooter"/>
    <w:rsid w:val="003E4320"/>
    <w:rPr>
      <w:rFonts w:eastAsiaTheme="minorEastAsia"/>
      <w:sz w:val="22"/>
      <w:szCs w:val="22"/>
    </w:rPr>
  </w:style>
  <w:style w:type="table" w:styleId="GridTable1Light">
    <w:name w:val="Grid Table 1 Light"/>
    <w:basedOn w:val="TableNormal"/>
    <w:uiPriority w:val="46"/>
    <w:rsid w:val="00C013FB"/>
    <w:tblPr>
      <w:tblStyleRowBandSize w:val="1"/>
      <w:tblStyleColBandSize w:val="1"/>
      <w:tblBorders>
        <w:top w:val="single" w:sz="4" w:space="0" w:color="ACB9B2" w:themeColor="text1" w:themeTint="66"/>
        <w:left w:val="single" w:sz="4" w:space="0" w:color="ACB9B2" w:themeColor="text1" w:themeTint="66"/>
        <w:bottom w:val="single" w:sz="4" w:space="0" w:color="ACB9B2" w:themeColor="text1" w:themeTint="66"/>
        <w:right w:val="single" w:sz="4" w:space="0" w:color="ACB9B2" w:themeColor="text1" w:themeTint="66"/>
        <w:insideH w:val="single" w:sz="4" w:space="0" w:color="ACB9B2" w:themeColor="text1" w:themeTint="66"/>
        <w:insideV w:val="single" w:sz="4" w:space="0" w:color="ACB9B2" w:themeColor="text1" w:themeTint="66"/>
      </w:tblBorders>
    </w:tblPr>
    <w:tblStylePr w:type="firstRow">
      <w:rPr>
        <w:b/>
        <w:bCs/>
      </w:rPr>
      <w:tblPr/>
      <w:tcPr>
        <w:tcBorders>
          <w:bottom w:val="single" w:sz="12" w:space="0" w:color="83968C" w:themeColor="text1" w:themeTint="99"/>
        </w:tcBorders>
      </w:tcPr>
    </w:tblStylePr>
    <w:tblStylePr w:type="lastRow">
      <w:rPr>
        <w:b/>
        <w:bCs/>
      </w:rPr>
      <w:tblPr/>
      <w:tcPr>
        <w:tcBorders>
          <w:top w:val="double" w:sz="2" w:space="0" w:color="83968C"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B378F"/>
    <w:rPr>
      <w:sz w:val="16"/>
      <w:szCs w:val="16"/>
    </w:rPr>
  </w:style>
  <w:style w:type="paragraph" w:styleId="CommentText">
    <w:name w:val="annotation text"/>
    <w:basedOn w:val="Normal"/>
    <w:link w:val="CommentTextChar"/>
    <w:uiPriority w:val="99"/>
    <w:unhideWhenUsed/>
    <w:rsid w:val="001B378F"/>
    <w:pPr>
      <w:spacing w:line="240" w:lineRule="auto"/>
    </w:pPr>
    <w:rPr>
      <w:sz w:val="20"/>
      <w:szCs w:val="20"/>
    </w:rPr>
  </w:style>
  <w:style w:type="character" w:customStyle="1" w:styleId="CommentTextChar">
    <w:name w:val="Comment Text Char"/>
    <w:basedOn w:val="DefaultParagraphFont"/>
    <w:link w:val="CommentText"/>
    <w:uiPriority w:val="99"/>
    <w:rsid w:val="001B378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B378F"/>
    <w:rPr>
      <w:b/>
      <w:bCs/>
    </w:rPr>
  </w:style>
  <w:style w:type="character" w:customStyle="1" w:styleId="CommentSubjectChar">
    <w:name w:val="Comment Subject Char"/>
    <w:basedOn w:val="CommentTextChar"/>
    <w:link w:val="CommentSubject"/>
    <w:uiPriority w:val="99"/>
    <w:semiHidden/>
    <w:rsid w:val="001B378F"/>
    <w:rPr>
      <w:rFonts w:eastAsiaTheme="minorEastAsia"/>
      <w:b/>
      <w:bCs/>
      <w:sz w:val="20"/>
      <w:szCs w:val="20"/>
    </w:rPr>
  </w:style>
  <w:style w:type="paragraph" w:customStyle="1" w:styleId="pf0">
    <w:name w:val="pf0"/>
    <w:basedOn w:val="Normal"/>
    <w:rsid w:val="006A20AF"/>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f01">
    <w:name w:val="cf01"/>
    <w:basedOn w:val="DefaultParagraphFont"/>
    <w:rsid w:val="006A20AF"/>
    <w:rPr>
      <w:rFonts w:ascii="Segoe UI" w:hAnsi="Segoe UI" w:cs="Segoe UI" w:hint="default"/>
      <w:sz w:val="18"/>
      <w:szCs w:val="18"/>
    </w:rPr>
  </w:style>
  <w:style w:type="character" w:customStyle="1" w:styleId="CaptionChar">
    <w:name w:val="Caption Char"/>
    <w:link w:val="Caption"/>
    <w:rsid w:val="00DF1850"/>
    <w:rPr>
      <w:rFonts w:ascii="Arial" w:eastAsia="Arial" w:hAnsi="Arial" w:cs="Times New Roman"/>
      <w:bCs/>
      <w:lang w:val="en-US"/>
    </w:rPr>
  </w:style>
  <w:style w:type="table" w:styleId="TableClassic1">
    <w:name w:val="Table Classic 1"/>
    <w:basedOn w:val="TableNormal"/>
    <w:rsid w:val="00C21F8A"/>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yTableStyle">
    <w:name w:val="MyTableStyle"/>
    <w:basedOn w:val="TableNormal"/>
    <w:uiPriority w:val="99"/>
    <w:rsid w:val="00C21F8A"/>
    <w:rPr>
      <w:rFonts w:ascii="Times New Roman" w:eastAsia="Times New Roman" w:hAnsi="Times New Roman" w:cs="Times New Roman"/>
      <w:sz w:val="20"/>
      <w:szCs w:val="20"/>
      <w:lang w:eastAsia="en-GB"/>
    </w:rPr>
    <w:tblPr/>
  </w:style>
  <w:style w:type="paragraph" w:styleId="Title">
    <w:name w:val="Title"/>
    <w:basedOn w:val="Normal"/>
    <w:next w:val="Normal"/>
    <w:link w:val="TitleChar"/>
    <w:uiPriority w:val="10"/>
    <w:qFormat/>
    <w:rsid w:val="00C21F8A"/>
    <w:pPr>
      <w:pBdr>
        <w:bottom w:val="single" w:sz="8" w:space="4" w:color="4F81BD"/>
      </w:pBdr>
      <w:spacing w:before="60" w:after="300" w:line="240" w:lineRule="auto"/>
      <w:contextualSpacing/>
      <w:jc w:val="both"/>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C21F8A"/>
    <w:rPr>
      <w:rFonts w:ascii="Cambria" w:eastAsia="Times New Roman" w:hAnsi="Cambria" w:cs="Times New Roman"/>
      <w:color w:val="17365D"/>
      <w:spacing w:val="5"/>
      <w:kern w:val="28"/>
      <w:sz w:val="52"/>
      <w:szCs w:val="52"/>
    </w:rPr>
  </w:style>
  <w:style w:type="character" w:styleId="LineNumber">
    <w:name w:val="line number"/>
    <w:basedOn w:val="DefaultParagraphFont"/>
    <w:uiPriority w:val="99"/>
    <w:semiHidden/>
    <w:unhideWhenUsed/>
    <w:rsid w:val="00C21F8A"/>
  </w:style>
  <w:style w:type="paragraph" w:customStyle="1" w:styleId="SEPAMainHeading">
    <w:name w:val="SEPA Main Heading"/>
    <w:basedOn w:val="Normal"/>
    <w:qFormat/>
    <w:rsid w:val="00C21F8A"/>
    <w:pPr>
      <w:spacing w:before="240" w:after="240" w:line="240" w:lineRule="auto"/>
      <w:jc w:val="both"/>
    </w:pPr>
    <w:rPr>
      <w:rFonts w:ascii="Arial" w:eastAsia="Cambria" w:hAnsi="Arial" w:cs="Arial"/>
      <w:b/>
      <w:sz w:val="28"/>
      <w:lang w:val="en-US"/>
    </w:rPr>
  </w:style>
  <w:style w:type="character" w:customStyle="1" w:styleId="whiteext1">
    <w:name w:val="whiteext1"/>
    <w:rsid w:val="00C21F8A"/>
    <w:rPr>
      <w:color w:val="FFFFFF"/>
    </w:rPr>
  </w:style>
  <w:style w:type="paragraph" w:styleId="NormalWeb">
    <w:name w:val="Normal (Web)"/>
    <w:basedOn w:val="Normal"/>
    <w:uiPriority w:val="99"/>
    <w:unhideWhenUsed/>
    <w:rsid w:val="00C21F8A"/>
    <w:pPr>
      <w:spacing w:before="158" w:after="158" w:line="240" w:lineRule="auto"/>
      <w:jc w:val="both"/>
    </w:pPr>
    <w:rPr>
      <w:rFonts w:ascii="Times New Roman" w:eastAsia="Times New Roman" w:hAnsi="Times New Roman" w:cs="Arial"/>
      <w:lang w:eastAsia="en-GB"/>
    </w:rPr>
  </w:style>
  <w:style w:type="paragraph" w:customStyle="1" w:styleId="Default">
    <w:name w:val="Default"/>
    <w:rsid w:val="00C21F8A"/>
    <w:pPr>
      <w:autoSpaceDE w:val="0"/>
      <w:autoSpaceDN w:val="0"/>
      <w:adjustRightInd w:val="0"/>
    </w:pPr>
    <w:rPr>
      <w:rFonts w:ascii="Arial" w:eastAsia="Calibri" w:hAnsi="Arial" w:cs="Arial"/>
      <w:color w:val="000000"/>
      <w:lang w:eastAsia="en-GB"/>
    </w:rPr>
  </w:style>
  <w:style w:type="character" w:styleId="Strong">
    <w:name w:val="Strong"/>
    <w:uiPriority w:val="22"/>
    <w:qFormat/>
    <w:rsid w:val="00C21F8A"/>
    <w:rPr>
      <w:b/>
      <w:bCs/>
    </w:rPr>
  </w:style>
  <w:style w:type="paragraph" w:styleId="Subtitle">
    <w:name w:val="Subtitle"/>
    <w:basedOn w:val="Normal"/>
    <w:next w:val="Normal"/>
    <w:link w:val="SubtitleChar"/>
    <w:uiPriority w:val="11"/>
    <w:qFormat/>
    <w:rsid w:val="00C21F8A"/>
    <w:pPr>
      <w:keepNext/>
      <w:spacing w:before="360" w:after="240" w:line="240" w:lineRule="auto"/>
      <w:jc w:val="both"/>
    </w:pPr>
    <w:rPr>
      <w:rFonts w:ascii="Arial" w:eastAsia="Calibri" w:hAnsi="Arial" w:cs="Arial"/>
      <w:b/>
      <w:color w:val="365F91"/>
      <w:szCs w:val="22"/>
      <w:lang w:val="en"/>
    </w:rPr>
  </w:style>
  <w:style w:type="character" w:customStyle="1" w:styleId="SubtitleChar">
    <w:name w:val="Subtitle Char"/>
    <w:basedOn w:val="DefaultParagraphFont"/>
    <w:link w:val="Subtitle"/>
    <w:uiPriority w:val="11"/>
    <w:rsid w:val="00C21F8A"/>
    <w:rPr>
      <w:rFonts w:ascii="Arial" w:eastAsia="Calibri" w:hAnsi="Arial" w:cs="Arial"/>
      <w:b/>
      <w:color w:val="365F91"/>
      <w:szCs w:val="22"/>
      <w:lang w:val="en"/>
    </w:rPr>
  </w:style>
  <w:style w:type="paragraph" w:styleId="EndnoteText">
    <w:name w:val="endnote text"/>
    <w:basedOn w:val="Normal"/>
    <w:link w:val="EndnoteTextChar"/>
    <w:uiPriority w:val="99"/>
    <w:semiHidden/>
    <w:unhideWhenUsed/>
    <w:rsid w:val="00C21F8A"/>
    <w:pPr>
      <w:spacing w:line="240" w:lineRule="auto"/>
      <w:jc w:val="both"/>
    </w:pPr>
    <w:rPr>
      <w:rFonts w:ascii="Arial" w:eastAsia="Calibri" w:hAnsi="Arial" w:cs="Arial"/>
      <w:sz w:val="20"/>
      <w:szCs w:val="20"/>
    </w:rPr>
  </w:style>
  <w:style w:type="character" w:customStyle="1" w:styleId="EndnoteTextChar">
    <w:name w:val="Endnote Text Char"/>
    <w:basedOn w:val="DefaultParagraphFont"/>
    <w:link w:val="EndnoteText"/>
    <w:uiPriority w:val="99"/>
    <w:semiHidden/>
    <w:rsid w:val="00C21F8A"/>
    <w:rPr>
      <w:rFonts w:ascii="Arial" w:eastAsia="Calibri" w:hAnsi="Arial" w:cs="Arial"/>
      <w:sz w:val="20"/>
      <w:szCs w:val="20"/>
    </w:rPr>
  </w:style>
  <w:style w:type="character" w:styleId="EndnoteReference">
    <w:name w:val="endnote reference"/>
    <w:basedOn w:val="DefaultParagraphFont"/>
    <w:uiPriority w:val="99"/>
    <w:semiHidden/>
    <w:unhideWhenUsed/>
    <w:rsid w:val="00C21F8A"/>
    <w:rPr>
      <w:vertAlign w:val="superscript"/>
    </w:rPr>
  </w:style>
  <w:style w:type="character" w:styleId="PlaceholderText">
    <w:name w:val="Placeholder Text"/>
    <w:basedOn w:val="DefaultParagraphFont"/>
    <w:uiPriority w:val="99"/>
    <w:semiHidden/>
    <w:rsid w:val="00F55D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901395">
      <w:bodyDiv w:val="1"/>
      <w:marLeft w:val="0"/>
      <w:marRight w:val="0"/>
      <w:marTop w:val="0"/>
      <w:marBottom w:val="0"/>
      <w:divBdr>
        <w:top w:val="none" w:sz="0" w:space="0" w:color="auto"/>
        <w:left w:val="none" w:sz="0" w:space="0" w:color="auto"/>
        <w:bottom w:val="none" w:sz="0" w:space="0" w:color="auto"/>
        <w:right w:val="none" w:sz="0" w:space="0" w:color="auto"/>
      </w:divBdr>
    </w:div>
    <w:div w:id="315648408">
      <w:bodyDiv w:val="1"/>
      <w:marLeft w:val="0"/>
      <w:marRight w:val="0"/>
      <w:marTop w:val="0"/>
      <w:marBottom w:val="0"/>
      <w:divBdr>
        <w:top w:val="none" w:sz="0" w:space="0" w:color="auto"/>
        <w:left w:val="none" w:sz="0" w:space="0" w:color="auto"/>
        <w:bottom w:val="none" w:sz="0" w:space="0" w:color="auto"/>
        <w:right w:val="none" w:sz="0" w:space="0" w:color="auto"/>
      </w:divBdr>
    </w:div>
    <w:div w:id="1037436823">
      <w:bodyDiv w:val="1"/>
      <w:marLeft w:val="0"/>
      <w:marRight w:val="0"/>
      <w:marTop w:val="0"/>
      <w:marBottom w:val="0"/>
      <w:divBdr>
        <w:top w:val="none" w:sz="0" w:space="0" w:color="auto"/>
        <w:left w:val="none" w:sz="0" w:space="0" w:color="auto"/>
        <w:bottom w:val="none" w:sz="0" w:space="0" w:color="auto"/>
        <w:right w:val="none" w:sz="0" w:space="0" w:color="auto"/>
      </w:divBdr>
    </w:div>
    <w:div w:id="1039623495">
      <w:bodyDiv w:val="1"/>
      <w:marLeft w:val="0"/>
      <w:marRight w:val="0"/>
      <w:marTop w:val="0"/>
      <w:marBottom w:val="0"/>
      <w:divBdr>
        <w:top w:val="none" w:sz="0" w:space="0" w:color="auto"/>
        <w:left w:val="none" w:sz="0" w:space="0" w:color="auto"/>
        <w:bottom w:val="none" w:sz="0" w:space="0" w:color="auto"/>
        <w:right w:val="none" w:sz="0" w:space="0" w:color="auto"/>
      </w:divBdr>
    </w:div>
    <w:div w:id="185114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ov.scot/Publications/2016/02/1761" TargetMode="External"/><Relationship Id="rId21" Type="http://schemas.openxmlformats.org/officeDocument/2006/relationships/footer" Target="footer1.xml"/><Relationship Id="rId34" Type="http://schemas.openxmlformats.org/officeDocument/2006/relationships/hyperlink" Target="https://www.gov.scot/publications/making-things-last-circular-economy-strategy-scotland/pages/17/" TargetMode="External"/><Relationship Id="rId42" Type="http://schemas.openxmlformats.org/officeDocument/2006/relationships/hyperlink" Target="http://www.scotland.gov.uk/Publications/2013/10/6262" TargetMode="External"/><Relationship Id="rId47" Type="http://schemas.openxmlformats.org/officeDocument/2006/relationships/hyperlink" Target="https://www.wastedataflow.org/documents/guidancenotes/Scotland/GeneralGuidance/Scotland%20WDF_User_Guidance_Nov_2019.pdf" TargetMode="External"/><Relationship Id="rId50" Type="http://schemas.openxmlformats.org/officeDocument/2006/relationships/hyperlink" Target="https://www.sepa.org.uk/data-visualisation/waste-sites-and-capacity-tool" TargetMode="External"/><Relationship Id="rId55" Type="http://schemas.openxmlformats.org/officeDocument/2006/relationships/hyperlink" Target="http://apps.sepa.org.uk/disclosurelog/" TargetMode="External"/><Relationship Id="rId63" Type="http://schemas.openxmlformats.org/officeDocument/2006/relationships/hyperlink" Target="mailto:equalities@sepa.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scot/publications/guidance-applying-waste-hierarchy/" TargetMode="External"/><Relationship Id="rId29" Type="http://schemas.openxmlformats.org/officeDocument/2006/relationships/hyperlink" Target="https://www.gov.scot/publications/making-things-last-circular-economy-strategy-scotland/pages/17/" TargetMode="Externa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hyperlink" Target="https://www.gov.scot/publications/making-things-last-circular-economy-strategy-scotland/pages/17/" TargetMode="External"/><Relationship Id="rId37" Type="http://schemas.openxmlformats.org/officeDocument/2006/relationships/hyperlink" Target="https://www.ons.gov.uk/methodology/classificationsandstandards/ukstandardindustrialclassificationofeconomicactivities/uksic2007" TargetMode="External"/><Relationship Id="rId40" Type="http://schemas.openxmlformats.org/officeDocument/2006/relationships/hyperlink" Target="https://www.sepa.org.uk/environment/waste/waste-data/guidance-and-forms-for-operators/exempt-activities/" TargetMode="External"/><Relationship Id="rId45" Type="http://schemas.openxmlformats.org/officeDocument/2006/relationships/hyperlink" Target="https://eur-lex.europa.eu/legal-content/EN/TXT/PDF/?uri=CELEX:02008L0098-20180705&amp;from=EN" TargetMode="External"/><Relationship Id="rId53" Type="http://schemas.openxmlformats.org/officeDocument/2006/relationships/hyperlink" Target="http://www.sepa.org.uk/regulations/waste/packaging-waste/" TargetMode="External"/><Relationship Id="rId58" Type="http://schemas.openxmlformats.org/officeDocument/2006/relationships/hyperlink" Target="http://archive.defra.gov.uk/evidence/statistics/environment/waste/documents/stats-release101216.pdf"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eur-lex.europa.eu/LexUriServ/LexUriServ.do?uri=CONSLEG:2000D0532:20020101:EN:PDF" TargetMode="External"/><Relationship Id="rId19" Type="http://schemas.openxmlformats.org/officeDocument/2006/relationships/hyperlink" Target="https://www.gov.uk/government/publications/digital-waste-tracking-service/mandatory-digital-waste-tracking" TargetMode="External"/><Relationship Id="rId14" Type="http://schemas.openxmlformats.org/officeDocument/2006/relationships/hyperlink" Target="http://www.environment.scotland.gov.uk/get-interactive/data/waste-from-all-sources/" TargetMode="External"/><Relationship Id="rId22" Type="http://schemas.openxmlformats.org/officeDocument/2006/relationships/footer" Target="footer2.xml"/><Relationship Id="rId27" Type="http://schemas.openxmlformats.org/officeDocument/2006/relationships/hyperlink" Target="http://www.gov.scot/Publications/2016/02/1761" TargetMode="External"/><Relationship Id="rId30" Type="http://schemas.openxmlformats.org/officeDocument/2006/relationships/hyperlink" Target="https://consult.gov.scot/zero-waste-delivery/draft-circular-economy-and-waste-route-map/" TargetMode="External"/><Relationship Id="rId35" Type="http://schemas.openxmlformats.org/officeDocument/2006/relationships/hyperlink" Target="https://www.gov.scot/publications/making-things-last-circular-economy-strategy-scotland/pages/17/" TargetMode="External"/><Relationship Id="rId43" Type="http://schemas.openxmlformats.org/officeDocument/2006/relationships/hyperlink" Target="https://www.sepa.org.uk/regulations/waste/activities-exempt-from-waste-management-licensing/" TargetMode="External"/><Relationship Id="rId48" Type="http://schemas.openxmlformats.org/officeDocument/2006/relationships/hyperlink" Target="mailto:waste.data@sepa.org.uk" TargetMode="External"/><Relationship Id="rId56" Type="http://schemas.openxmlformats.org/officeDocument/2006/relationships/footer" Target="footer4.xml"/><Relationship Id="rId64" Type="http://schemas.openxmlformats.org/officeDocument/2006/relationships/hyperlink" Target="http://contactscotland-bsl.org/" TargetMode="External"/><Relationship Id="rId8" Type="http://schemas.openxmlformats.org/officeDocument/2006/relationships/webSettings" Target="webSettings.xml"/><Relationship Id="rId51" Type="http://schemas.openxmlformats.org/officeDocument/2006/relationships/hyperlink" Target="https://www.wastedataflow.org/documents/guidancenotes/Scotland/GeneralGuidance/Scotland%20WDF_User_Guidance_Nov_2019.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environment.gov.scot/data/waste-data-strategy/" TargetMode="External"/><Relationship Id="rId25" Type="http://schemas.openxmlformats.org/officeDocument/2006/relationships/hyperlink" Target="http://www.gov.scot/Publications/2016/02/1761" TargetMode="External"/><Relationship Id="rId33" Type="http://schemas.openxmlformats.org/officeDocument/2006/relationships/hyperlink" Target="https://www.gov.scot/publications/making-things-last-circular-economy-strategy-scotland/pages/17/" TargetMode="External"/><Relationship Id="rId38" Type="http://schemas.openxmlformats.org/officeDocument/2006/relationships/hyperlink" Target="https://www.gov.uk/government/publications/digital-waste-tracking-service/mandatory-digital-waste-tracking" TargetMode="External"/><Relationship Id="rId46" Type="http://schemas.openxmlformats.org/officeDocument/2006/relationships/hyperlink" Target="https://www.wastedataflow.org/" TargetMode="External"/><Relationship Id="rId59" Type="http://schemas.openxmlformats.org/officeDocument/2006/relationships/hyperlink" Target="http://wales.gov.uk/statistics-and-research/industrial-commercial-waste-survey/?lang=en" TargetMode="External"/><Relationship Id="rId67"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https://www.ons.gov.uk/economy/regionalaccounts/grossdisposablehouseholdincome/methodologies/regionalaccounts" TargetMode="External"/><Relationship Id="rId54" Type="http://schemas.openxmlformats.org/officeDocument/2006/relationships/hyperlink" Target="http://zwsaggsuppliers.org.uk/" TargetMode="External"/><Relationship Id="rId62" Type="http://schemas.openxmlformats.org/officeDocument/2006/relationships/hyperlink" Target="http://eur-lex.europa.eu/LexUriServ/LexUriServ.do?uri=OJ:L:2010:253:0002:0041:EN: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epa.org.uk/environment/waste/waste-data/waste-data-reporting/waste-data-for-scotland/" TargetMode="External"/><Relationship Id="rId23" Type="http://schemas.openxmlformats.org/officeDocument/2006/relationships/header" Target="header2.xml"/><Relationship Id="rId28" Type="http://schemas.openxmlformats.org/officeDocument/2006/relationships/hyperlink" Target="http://www.gov.scot/Publications/2016/02/1761" TargetMode="External"/><Relationship Id="rId36" Type="http://schemas.openxmlformats.org/officeDocument/2006/relationships/hyperlink" Target="https://assets.publishing.service.gov.uk/government/uploads/system/uploads/attachment_data/file/966604/Recycling_Explainer_FINAL_3_accessible.pdf" TargetMode="External"/><Relationship Id="rId49" Type="http://schemas.openxmlformats.org/officeDocument/2006/relationships/hyperlink" Target="http://www.sepa.org.uk/environment/waste/waste-data/guidance-and-forms-for-operators/licensed-and-permitted-sites/" TargetMode="External"/><Relationship Id="rId57" Type="http://schemas.openxmlformats.org/officeDocument/2006/relationships/hyperlink" Target="http://www.ons.gov.uk/ons/guide-method/classifications/current-standard-classifications/standard-industrial-classification/index.html" TargetMode="External"/><Relationship Id="rId10" Type="http://schemas.openxmlformats.org/officeDocument/2006/relationships/endnotes" Target="endnotes.xml"/><Relationship Id="rId31" Type="http://schemas.openxmlformats.org/officeDocument/2006/relationships/hyperlink" Target="https://eur-lex.europa.eu/legal-content/EN/TXT/PDF/?uri=CELEX:32000D0532" TargetMode="External"/><Relationship Id="rId44" Type="http://schemas.openxmlformats.org/officeDocument/2006/relationships/hyperlink" Target="https://eur-lex.europa.eu/legal-content/EN/TXT/PDF/?uri=CELEX:02008L0098-20180705&amp;from=EN" TargetMode="External"/><Relationship Id="rId52" Type="http://schemas.openxmlformats.org/officeDocument/2006/relationships/hyperlink" Target="https://www.sepa.org.uk/regulations/waste/activities-exempt-from-waste-management-licensing/" TargetMode="External"/><Relationship Id="rId60" Type="http://schemas.openxmlformats.org/officeDocument/2006/relationships/hyperlink" Target="http://www.sepa.org.uk/environment/waste/waste-data/waste-data-reporting/business-waste-data/" TargetMode="External"/><Relationship Id="rId65"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sepa.org.uk/environment/waste/waste-data/waste-data-reporting/waste-data-for-scotland/" TargetMode="External"/><Relationship Id="rId18" Type="http://schemas.openxmlformats.org/officeDocument/2006/relationships/hyperlink" Target="https://www.environment.gov.scot/data/waste-data-strategy/" TargetMode="External"/><Relationship Id="rId39" Type="http://schemas.openxmlformats.org/officeDocument/2006/relationships/hyperlink" Target="https://www.gov.uk/government/statistics/uk-waste-data/uk-statistics-on-wast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sepa.org.uk/environment/waste/waste-data/" TargetMode="External"/><Relationship Id="rId1" Type="http://schemas.openxmlformats.org/officeDocument/2006/relationships/hyperlink" Target="http://www.sepa.org.uk/regulations/waste/activities-exempt-from-waste-management-licen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8BA7AAF7CA474DBBA58825EB031499" ma:contentTypeVersion="20" ma:contentTypeDescription="Create a new document." ma:contentTypeScope="" ma:versionID="98672067d179e964e8db861a11c8aa13">
  <xsd:schema xmlns:xsd="http://www.w3.org/2001/XMLSchema" xmlns:xs="http://www.w3.org/2001/XMLSchema" xmlns:p="http://schemas.microsoft.com/office/2006/metadata/properties" xmlns:ns2="d918e457-8e78-4628-8016-6e26105c51ac" xmlns:ns3="c8f69f10-2008-415e-9072-98e62c05092f" targetNamespace="http://schemas.microsoft.com/office/2006/metadata/properties" ma:root="true" ma:fieldsID="bc8798d528bae48cf125f82597d6b86f" ns2:_="" ns3:_="">
    <xsd:import namespace="d918e457-8e78-4628-8016-6e26105c51ac"/>
    <xsd:import namespace="c8f69f10-2008-415e-9072-98e62c050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LengthInSeconds" minOccurs="0"/>
                <xsd:element ref="ns2:AuthorisationHolder" minOccurs="0"/>
                <xsd:element ref="ns2:Authori"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8e457-8e78-4628-8016-6e26105c5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AuthorisationHolder" ma:index="23" nillable="true" ma:displayName="Authorisation Holder" ma:format="Dropdown" ma:internalName="AuthorisationHolder">
      <xsd:simpleType>
        <xsd:restriction base="dms:Text">
          <xsd:maxLength value="255"/>
        </xsd:restriction>
      </xsd:simpleType>
    </xsd:element>
    <xsd:element name="Authori" ma:index="24" nillable="true" ma:displayName="Authori" ma:format="Dropdown" ma:internalName="Authori">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f69f10-2008-415e-9072-98e62c0509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18e457-8e78-4628-8016-6e26105c51ac">
      <Terms xmlns="http://schemas.microsoft.com/office/infopath/2007/PartnerControls"/>
    </lcf76f155ced4ddcb4097134ff3c332f>
    <AuthorisationHolder xmlns="d918e457-8e78-4628-8016-6e26105c51ac" xsi:nil="true"/>
    <Authori xmlns="d918e457-8e78-4628-8016-6e26105c51ac" xsi:nil="true"/>
    <SharedWithUsers xmlns="c8f69f10-2008-415e-9072-98e62c05092f">
      <UserInfo>
        <DisplayName>Laing, Julie</DisplayName>
        <AccountId>14</AccountId>
        <AccountType/>
      </UserInfo>
      <UserInfo>
        <DisplayName>Ferrett, Peter</DisplayName>
        <AccountId>9</AccountId>
        <AccountType/>
      </UserInfo>
    </SharedWithUsers>
  </documentManagement>
</p:properties>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4D8ACAEA-FCB1-454E-8021-4E639D991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8e457-8e78-4628-8016-6e26105c51ac"/>
    <ds:schemaRef ds:uri="c8f69f10-2008-415e-9072-98e62c050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d918e457-8e78-4628-8016-6e26105c51ac"/>
    <ds:schemaRef ds:uri="c8f69f10-2008-415e-9072-98e62c05092f"/>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26</TotalTime>
  <Pages>64</Pages>
  <Words>15561</Words>
  <Characters>88700</Characters>
  <Application>Microsoft Office Word</Application>
  <DocSecurity>0</DocSecurity>
  <Lines>739</Lines>
  <Paragraphs>208</Paragraphs>
  <ScaleCrop>false</ScaleCrop>
  <Company/>
  <LinksUpToDate>false</LinksUpToDate>
  <CharactersWithSpaces>104053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Jennifer</dc:creator>
  <cp:keywords/>
  <dc:description/>
  <cp:lastModifiedBy>Caron, Natasha</cp:lastModifiedBy>
  <cp:revision>18</cp:revision>
  <cp:lastPrinted>2024-05-22T15:26:00Z</cp:lastPrinted>
  <dcterms:created xsi:type="dcterms:W3CDTF">2024-05-24T14:51:00Z</dcterms:created>
  <dcterms:modified xsi:type="dcterms:W3CDTF">2024-05-24T15:16:00Z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0x010100EB8BA7AAF7CA474DBBA58825EB031499</vt:lpwstr>
  </property>
  <property fmtid="{D5CDD505-2E9C-101B-9397-08002B2CF9AE}" pid="10" name="MediaServiceImageTags">
    <vt:lpwstr/>
  </property>
</Properties>
</file>